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2EB" w:rsidRDefault="006A52EB">
      <w:pPr>
        <w:jc w:val="left"/>
        <w:rPr>
          <w:rFonts w:ascii="宋体" w:hAnsi="宋体" w:cs="宋体"/>
          <w:sz w:val="44"/>
          <w:szCs w:val="44"/>
        </w:rPr>
      </w:pPr>
    </w:p>
    <w:p w:rsidR="006A52EB" w:rsidRDefault="006A52EB">
      <w:pPr>
        <w:tabs>
          <w:tab w:val="left" w:pos="2450"/>
        </w:tabs>
        <w:spacing w:line="680" w:lineRule="exact"/>
        <w:rPr>
          <w:rFonts w:ascii="宋体" w:hAnsi="宋体" w:cs="宋体"/>
          <w:sz w:val="44"/>
          <w:szCs w:val="44"/>
        </w:rPr>
      </w:pPr>
    </w:p>
    <w:p w:rsidR="006A52EB" w:rsidRDefault="005B776F">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14:anchorId="258264B6" wp14:editId="165E6BDE">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rsidR="006A52EB" w:rsidRDefault="005B776F">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rsidR="006A52EB" w:rsidRDefault="005B776F">
      <w:pPr>
        <w:tabs>
          <w:tab w:val="left" w:pos="2450"/>
        </w:tabs>
        <w:spacing w:line="680" w:lineRule="exact"/>
        <w:rPr>
          <w:rFonts w:ascii="宋体" w:hAnsi="宋体" w:cs="宋体"/>
          <w:sz w:val="44"/>
          <w:szCs w:val="44"/>
        </w:rPr>
      </w:pPr>
      <w:r>
        <w:rPr>
          <w:rFonts w:ascii="宋体" w:hAnsi="宋体" w:cs="宋体"/>
          <w:sz w:val="44"/>
          <w:szCs w:val="44"/>
        </w:rPr>
        <w:tab/>
      </w:r>
    </w:p>
    <w:p w:rsidR="006A52EB" w:rsidRDefault="006A52EB">
      <w:pPr>
        <w:adjustRightInd w:val="0"/>
        <w:snapToGrid w:val="0"/>
        <w:spacing w:line="800" w:lineRule="exact"/>
        <w:rPr>
          <w:rFonts w:ascii="宋体" w:hAnsi="宋体" w:cs="宋体"/>
          <w:sz w:val="44"/>
          <w:szCs w:val="44"/>
        </w:rPr>
      </w:pPr>
    </w:p>
    <w:p w:rsidR="006A52EB" w:rsidRDefault="005B776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Pr>
          <w:rFonts w:ascii="宋体" w:hAnsi="宋体"/>
          <w:bCs/>
          <w:sz w:val="28"/>
          <w:szCs w:val="32"/>
        </w:rPr>
        <w:t>CT-SJ-2020030</w:t>
      </w:r>
    </w:p>
    <w:p w:rsidR="006A52EB" w:rsidRDefault="005B776F">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采购项目名称：流水线改造项目</w:t>
      </w:r>
    </w:p>
    <w:p w:rsidR="006A52EB" w:rsidRDefault="005B776F">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称：常州中铁蓝焰构件有限公司</w:t>
      </w:r>
    </w:p>
    <w:p w:rsidR="006A52EB" w:rsidRDefault="006A52EB">
      <w:pPr>
        <w:spacing w:line="680" w:lineRule="exact"/>
        <w:jc w:val="center"/>
        <w:rPr>
          <w:rFonts w:ascii="宋体" w:hAnsi="宋体" w:cs="宋体"/>
          <w:sz w:val="44"/>
          <w:szCs w:val="44"/>
        </w:rPr>
      </w:pPr>
    </w:p>
    <w:p w:rsidR="006A52EB" w:rsidRDefault="006A52EB">
      <w:pPr>
        <w:spacing w:line="680" w:lineRule="exact"/>
        <w:jc w:val="center"/>
        <w:rPr>
          <w:rFonts w:ascii="宋体" w:hAnsi="宋体" w:cs="宋体"/>
          <w:sz w:val="44"/>
          <w:szCs w:val="44"/>
        </w:rPr>
      </w:pPr>
    </w:p>
    <w:p w:rsidR="006A52EB" w:rsidRDefault="006A52EB">
      <w:pPr>
        <w:spacing w:line="480" w:lineRule="exact"/>
        <w:ind w:firstLineChars="250" w:firstLine="750"/>
        <w:jc w:val="center"/>
        <w:rPr>
          <w:rFonts w:ascii="宋体" w:hAnsi="宋体" w:cs="宋体"/>
          <w:sz w:val="30"/>
          <w:szCs w:val="30"/>
        </w:rPr>
      </w:pPr>
    </w:p>
    <w:p w:rsidR="006A52EB" w:rsidRDefault="006A52EB">
      <w:pPr>
        <w:spacing w:line="480" w:lineRule="exact"/>
        <w:jc w:val="center"/>
        <w:rPr>
          <w:rFonts w:ascii="宋体" w:hAnsi="宋体" w:cs="宋体"/>
          <w:sz w:val="36"/>
          <w:szCs w:val="36"/>
        </w:rPr>
      </w:pPr>
    </w:p>
    <w:p w:rsidR="006A52EB" w:rsidRDefault="005B776F">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rsidR="006A52EB" w:rsidRDefault="006A52EB">
      <w:pPr>
        <w:jc w:val="center"/>
        <w:rPr>
          <w:rFonts w:ascii="宋体" w:hAnsi="宋体" w:cs="宋体"/>
          <w:sz w:val="36"/>
          <w:szCs w:val="36"/>
        </w:rPr>
      </w:pPr>
    </w:p>
    <w:p w:rsidR="006A52EB" w:rsidRDefault="005B776F">
      <w:pPr>
        <w:jc w:val="center"/>
        <w:rPr>
          <w:rFonts w:ascii="宋体" w:hAnsi="宋体" w:cs="宋体"/>
          <w:b/>
          <w:sz w:val="30"/>
        </w:rPr>
      </w:pPr>
      <w:r>
        <w:rPr>
          <w:rFonts w:ascii="宋体" w:hAnsi="宋体" w:cs="宋体" w:hint="eastAsia"/>
          <w:w w:val="90"/>
          <w:sz w:val="44"/>
          <w:szCs w:val="44"/>
        </w:rPr>
        <w:t>二〇二〇年四月</w:t>
      </w:r>
    </w:p>
    <w:p w:rsidR="006A52EB" w:rsidRDefault="006A52EB">
      <w:pPr>
        <w:spacing w:before="100" w:after="240" w:line="500" w:lineRule="exact"/>
        <w:jc w:val="center"/>
        <w:rPr>
          <w:rFonts w:ascii="宋体" w:hAnsi="宋体" w:cs="宋体"/>
          <w:b/>
          <w:sz w:val="44"/>
          <w:szCs w:val="44"/>
        </w:rPr>
      </w:pPr>
    </w:p>
    <w:p w:rsidR="006A52EB" w:rsidRDefault="006A52EB">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docPartObj>
          <w:docPartGallery w:val="Table of Contents"/>
          <w:docPartUnique/>
        </w:docPartObj>
      </w:sdtPr>
      <w:sdtEndPr>
        <w:rPr>
          <w:lang w:val="en-US"/>
        </w:rPr>
      </w:sdtEndPr>
      <w:sdtContent>
        <w:p w:rsidR="006A52EB" w:rsidRDefault="005B776F">
          <w:pPr>
            <w:pStyle w:val="TOC1"/>
            <w:jc w:val="cente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rsidR="006A52EB" w:rsidRDefault="006A52EB">
          <w:pPr>
            <w:pStyle w:val="10"/>
            <w:tabs>
              <w:tab w:val="right" w:leader="dot" w:pos="8302"/>
            </w:tabs>
            <w:spacing w:line="720" w:lineRule="auto"/>
            <w:rPr>
              <w:rFonts w:asciiTheme="minorEastAsia" w:eastAsiaTheme="minorEastAsia" w:hAnsiTheme="minorEastAsia"/>
              <w:b/>
              <w:sz w:val="32"/>
              <w:szCs w:val="32"/>
            </w:rPr>
          </w:pPr>
        </w:p>
        <w:p w:rsidR="006A52EB" w:rsidRDefault="005B776F">
          <w:pPr>
            <w:pStyle w:val="10"/>
            <w:tabs>
              <w:tab w:val="right" w:leader="dot" w:pos="8302"/>
            </w:tabs>
            <w:spacing w:line="720" w:lineRule="auto"/>
            <w:rPr>
              <w:rFonts w:asciiTheme="minorEastAsia" w:eastAsiaTheme="minorEastAsia" w:hAnsiTheme="minorEastAsia" w:cstheme="minorBidi"/>
              <w:b/>
              <w:noProof/>
              <w:sz w:val="32"/>
              <w:szCs w:val="32"/>
            </w:rPr>
          </w:pP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TOC \o "1-3" \h \z \u </w:instrText>
          </w:r>
          <w:r>
            <w:rPr>
              <w:rFonts w:asciiTheme="minorEastAsia" w:eastAsiaTheme="minorEastAsia" w:hAnsiTheme="minorEastAsia"/>
              <w:b/>
              <w:sz w:val="32"/>
              <w:szCs w:val="32"/>
            </w:rPr>
            <w:fldChar w:fldCharType="separate"/>
          </w:r>
          <w:hyperlink w:anchor="_Toc17536924" w:history="1">
            <w:r>
              <w:rPr>
                <w:rStyle w:val="af2"/>
                <w:rFonts w:asciiTheme="minorEastAsia" w:eastAsiaTheme="minorEastAsia" w:hAnsiTheme="minorEastAsia" w:hint="eastAsia"/>
                <w:b/>
                <w:noProof/>
                <w:sz w:val="32"/>
                <w:szCs w:val="32"/>
              </w:rPr>
              <w:t>竞争性谈判公告</w:t>
            </w:r>
            <w:r>
              <w:rPr>
                <w:rFonts w:asciiTheme="minorEastAsia" w:eastAsiaTheme="minorEastAsia" w:hAnsiTheme="minorEastAsia"/>
                <w:b/>
                <w:noProof/>
                <w:sz w:val="32"/>
                <w:szCs w:val="32"/>
              </w:rPr>
              <w:tab/>
            </w:r>
            <w:r>
              <w:rPr>
                <w:rFonts w:asciiTheme="minorEastAsia" w:eastAsiaTheme="minorEastAsia" w:hAnsiTheme="minorEastAsia"/>
                <w:b/>
                <w:noProof/>
                <w:sz w:val="32"/>
                <w:szCs w:val="32"/>
              </w:rPr>
              <w:fldChar w:fldCharType="begin"/>
            </w:r>
            <w:r>
              <w:rPr>
                <w:rFonts w:asciiTheme="minorEastAsia" w:eastAsiaTheme="minorEastAsia" w:hAnsiTheme="minorEastAsia"/>
                <w:b/>
                <w:noProof/>
                <w:sz w:val="32"/>
                <w:szCs w:val="32"/>
              </w:rPr>
              <w:instrText xml:space="preserve"> PAGEREF _Toc17536924 \h </w:instrText>
            </w:r>
            <w:r>
              <w:rPr>
                <w:rFonts w:asciiTheme="minorEastAsia" w:eastAsiaTheme="minorEastAsia" w:hAnsiTheme="minorEastAsia"/>
                <w:b/>
                <w:noProof/>
                <w:sz w:val="32"/>
                <w:szCs w:val="32"/>
              </w:rPr>
            </w:r>
            <w:r>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3</w:t>
            </w:r>
            <w:r>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5" w:history="1">
            <w:r w:rsidR="005B776F">
              <w:rPr>
                <w:rStyle w:val="af2"/>
                <w:rFonts w:asciiTheme="minorEastAsia" w:eastAsiaTheme="minorEastAsia" w:hAnsiTheme="minorEastAsia" w:hint="eastAsia"/>
                <w:b/>
                <w:noProof/>
                <w:sz w:val="32"/>
                <w:szCs w:val="32"/>
              </w:rPr>
              <w:t>第一章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总</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则</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_Toc17536925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6</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6" w:history="1">
            <w:r w:rsidR="005B776F">
              <w:rPr>
                <w:rStyle w:val="af2"/>
                <w:rFonts w:asciiTheme="minorEastAsia" w:eastAsiaTheme="minorEastAsia" w:hAnsiTheme="minorEastAsia" w:hint="eastAsia"/>
                <w:b/>
                <w:noProof/>
                <w:sz w:val="32"/>
                <w:szCs w:val="32"/>
              </w:rPr>
              <w:t>第二章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采购项目及技术要求</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_Toc17536926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14</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7" w:history="1">
            <w:r w:rsidR="005B776F">
              <w:rPr>
                <w:rStyle w:val="af2"/>
                <w:rFonts w:asciiTheme="minorEastAsia" w:eastAsiaTheme="minorEastAsia" w:hAnsiTheme="minorEastAsia" w:hint="eastAsia"/>
                <w:b/>
                <w:noProof/>
                <w:sz w:val="32"/>
                <w:szCs w:val="32"/>
              </w:rPr>
              <w:t>第三章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合同主要条款</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_Toc17536927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18</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8" w:history="1">
            <w:r w:rsidR="005B776F">
              <w:rPr>
                <w:rStyle w:val="af2"/>
                <w:rFonts w:asciiTheme="minorEastAsia" w:eastAsiaTheme="minorEastAsia" w:hAnsiTheme="minorEastAsia" w:hint="eastAsia"/>
                <w:b/>
                <w:noProof/>
                <w:sz w:val="32"/>
                <w:szCs w:val="32"/>
              </w:rPr>
              <w:t>第四章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评审细则</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_Toc17536928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23</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29" w:history="1">
            <w:r w:rsidR="005B776F">
              <w:rPr>
                <w:rStyle w:val="af2"/>
                <w:rFonts w:asciiTheme="minorEastAsia" w:eastAsiaTheme="minorEastAsia" w:hAnsiTheme="minorEastAsia" w:hint="eastAsia"/>
                <w:b/>
                <w:noProof/>
                <w:sz w:val="32"/>
                <w:szCs w:val="32"/>
              </w:rPr>
              <w:t>第五章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谈判响应文件的组成</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_Toc17536929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24</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EastAsia" w:eastAsiaTheme="minorEastAsia" w:hAnsiTheme="minorEastAsia" w:cstheme="minorBidi"/>
              <w:b/>
              <w:noProof/>
              <w:sz w:val="32"/>
              <w:szCs w:val="32"/>
            </w:rPr>
          </w:pPr>
          <w:hyperlink w:anchor="_Toc17536930" w:history="1">
            <w:r w:rsidR="005B776F">
              <w:rPr>
                <w:rStyle w:val="af2"/>
                <w:rFonts w:asciiTheme="minorEastAsia" w:eastAsiaTheme="minorEastAsia" w:hAnsiTheme="minorEastAsia" w:hint="eastAsia"/>
                <w:b/>
                <w:noProof/>
                <w:sz w:val="32"/>
                <w:szCs w:val="32"/>
              </w:rPr>
              <w:t>第六章</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附</w:t>
            </w:r>
            <w:r w:rsidR="005B776F">
              <w:rPr>
                <w:rStyle w:val="af2"/>
                <w:rFonts w:asciiTheme="minorEastAsia" w:eastAsiaTheme="minorEastAsia" w:hAnsiTheme="minorEastAsia"/>
                <w:b/>
                <w:noProof/>
                <w:sz w:val="32"/>
                <w:szCs w:val="32"/>
              </w:rPr>
              <w:t xml:space="preserve">    </w:t>
            </w:r>
            <w:r w:rsidR="005B776F">
              <w:rPr>
                <w:rStyle w:val="af2"/>
                <w:rFonts w:asciiTheme="minorEastAsia" w:eastAsiaTheme="minorEastAsia" w:hAnsiTheme="minorEastAsia" w:hint="eastAsia"/>
                <w:b/>
                <w:noProof/>
                <w:sz w:val="32"/>
                <w:szCs w:val="32"/>
              </w:rPr>
              <w:t>件</w:t>
            </w:r>
            <w:r w:rsidR="005B776F">
              <w:rPr>
                <w:rFonts w:asciiTheme="minorEastAsia" w:eastAsiaTheme="minorEastAsia" w:hAnsiTheme="minorEastAsia"/>
                <w:b/>
                <w:noProof/>
                <w:sz w:val="32"/>
                <w:szCs w:val="32"/>
              </w:rPr>
              <w:tab/>
            </w:r>
            <w:r w:rsidR="005B776F">
              <w:rPr>
                <w:rFonts w:asciiTheme="minorEastAsia" w:eastAsiaTheme="minorEastAsia" w:hAnsiTheme="minorEastAsia"/>
                <w:b/>
                <w:noProof/>
                <w:sz w:val="32"/>
                <w:szCs w:val="32"/>
              </w:rPr>
              <w:fldChar w:fldCharType="begin"/>
            </w:r>
            <w:r w:rsidR="005B776F">
              <w:rPr>
                <w:rFonts w:asciiTheme="minorEastAsia" w:eastAsiaTheme="minorEastAsia" w:hAnsiTheme="minorEastAsia"/>
                <w:b/>
                <w:noProof/>
                <w:sz w:val="32"/>
                <w:szCs w:val="32"/>
              </w:rPr>
              <w:instrText xml:space="preserve"> PAGEREF _Toc17536930 \h </w:instrText>
            </w:r>
            <w:r w:rsidR="005B776F">
              <w:rPr>
                <w:rFonts w:asciiTheme="minorEastAsia" w:eastAsiaTheme="minorEastAsia" w:hAnsiTheme="minorEastAsia"/>
                <w:b/>
                <w:noProof/>
                <w:sz w:val="32"/>
                <w:szCs w:val="32"/>
              </w:rPr>
            </w:r>
            <w:r w:rsidR="005B776F">
              <w:rPr>
                <w:rFonts w:asciiTheme="minorEastAsia" w:eastAsiaTheme="minorEastAsia" w:hAnsiTheme="minorEastAsia"/>
                <w:b/>
                <w:noProof/>
                <w:sz w:val="32"/>
                <w:szCs w:val="32"/>
              </w:rPr>
              <w:fldChar w:fldCharType="separate"/>
            </w:r>
            <w:r w:rsidR="006036E7">
              <w:rPr>
                <w:rFonts w:asciiTheme="minorEastAsia" w:eastAsiaTheme="minorEastAsia" w:hAnsiTheme="minorEastAsia"/>
                <w:b/>
                <w:noProof/>
                <w:sz w:val="32"/>
                <w:szCs w:val="32"/>
              </w:rPr>
              <w:t>25</w:t>
            </w:r>
            <w:r w:rsidR="005B776F">
              <w:rPr>
                <w:rFonts w:asciiTheme="minorEastAsia" w:eastAsiaTheme="minorEastAsia" w:hAnsiTheme="minorEastAsia"/>
                <w:b/>
                <w:noProof/>
                <w:sz w:val="32"/>
                <w:szCs w:val="32"/>
              </w:rPr>
              <w:fldChar w:fldCharType="end"/>
            </w:r>
          </w:hyperlink>
        </w:p>
        <w:p w:rsidR="006A52EB" w:rsidRDefault="008D6590">
          <w:pPr>
            <w:pStyle w:val="10"/>
            <w:tabs>
              <w:tab w:val="right" w:leader="dot" w:pos="8302"/>
            </w:tabs>
            <w:spacing w:line="720" w:lineRule="auto"/>
            <w:rPr>
              <w:rFonts w:asciiTheme="minorHAnsi" w:eastAsiaTheme="minorEastAsia" w:hAnsiTheme="minorHAnsi" w:cstheme="minorBidi"/>
              <w:noProof/>
              <w:szCs w:val="22"/>
            </w:rPr>
          </w:pPr>
          <w:hyperlink w:anchor="_Toc17536931" w:history="1">
            <w:r w:rsidR="00544B5F">
              <w:rPr>
                <w:rStyle w:val="af2"/>
                <w:rFonts w:asciiTheme="minorEastAsia" w:eastAsiaTheme="minorEastAsia" w:hAnsiTheme="minorEastAsia" w:hint="eastAsia"/>
                <w:b/>
                <w:noProof/>
                <w:sz w:val="32"/>
                <w:szCs w:val="32"/>
              </w:rPr>
              <w:t>友</w:t>
            </w:r>
            <w:r w:rsidR="00544B5F">
              <w:rPr>
                <w:rStyle w:val="af2"/>
                <w:rFonts w:asciiTheme="minorEastAsia" w:eastAsiaTheme="minorEastAsia" w:hAnsiTheme="minorEastAsia"/>
                <w:b/>
                <w:noProof/>
                <w:sz w:val="32"/>
                <w:szCs w:val="32"/>
              </w:rPr>
              <w:t xml:space="preserve"> </w:t>
            </w:r>
            <w:r w:rsidR="00544B5F">
              <w:rPr>
                <w:rStyle w:val="af2"/>
                <w:rFonts w:asciiTheme="minorEastAsia" w:eastAsiaTheme="minorEastAsia" w:hAnsiTheme="minorEastAsia" w:hint="eastAsia"/>
                <w:b/>
                <w:noProof/>
                <w:sz w:val="32"/>
                <w:szCs w:val="32"/>
              </w:rPr>
              <w:t>情</w:t>
            </w:r>
            <w:r w:rsidR="00544B5F">
              <w:rPr>
                <w:rStyle w:val="af2"/>
                <w:rFonts w:asciiTheme="minorEastAsia" w:eastAsiaTheme="minorEastAsia" w:hAnsiTheme="minorEastAsia"/>
                <w:b/>
                <w:noProof/>
                <w:sz w:val="32"/>
                <w:szCs w:val="32"/>
              </w:rPr>
              <w:t xml:space="preserve"> </w:t>
            </w:r>
            <w:r w:rsidR="00544B5F">
              <w:rPr>
                <w:rStyle w:val="af2"/>
                <w:rFonts w:asciiTheme="minorEastAsia" w:eastAsiaTheme="minorEastAsia" w:hAnsiTheme="minorEastAsia" w:hint="eastAsia"/>
                <w:b/>
                <w:noProof/>
                <w:sz w:val="32"/>
                <w:szCs w:val="32"/>
              </w:rPr>
              <w:t>提</w:t>
            </w:r>
            <w:r w:rsidR="00544B5F">
              <w:rPr>
                <w:rStyle w:val="af2"/>
                <w:rFonts w:asciiTheme="minorEastAsia" w:eastAsiaTheme="minorEastAsia" w:hAnsiTheme="minorEastAsia"/>
                <w:b/>
                <w:noProof/>
                <w:sz w:val="32"/>
                <w:szCs w:val="32"/>
              </w:rPr>
              <w:t xml:space="preserve"> </w:t>
            </w:r>
            <w:r w:rsidR="00544B5F">
              <w:rPr>
                <w:rStyle w:val="af2"/>
                <w:rFonts w:asciiTheme="minorEastAsia" w:eastAsiaTheme="minorEastAsia" w:hAnsiTheme="minorEastAsia" w:hint="eastAsia"/>
                <w:b/>
                <w:noProof/>
                <w:sz w:val="32"/>
                <w:szCs w:val="32"/>
              </w:rPr>
              <w:t>醒</w:t>
            </w:r>
            <w:r w:rsidR="00544B5F">
              <w:rPr>
                <w:rFonts w:asciiTheme="minorEastAsia" w:eastAsiaTheme="minorEastAsia" w:hAnsiTheme="minorEastAsia"/>
                <w:b/>
                <w:noProof/>
                <w:sz w:val="32"/>
                <w:szCs w:val="32"/>
              </w:rPr>
              <w:tab/>
            </w:r>
            <w:r w:rsidR="00544B5F">
              <w:rPr>
                <w:rFonts w:asciiTheme="minorEastAsia" w:eastAsiaTheme="minorEastAsia" w:hAnsiTheme="minorEastAsia"/>
                <w:b/>
                <w:noProof/>
                <w:sz w:val="32"/>
                <w:szCs w:val="32"/>
              </w:rPr>
              <w:fldChar w:fldCharType="begin"/>
            </w:r>
            <w:r w:rsidR="00544B5F">
              <w:rPr>
                <w:rFonts w:asciiTheme="minorEastAsia" w:eastAsiaTheme="minorEastAsia" w:hAnsiTheme="minorEastAsia"/>
                <w:b/>
                <w:noProof/>
                <w:sz w:val="32"/>
                <w:szCs w:val="32"/>
              </w:rPr>
              <w:instrText xml:space="preserve"> PAGEREF _Toc17536931 \h </w:instrText>
            </w:r>
            <w:r w:rsidR="00544B5F">
              <w:rPr>
                <w:rFonts w:asciiTheme="minorEastAsia" w:eastAsiaTheme="minorEastAsia" w:hAnsiTheme="minorEastAsia"/>
                <w:b/>
                <w:noProof/>
                <w:sz w:val="32"/>
                <w:szCs w:val="32"/>
              </w:rPr>
            </w:r>
            <w:r w:rsidR="00544B5F">
              <w:rPr>
                <w:rFonts w:asciiTheme="minorEastAsia" w:eastAsiaTheme="minorEastAsia" w:hAnsiTheme="minorEastAsia"/>
                <w:b/>
                <w:noProof/>
                <w:sz w:val="32"/>
                <w:szCs w:val="32"/>
              </w:rPr>
              <w:fldChar w:fldCharType="separate"/>
            </w:r>
            <w:r w:rsidR="00544B5F">
              <w:rPr>
                <w:rFonts w:asciiTheme="minorEastAsia" w:eastAsiaTheme="minorEastAsia" w:hAnsiTheme="minorEastAsia"/>
                <w:b/>
                <w:noProof/>
                <w:sz w:val="32"/>
                <w:szCs w:val="32"/>
              </w:rPr>
              <w:t>3</w:t>
            </w:r>
            <w:r w:rsidR="00544B5F">
              <w:rPr>
                <w:rFonts w:asciiTheme="minorEastAsia" w:eastAsiaTheme="minorEastAsia" w:hAnsiTheme="minorEastAsia" w:hint="eastAsia"/>
                <w:b/>
                <w:noProof/>
                <w:sz w:val="32"/>
                <w:szCs w:val="32"/>
              </w:rPr>
              <w:t>2</w:t>
            </w:r>
            <w:r w:rsidR="00544B5F">
              <w:rPr>
                <w:rFonts w:asciiTheme="minorEastAsia" w:eastAsiaTheme="minorEastAsia" w:hAnsiTheme="minorEastAsia"/>
                <w:b/>
                <w:noProof/>
                <w:sz w:val="32"/>
                <w:szCs w:val="32"/>
              </w:rPr>
              <w:fldChar w:fldCharType="end"/>
            </w:r>
          </w:hyperlink>
        </w:p>
        <w:p w:rsidR="006A52EB" w:rsidRDefault="005B776F">
          <w:pPr>
            <w:spacing w:line="720" w:lineRule="auto"/>
          </w:pPr>
          <w:r>
            <w:rPr>
              <w:rFonts w:asciiTheme="minorEastAsia" w:eastAsiaTheme="minorEastAsia" w:hAnsiTheme="minorEastAsia"/>
              <w:b/>
              <w:sz w:val="32"/>
              <w:szCs w:val="32"/>
            </w:rPr>
            <w:fldChar w:fldCharType="end"/>
          </w:r>
        </w:p>
      </w:sdtContent>
    </w:sdt>
    <w:p w:rsidR="006A52EB" w:rsidRDefault="006A52EB">
      <w:pPr>
        <w:spacing w:before="100" w:after="240" w:line="500" w:lineRule="exact"/>
        <w:jc w:val="center"/>
        <w:rPr>
          <w:rFonts w:ascii="宋体" w:hAnsi="宋体" w:cs="宋体"/>
          <w:b/>
          <w:sz w:val="44"/>
          <w:szCs w:val="44"/>
        </w:rPr>
      </w:pPr>
    </w:p>
    <w:p w:rsidR="006A52EB" w:rsidRDefault="006A52EB">
      <w:pPr>
        <w:spacing w:line="360" w:lineRule="auto"/>
        <w:rPr>
          <w:rFonts w:ascii="宋体" w:hAnsi="宋体" w:cs="宋体"/>
          <w:b/>
          <w:bCs/>
          <w:sz w:val="24"/>
          <w:szCs w:val="24"/>
        </w:rPr>
      </w:pPr>
    </w:p>
    <w:p w:rsidR="006A52EB" w:rsidRDefault="006A52EB">
      <w:pPr>
        <w:spacing w:line="360" w:lineRule="auto"/>
        <w:rPr>
          <w:rFonts w:ascii="宋体" w:hAnsi="宋体" w:cs="宋体"/>
          <w:b/>
          <w:bCs/>
          <w:sz w:val="24"/>
          <w:szCs w:val="24"/>
        </w:rPr>
      </w:pPr>
    </w:p>
    <w:p w:rsidR="006A52EB" w:rsidRDefault="006A52EB">
      <w:pPr>
        <w:spacing w:line="360" w:lineRule="auto"/>
        <w:rPr>
          <w:rFonts w:ascii="宋体" w:hAnsi="宋体" w:cs="宋体"/>
          <w:b/>
          <w:bCs/>
          <w:sz w:val="24"/>
          <w:szCs w:val="24"/>
        </w:rPr>
      </w:pPr>
    </w:p>
    <w:p w:rsidR="006A52EB" w:rsidRDefault="005B776F">
      <w:pPr>
        <w:snapToGrid w:val="0"/>
        <w:jc w:val="center"/>
        <w:rPr>
          <w:rFonts w:ascii="宋体" w:hAnsi="宋体" w:cs="宋体"/>
          <w:b/>
          <w:bCs/>
          <w:sz w:val="24"/>
          <w:szCs w:val="24"/>
        </w:rPr>
      </w:pPr>
      <w:r>
        <w:rPr>
          <w:rFonts w:ascii="宋体" w:hAnsi="宋体" w:cs="宋体"/>
          <w:b/>
          <w:bCs/>
          <w:sz w:val="24"/>
          <w:szCs w:val="24"/>
        </w:rPr>
        <w:br w:type="page"/>
      </w:r>
    </w:p>
    <w:p w:rsidR="006A52EB" w:rsidRDefault="005B776F">
      <w:pPr>
        <w:snapToGrid w:val="0"/>
        <w:jc w:val="center"/>
        <w:rPr>
          <w:rFonts w:ascii="宋体" w:hAnsi="宋体"/>
          <w:b/>
          <w:sz w:val="32"/>
          <w:szCs w:val="32"/>
        </w:rPr>
      </w:pPr>
      <w:r>
        <w:rPr>
          <w:rFonts w:ascii="黑体" w:hint="eastAsia"/>
          <w:b/>
          <w:sz w:val="32"/>
          <w:szCs w:val="24"/>
        </w:rPr>
        <w:lastRenderedPageBreak/>
        <w:t>常州中铁蓝焰构件有限公司流水线改造项目</w:t>
      </w:r>
    </w:p>
    <w:p w:rsidR="006A52EB" w:rsidRDefault="005B776F">
      <w:pPr>
        <w:pStyle w:val="1"/>
        <w:rPr>
          <w:rFonts w:cs="宋体"/>
          <w:b w:val="0"/>
          <w:bCs/>
        </w:rPr>
      </w:pPr>
      <w:bookmarkStart w:id="0" w:name="_Toc17536924"/>
      <w:r>
        <w:rPr>
          <w:rFonts w:hint="eastAsia"/>
        </w:rPr>
        <w:t>竞争性谈判公告</w:t>
      </w:r>
      <w:bookmarkEnd w:id="0"/>
    </w:p>
    <w:p w:rsidR="006A52EB" w:rsidRDefault="005B776F">
      <w:pPr>
        <w:adjustRightInd w:val="0"/>
        <w:snapToGrid w:val="0"/>
        <w:spacing w:line="800" w:lineRule="exact"/>
        <w:jc w:val="center"/>
        <w:rPr>
          <w:rFonts w:ascii="宋体" w:hAnsi="宋体" w:cs="宋体"/>
          <w:sz w:val="24"/>
          <w:szCs w:val="24"/>
        </w:rPr>
      </w:pPr>
      <w:r>
        <w:rPr>
          <w:rFonts w:ascii="宋体" w:hAnsi="宋体" w:cs="宋体" w:hint="eastAsia"/>
          <w:sz w:val="24"/>
          <w:szCs w:val="24"/>
        </w:rPr>
        <w:t>编号：</w:t>
      </w:r>
      <w:r>
        <w:rPr>
          <w:rFonts w:ascii="宋体" w:hAnsi="宋体"/>
          <w:bCs/>
          <w:sz w:val="24"/>
          <w:szCs w:val="24"/>
        </w:rPr>
        <w:t>CT-SJ-2020030</w:t>
      </w:r>
    </w:p>
    <w:p w:rsidR="006A52EB" w:rsidRDefault="005B776F">
      <w:pPr>
        <w:overflowPunct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工程招标有限公司受</w:t>
      </w:r>
      <w:r>
        <w:rPr>
          <w:rFonts w:ascii="宋体" w:hAnsi="宋体" w:cs="宋体" w:hint="eastAsia"/>
          <w:szCs w:val="21"/>
        </w:rPr>
        <w:t>常州中铁蓝焰构件有限公司</w:t>
      </w:r>
      <w:r>
        <w:rPr>
          <w:rFonts w:asciiTheme="minorEastAsia" w:eastAsiaTheme="minorEastAsia" w:hAnsiTheme="minorEastAsia" w:cs="宋体" w:hint="eastAsia"/>
          <w:szCs w:val="21"/>
        </w:rPr>
        <w:t>的委托</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现</w:t>
      </w:r>
      <w:r>
        <w:rPr>
          <w:rFonts w:asciiTheme="minorEastAsia" w:eastAsiaTheme="minorEastAsia" w:hAnsiTheme="minorEastAsia" w:hint="eastAsia"/>
          <w:szCs w:val="21"/>
        </w:rPr>
        <w:t>就常州中铁蓝焰构件有限公司流水线改造项目进行竞争性谈判采购，有关事项公告如下：</w:t>
      </w:r>
      <w:r>
        <w:rPr>
          <w:rFonts w:asciiTheme="minorEastAsia" w:eastAsiaTheme="minorEastAsia" w:hAnsiTheme="minorEastAsia" w:cs="宋体" w:hint="eastAsia"/>
          <w:szCs w:val="21"/>
        </w:rPr>
        <w:t xml:space="preserve"> </w:t>
      </w:r>
    </w:p>
    <w:p w:rsidR="006A52EB" w:rsidRDefault="005B776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r>
        <w:rPr>
          <w:rFonts w:asciiTheme="minorEastAsia" w:eastAsiaTheme="minorEastAsia" w:hAnsiTheme="minorEastAsia" w:hint="eastAsia"/>
          <w:b/>
          <w:szCs w:val="21"/>
        </w:rPr>
        <w:t>常州中铁蓝焰构件有限公司流水线改造项目</w:t>
      </w:r>
    </w:p>
    <w:p w:rsidR="006A52EB" w:rsidRDefault="005B776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szCs w:val="21"/>
        </w:rPr>
        <w:t>二、项目编号</w:t>
      </w:r>
      <w:r>
        <w:rPr>
          <w:rFonts w:asciiTheme="minorEastAsia" w:eastAsiaTheme="minorEastAsia" w:hAnsiTheme="minorEastAsia"/>
          <w:b/>
          <w:szCs w:val="21"/>
        </w:rPr>
        <w:t>：CT-SJ-2020030</w:t>
      </w:r>
    </w:p>
    <w:p w:rsidR="006A52EB" w:rsidRPr="0098491D" w:rsidRDefault="005B776F">
      <w:pPr>
        <w:snapToGrid w:val="0"/>
        <w:spacing w:line="360" w:lineRule="exact"/>
        <w:ind w:firstLineChars="200" w:firstLine="430"/>
        <w:rPr>
          <w:rFonts w:asciiTheme="minorEastAsia" w:eastAsiaTheme="minorEastAsia" w:hAnsiTheme="minorEastAsia"/>
          <w:spacing w:val="2"/>
          <w:szCs w:val="21"/>
        </w:rPr>
      </w:pPr>
      <w:r>
        <w:rPr>
          <w:rFonts w:asciiTheme="minorEastAsia" w:eastAsiaTheme="minorEastAsia" w:hAnsiTheme="minorEastAsia" w:hint="eastAsia"/>
          <w:b/>
          <w:spacing w:val="2"/>
          <w:szCs w:val="21"/>
        </w:rPr>
        <w:t>三、项目预算及</w:t>
      </w:r>
      <w:r>
        <w:rPr>
          <w:rFonts w:asciiTheme="minorEastAsia" w:eastAsiaTheme="minorEastAsia" w:hAnsiTheme="minorEastAsia"/>
          <w:b/>
          <w:spacing w:val="2"/>
          <w:szCs w:val="21"/>
        </w:rPr>
        <w:t>最高限价</w:t>
      </w:r>
      <w:r w:rsidRPr="005B776F">
        <w:rPr>
          <w:rFonts w:asciiTheme="minorEastAsia" w:eastAsiaTheme="minorEastAsia" w:hAnsiTheme="minorEastAsia"/>
          <w:b/>
          <w:spacing w:val="2"/>
          <w:szCs w:val="21"/>
        </w:rPr>
        <w:t>：</w:t>
      </w:r>
      <w:r w:rsidRPr="0098491D">
        <w:rPr>
          <w:rFonts w:asciiTheme="minorEastAsia" w:eastAsiaTheme="minorEastAsia" w:hAnsiTheme="minorEastAsia" w:hint="eastAsia"/>
          <w:spacing w:val="2"/>
          <w:szCs w:val="21"/>
        </w:rPr>
        <w:t>本项目</w:t>
      </w:r>
      <w:r w:rsidRPr="0098491D">
        <w:rPr>
          <w:rFonts w:asciiTheme="minorEastAsia" w:eastAsiaTheme="minorEastAsia" w:hAnsiTheme="minorEastAsia"/>
          <w:spacing w:val="2"/>
          <w:szCs w:val="21"/>
        </w:rPr>
        <w:t>采购预算</w:t>
      </w:r>
      <w:r w:rsidRPr="0098491D">
        <w:rPr>
          <w:rFonts w:asciiTheme="minorEastAsia" w:eastAsiaTheme="minorEastAsia" w:hAnsiTheme="minorEastAsia" w:hint="eastAsia"/>
          <w:spacing w:val="2"/>
          <w:szCs w:val="21"/>
        </w:rPr>
        <w:t>及</w:t>
      </w:r>
      <w:r w:rsidRPr="0098491D">
        <w:rPr>
          <w:rFonts w:asciiTheme="minorEastAsia" w:eastAsiaTheme="minorEastAsia" w:hAnsiTheme="minorEastAsia"/>
          <w:spacing w:val="2"/>
          <w:szCs w:val="21"/>
        </w:rPr>
        <w:t>最高限价为10800元/吨。</w:t>
      </w:r>
      <w:r w:rsidR="00AB0EBA">
        <w:rPr>
          <w:rStyle w:val="af3"/>
          <w:rFonts w:hint="eastAsia"/>
        </w:rPr>
        <w:t>高于</w:t>
      </w:r>
      <w:r w:rsidR="00AB0EBA">
        <w:rPr>
          <w:rFonts w:asciiTheme="minorEastAsia" w:eastAsiaTheme="minorEastAsia" w:hAnsiTheme="minorEastAsia" w:hint="eastAsia"/>
          <w:color w:val="000000"/>
          <w:szCs w:val="21"/>
        </w:rPr>
        <w:t>最高限价</w:t>
      </w:r>
      <w:r w:rsidR="00AB0EBA">
        <w:rPr>
          <w:rStyle w:val="af3"/>
          <w:rFonts w:hint="eastAsia"/>
        </w:rPr>
        <w:t>为无效投标。</w:t>
      </w:r>
    </w:p>
    <w:p w:rsidR="006A52EB" w:rsidRDefault="005B776F">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p w:rsidR="00AB0EBA" w:rsidRDefault="005B776F">
      <w:pPr>
        <w:snapToGrid w:val="0"/>
        <w:spacing w:line="360" w:lineRule="exact"/>
        <w:ind w:firstLineChars="200" w:firstLine="420"/>
        <w:rPr>
          <w:rStyle w:val="af3"/>
        </w:rPr>
      </w:pPr>
      <w:r>
        <w:rPr>
          <w:rFonts w:ascii="宋体" w:hAnsi="宋体" w:cs="宋体" w:hint="eastAsia"/>
          <w:szCs w:val="21"/>
        </w:rPr>
        <w:t>本项目是常州中铁蓝焰构件有限公司流水线改造项目</w:t>
      </w:r>
      <w:r>
        <w:rPr>
          <w:rStyle w:val="af3"/>
          <w:rFonts w:hint="eastAsia"/>
        </w:rPr>
        <w:t>，</w:t>
      </w:r>
      <w:r>
        <w:rPr>
          <w:rFonts w:asciiTheme="minorEastAsia" w:eastAsiaTheme="minorEastAsia" w:hAnsiTheme="minorEastAsia" w:hint="eastAsia"/>
          <w:szCs w:val="21"/>
        </w:rPr>
        <w:t>本次采购</w:t>
      </w:r>
      <w:r w:rsidR="00AB0EBA" w:rsidRPr="005B776F">
        <w:rPr>
          <w:rFonts w:asciiTheme="minorEastAsia" w:eastAsiaTheme="minorEastAsia" w:hAnsiTheme="minorEastAsia" w:hint="eastAsia"/>
          <w:szCs w:val="21"/>
        </w:rPr>
        <w:t>流水线运行小车</w:t>
      </w:r>
      <w:r w:rsidR="00AB0EBA" w:rsidRPr="00A927FA">
        <w:rPr>
          <w:rFonts w:asciiTheme="minorEastAsia" w:eastAsiaTheme="minorEastAsia" w:hAnsiTheme="minorEastAsia" w:hint="eastAsia"/>
          <w:szCs w:val="21"/>
        </w:rPr>
        <w:t>62、遮板模具124个及混凝土下料口等共计约120吨</w:t>
      </w:r>
      <w:r w:rsidR="00AB0EBA">
        <w:rPr>
          <w:rFonts w:asciiTheme="minorEastAsia" w:eastAsiaTheme="minorEastAsia" w:hAnsiTheme="minorEastAsia" w:hint="eastAsia"/>
          <w:szCs w:val="21"/>
        </w:rPr>
        <w:t>。</w:t>
      </w:r>
      <w:r>
        <w:rPr>
          <w:rFonts w:asciiTheme="minorEastAsia" w:eastAsiaTheme="minorEastAsia" w:hAnsiTheme="minorEastAsia" w:hint="eastAsia"/>
          <w:szCs w:val="21"/>
        </w:rPr>
        <w:t>包括但不限于谈判文件及其基本技术要求范围内相应产品制造前的准备、制造、加工、检验、包装、安装、运输、装车、拼装、整改等至现场、招标文件所要求的相关服务等全部内容；具体详见竞争性谈判文件。</w:t>
      </w:r>
      <w:r>
        <w:rPr>
          <w:rStyle w:val="af3"/>
          <w:rFonts w:hint="eastAsia"/>
        </w:rPr>
        <w:t>采购单价含加工费、运输费、</w:t>
      </w:r>
      <w:r>
        <w:rPr>
          <w:rStyle w:val="af3"/>
          <w:rFonts w:hint="eastAsia"/>
        </w:rPr>
        <w:t>13%</w:t>
      </w:r>
      <w:r>
        <w:rPr>
          <w:rStyle w:val="af3"/>
          <w:rFonts w:hint="eastAsia"/>
        </w:rPr>
        <w:t>的增值税专用发票等。</w:t>
      </w:r>
    </w:p>
    <w:p w:rsidR="006A52EB" w:rsidRPr="006036E7" w:rsidRDefault="00AB0EBA">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注：上述数量</w:t>
      </w:r>
      <w:proofErr w:type="gramStart"/>
      <w:r>
        <w:rPr>
          <w:rFonts w:asciiTheme="minorEastAsia" w:eastAsiaTheme="minorEastAsia" w:hAnsiTheme="minorEastAsia" w:cs="宋体" w:hint="eastAsia"/>
          <w:szCs w:val="21"/>
        </w:rPr>
        <w:t>为暂估数</w:t>
      </w:r>
      <w:proofErr w:type="gramEnd"/>
      <w:r>
        <w:rPr>
          <w:rFonts w:asciiTheme="minorEastAsia" w:eastAsiaTheme="minorEastAsia" w:hAnsiTheme="minorEastAsia" w:cs="宋体" w:hint="eastAsia"/>
          <w:szCs w:val="21"/>
        </w:rPr>
        <w:t>，本项目合同采取固定综合单价方式签订，实际用量应根据具体物料供应按实结算。</w:t>
      </w:r>
    </w:p>
    <w:p w:rsidR="006A52EB" w:rsidRDefault="005B776F">
      <w:pPr>
        <w:spacing w:line="360" w:lineRule="exact"/>
        <w:ind w:firstLineChars="200" w:firstLine="422"/>
        <w:rPr>
          <w:b/>
        </w:rPr>
      </w:pPr>
      <w:r>
        <w:rPr>
          <w:rFonts w:hint="eastAsia"/>
          <w:b/>
        </w:rPr>
        <w:t>五、供应商资格要求</w:t>
      </w:r>
      <w:r>
        <w:rPr>
          <w:b/>
        </w:rPr>
        <w:t>：</w:t>
      </w:r>
    </w:p>
    <w:p w:rsidR="006A52EB" w:rsidRDefault="005B776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rsidR="006A52EB" w:rsidRDefault="005B776F">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列入失信被执行人、重大税收违法案件当事人名单、政府采购严重失信行为记录名单（联合体任</w:t>
      </w:r>
      <w:proofErr w:type="gramStart"/>
      <w:r>
        <w:rPr>
          <w:rFonts w:asciiTheme="minorEastAsia" w:eastAsiaTheme="minorEastAsia" w:hAnsiTheme="minorEastAsia" w:cs="宋体" w:hint="eastAsia"/>
          <w:color w:val="000000"/>
          <w:szCs w:val="21"/>
        </w:rPr>
        <w:t>一</w:t>
      </w:r>
      <w:proofErr w:type="gramEnd"/>
      <w:r>
        <w:rPr>
          <w:rFonts w:asciiTheme="minorEastAsia" w:eastAsiaTheme="minorEastAsia" w:hAnsiTheme="minorEastAsia" w:cs="宋体" w:hint="eastAsia"/>
          <w:color w:val="000000"/>
          <w:szCs w:val="21"/>
        </w:rPr>
        <w:t>成员存在不良信用记录的，视为联合体存在不良应用记录）。</w:t>
      </w:r>
    </w:p>
    <w:p w:rsidR="006A52EB" w:rsidRDefault="005B776F">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rsidR="006A52EB" w:rsidRDefault="005B776F">
      <w:pPr>
        <w:spacing w:line="360" w:lineRule="exact"/>
        <w:ind w:firstLineChars="200" w:firstLine="420"/>
        <w:rPr>
          <w:rFonts w:ascii="宋体" w:hAnsi="宋体"/>
          <w:szCs w:val="21"/>
        </w:rPr>
      </w:pPr>
      <w:r>
        <w:rPr>
          <w:rFonts w:ascii="宋体" w:hAnsi="宋体" w:hint="eastAsia"/>
          <w:szCs w:val="21"/>
        </w:rPr>
        <w:t>9.提供加工模具的激光打孔设备、激光切割设备及大型</w:t>
      </w:r>
      <w:proofErr w:type="gramStart"/>
      <w:r>
        <w:rPr>
          <w:rFonts w:ascii="宋体" w:hAnsi="宋体" w:hint="eastAsia"/>
          <w:szCs w:val="21"/>
        </w:rPr>
        <w:t>拼装模台等</w:t>
      </w:r>
      <w:proofErr w:type="gramEnd"/>
      <w:r>
        <w:rPr>
          <w:rFonts w:ascii="宋体" w:hAnsi="宋体" w:hint="eastAsia"/>
          <w:szCs w:val="21"/>
        </w:rPr>
        <w:t>加工设备明细表一份并附设备图片（根据该加工设备体现投标单位的生产能力）</w:t>
      </w:r>
    </w:p>
    <w:p w:rsidR="006A52EB" w:rsidRDefault="005B776F" w:rsidP="0059114F">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w:t>
      </w:r>
      <w:r w:rsidRPr="005C5A9A">
        <w:rPr>
          <w:rFonts w:asciiTheme="minorEastAsia" w:eastAsiaTheme="minorEastAsia" w:hAnsiTheme="minorEastAsia" w:cs="宋体"/>
          <w:b/>
          <w:color w:val="000000"/>
          <w:szCs w:val="21"/>
        </w:rPr>
        <w:t>目</w:t>
      </w:r>
      <w:r w:rsidRPr="0098491D">
        <w:rPr>
          <w:rFonts w:asciiTheme="minorEastAsia" w:eastAsiaTheme="minorEastAsia" w:hAnsiTheme="minorEastAsia" w:cs="宋体"/>
          <w:b/>
          <w:szCs w:val="21"/>
        </w:rPr>
        <w:t>不接受联合</w:t>
      </w:r>
      <w:r>
        <w:rPr>
          <w:rFonts w:asciiTheme="minorEastAsia" w:eastAsiaTheme="minorEastAsia" w:hAnsiTheme="minorEastAsia" w:cs="宋体"/>
          <w:b/>
          <w:color w:val="000000"/>
          <w:szCs w:val="21"/>
        </w:rPr>
        <w:t>体投标</w:t>
      </w:r>
    </w:p>
    <w:p w:rsidR="006A52EB" w:rsidRDefault="005B776F">
      <w:pPr>
        <w:spacing w:line="360" w:lineRule="exact"/>
        <w:ind w:firstLineChars="200" w:firstLine="422"/>
        <w:rPr>
          <w:rFonts w:asciiTheme="majorEastAsia" w:eastAsiaTheme="majorEastAsia" w:hAnsiTheme="majorEastAsia" w:cs="宋体"/>
          <w:b/>
          <w:szCs w:val="21"/>
        </w:rPr>
      </w:pPr>
      <w:r>
        <w:rPr>
          <w:rFonts w:asciiTheme="majorEastAsia" w:eastAsiaTheme="majorEastAsia" w:hAnsiTheme="majorEastAsia" w:cs="宋体" w:hint="eastAsia"/>
          <w:b/>
          <w:szCs w:val="21"/>
        </w:rPr>
        <w:t>六、获取竞争性谈判文件的时间和办法</w:t>
      </w:r>
    </w:p>
    <w:p w:rsidR="006A52EB" w:rsidRDefault="005B776F">
      <w:pPr>
        <w:spacing w:line="360" w:lineRule="exact"/>
        <w:ind w:firstLineChars="200" w:firstLine="420"/>
        <w:rPr>
          <w:rFonts w:asciiTheme="majorEastAsia" w:eastAsiaTheme="majorEastAsia" w:hAnsiTheme="majorEastAsia" w:cs="宋体"/>
          <w:b/>
          <w:bCs/>
          <w:kern w:val="0"/>
          <w:szCs w:val="21"/>
        </w:rPr>
      </w:pPr>
      <w:r>
        <w:rPr>
          <w:rFonts w:asciiTheme="majorEastAsia" w:eastAsiaTheme="majorEastAsia" w:hAnsiTheme="majorEastAsia"/>
          <w:szCs w:val="21"/>
        </w:rPr>
        <w:t>竞争性谈判文件</w:t>
      </w:r>
      <w:r>
        <w:rPr>
          <w:rFonts w:asciiTheme="majorEastAsia" w:eastAsiaTheme="majorEastAsia" w:hAnsiTheme="majorEastAsia" w:hint="eastAsia"/>
          <w:szCs w:val="21"/>
        </w:rPr>
        <w:t>领购</w:t>
      </w:r>
      <w:r>
        <w:rPr>
          <w:rFonts w:asciiTheme="majorEastAsia" w:eastAsiaTheme="majorEastAsia" w:hAnsiTheme="majorEastAsia"/>
          <w:szCs w:val="21"/>
        </w:rPr>
        <w:t>时间</w:t>
      </w:r>
      <w:r>
        <w:rPr>
          <w:rFonts w:asciiTheme="majorEastAsia" w:eastAsiaTheme="majorEastAsia" w:hAnsiTheme="majorEastAsia" w:cs="宋体" w:hint="eastAsia"/>
          <w:kern w:val="0"/>
          <w:szCs w:val="21"/>
        </w:rPr>
        <w:t>：</w:t>
      </w:r>
      <w:r>
        <w:rPr>
          <w:rFonts w:asciiTheme="majorEastAsia" w:eastAsiaTheme="majorEastAsia" w:hAnsiTheme="majorEastAsia" w:cs="宋体"/>
          <w:b/>
          <w:bCs/>
          <w:kern w:val="0"/>
          <w:szCs w:val="21"/>
        </w:rPr>
        <w:t>20</w:t>
      </w:r>
      <w:r>
        <w:rPr>
          <w:rFonts w:asciiTheme="majorEastAsia" w:eastAsiaTheme="majorEastAsia" w:hAnsiTheme="majorEastAsia" w:cs="宋体" w:hint="eastAsia"/>
          <w:b/>
          <w:bCs/>
          <w:kern w:val="0"/>
          <w:szCs w:val="21"/>
        </w:rPr>
        <w:t>20年4月30日起</w:t>
      </w:r>
    </w:p>
    <w:p w:rsidR="006A52EB" w:rsidRDefault="005B776F">
      <w:pPr>
        <w:shd w:val="clear" w:color="auto" w:fill="FFFFFF"/>
        <w:ind w:firstLine="420"/>
        <w:rPr>
          <w:rFonts w:asciiTheme="majorEastAsia" w:eastAsiaTheme="majorEastAsia" w:hAnsiTheme="majorEastAsia"/>
          <w:szCs w:val="21"/>
        </w:rPr>
      </w:pPr>
      <w:r>
        <w:rPr>
          <w:rFonts w:asciiTheme="majorEastAsia" w:eastAsiaTheme="majorEastAsia" w:hAnsiTheme="majorEastAsia"/>
          <w:szCs w:val="21"/>
        </w:rPr>
        <w:lastRenderedPageBreak/>
        <w:t>竞争性谈判文件售价：人民币伍佰元整（谈判时缴纳）</w:t>
      </w:r>
    </w:p>
    <w:p w:rsidR="006A52EB" w:rsidRDefault="005B776F">
      <w:pPr>
        <w:widowControl/>
        <w:shd w:val="clear" w:color="auto" w:fill="FFFFFF"/>
        <w:ind w:firstLine="422"/>
        <w:jc w:val="left"/>
        <w:rPr>
          <w:rFonts w:ascii="Arial" w:hAnsi="Arial" w:cs="Arial"/>
          <w:color w:val="333333"/>
          <w:kern w:val="0"/>
          <w:szCs w:val="21"/>
        </w:rPr>
      </w:pPr>
      <w:r>
        <w:rPr>
          <w:rFonts w:asciiTheme="majorEastAsia" w:eastAsiaTheme="majorEastAsia" w:hAnsiTheme="majorEastAsia"/>
          <w:szCs w:val="21"/>
        </w:rPr>
        <w:t>谈判文件发售地点：符合条件的供应商网上自行下载，并按文件要求编制响应文件</w:t>
      </w:r>
      <w:r>
        <w:rPr>
          <w:rFonts w:asciiTheme="majorEastAsia" w:eastAsiaTheme="majorEastAsia" w:hAnsiTheme="majorEastAsia" w:hint="eastAsia"/>
          <w:szCs w:val="21"/>
        </w:rPr>
        <w:t>。</w:t>
      </w:r>
    </w:p>
    <w:p w:rsidR="006A52EB" w:rsidRDefault="005B776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rsidR="006A52EB" w:rsidRDefault="005B776F">
      <w:pPr>
        <w:spacing w:line="360" w:lineRule="exact"/>
        <w:ind w:firstLineChars="200" w:firstLine="420"/>
        <w:rPr>
          <w:rFonts w:asciiTheme="minorEastAsia" w:eastAsiaTheme="minorEastAsia" w:hAnsiTheme="minorEastAsia"/>
          <w:bCs/>
          <w:szCs w:val="21"/>
        </w:rPr>
      </w:pPr>
      <w:r>
        <w:rPr>
          <w:rFonts w:asciiTheme="minorEastAsia" w:eastAsiaTheme="minorEastAsia" w:hAnsiTheme="minorEastAsia"/>
          <w:bCs/>
          <w:szCs w:val="21"/>
        </w:rPr>
        <w:t>1.</w:t>
      </w:r>
      <w:r>
        <w:rPr>
          <w:rFonts w:asciiTheme="minorEastAsia" w:eastAsiaTheme="minorEastAsia" w:hAnsiTheme="minorEastAsia" w:hint="eastAsia"/>
          <w:bCs/>
          <w:szCs w:val="21"/>
        </w:rPr>
        <w:t>供应商</w:t>
      </w:r>
      <w:r>
        <w:rPr>
          <w:rFonts w:asciiTheme="minorEastAsia" w:eastAsiaTheme="minorEastAsia" w:hAnsiTheme="minorEastAsia"/>
          <w:bCs/>
          <w:szCs w:val="21"/>
        </w:rPr>
        <w:t>自行踏勘</w:t>
      </w:r>
      <w:r>
        <w:rPr>
          <w:rFonts w:asciiTheme="minorEastAsia" w:eastAsiaTheme="minorEastAsia" w:hAnsiTheme="minorEastAsia" w:hint="eastAsia"/>
          <w:bCs/>
          <w:szCs w:val="21"/>
        </w:rPr>
        <w:t>现场。</w:t>
      </w:r>
    </w:p>
    <w:p w:rsidR="006A52EB" w:rsidRDefault="005B776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bCs/>
          <w:szCs w:val="21"/>
        </w:rPr>
        <w:t>2</w:t>
      </w:r>
      <w:r>
        <w:rPr>
          <w:rFonts w:asciiTheme="minorEastAsia" w:eastAsiaTheme="minorEastAsia" w:hAnsiTheme="minorEastAsia"/>
          <w:bCs/>
          <w:szCs w:val="21"/>
        </w:rPr>
        <w:t>.</w:t>
      </w:r>
      <w:r>
        <w:rPr>
          <w:rFonts w:asciiTheme="minorEastAsia" w:eastAsiaTheme="minorEastAsia" w:hAnsiTheme="minorEastAsia" w:cs="宋体"/>
          <w:szCs w:val="21"/>
        </w:rPr>
        <w:t>标前答疑</w:t>
      </w:r>
      <w:r>
        <w:rPr>
          <w:rFonts w:asciiTheme="minorEastAsia" w:eastAsiaTheme="minorEastAsia" w:hAnsiTheme="minorEastAsia" w:hint="eastAsia"/>
          <w:szCs w:val="21"/>
        </w:rPr>
        <w:t>：</w:t>
      </w:r>
      <w:r>
        <w:rPr>
          <w:rFonts w:asciiTheme="minorEastAsia" w:eastAsiaTheme="minorEastAsia" w:hAnsiTheme="minorEastAsia" w:cs="宋体" w:hint="eastAsia"/>
          <w:szCs w:val="21"/>
        </w:rPr>
        <w:t>参加谈判的供应商若认为竞争性谈判文件的资格要求和技术要求</w:t>
      </w:r>
      <w:proofErr w:type="gramStart"/>
      <w:r>
        <w:rPr>
          <w:rFonts w:asciiTheme="minorEastAsia" w:eastAsiaTheme="minorEastAsia" w:hAnsiTheme="minorEastAsia" w:cs="宋体" w:hint="eastAsia"/>
          <w:szCs w:val="21"/>
        </w:rPr>
        <w:t>有倾</w:t>
      </w:r>
      <w:proofErr w:type="gramEnd"/>
      <w:r>
        <w:rPr>
          <w:rFonts w:asciiTheme="minorEastAsia" w:eastAsiaTheme="minorEastAsia" w:hAnsiTheme="minorEastAsia" w:cs="宋体" w:hint="eastAsia"/>
          <w:szCs w:val="21"/>
        </w:rPr>
        <w:t>向性或</w:t>
      </w:r>
      <w:proofErr w:type="gramStart"/>
      <w:r>
        <w:rPr>
          <w:rFonts w:asciiTheme="minorEastAsia" w:eastAsiaTheme="minorEastAsia" w:hAnsiTheme="minorEastAsia" w:cs="宋体" w:hint="eastAsia"/>
          <w:szCs w:val="21"/>
        </w:rPr>
        <w:t>不</w:t>
      </w:r>
      <w:proofErr w:type="gramEnd"/>
      <w:r>
        <w:rPr>
          <w:rFonts w:asciiTheme="minorEastAsia" w:eastAsiaTheme="minorEastAsia" w:hAnsiTheme="minorEastAsia" w:cs="宋体" w:hint="eastAsia"/>
          <w:szCs w:val="21"/>
        </w:rPr>
        <w:t>公正性，可在响应文件提交截止期2日前以书面形式向常州市城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工程招标有限公司提出。对于未提出澄清要求又参与了该项目的供应商将被视为完全认同该竞争性谈判文件，响应文件提交截止期后不再受理针对竞争性谈判文件的相关质疑和投诉。</w:t>
      </w:r>
    </w:p>
    <w:p w:rsidR="006A52EB" w:rsidRDefault="005B776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rsidR="006A52EB" w:rsidRDefault="005B776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人民币贰万</w:t>
      </w:r>
      <w:r w:rsidR="005C5A9A">
        <w:rPr>
          <w:rFonts w:asciiTheme="minorEastAsia" w:eastAsiaTheme="minorEastAsia" w:hAnsiTheme="minorEastAsia" w:cs="宋体" w:hint="eastAsia"/>
          <w:b/>
          <w:szCs w:val="21"/>
        </w:rPr>
        <w:t>伍仟</w:t>
      </w:r>
      <w:r>
        <w:rPr>
          <w:rFonts w:asciiTheme="minorEastAsia" w:eastAsiaTheme="minorEastAsia" w:hAnsiTheme="minorEastAsia" w:cs="宋体" w:hint="eastAsia"/>
          <w:b/>
          <w:szCs w:val="21"/>
        </w:rPr>
        <w:t>元整</w:t>
      </w:r>
    </w:p>
    <w:p w:rsidR="006A52EB" w:rsidRDefault="005B776F">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Pr>
          <w:rFonts w:asciiTheme="minorEastAsia" w:eastAsiaTheme="minorEastAsia" w:hAnsiTheme="minorEastAsia" w:cs="宋体" w:hint="eastAsia"/>
          <w:b/>
          <w:szCs w:val="21"/>
        </w:rPr>
        <w:t>2020年5月7日</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w:t>
      </w:r>
      <w:proofErr w:type="gramStart"/>
      <w:r>
        <w:rPr>
          <w:rFonts w:asciiTheme="minorEastAsia" w:eastAsiaTheme="minorEastAsia" w:hAnsiTheme="minorEastAsia" w:cs="宋体" w:hint="eastAsia"/>
          <w:szCs w:val="21"/>
        </w:rPr>
        <w:t>时间缴至常州</w:t>
      </w:r>
      <w:proofErr w:type="gramEnd"/>
      <w:r>
        <w:rPr>
          <w:rFonts w:asciiTheme="minorEastAsia" w:eastAsiaTheme="minorEastAsia" w:hAnsiTheme="minorEastAsia" w:cs="宋体" w:hint="eastAsia"/>
          <w:szCs w:val="21"/>
        </w:rPr>
        <w:t>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工程招标有限公司账户并到账，拒绝以其它方式缴纳，禁止第三方代缴保证金，否则将被视为无效响应，其谈判响应文件将被拒绝。</w:t>
      </w:r>
    </w:p>
    <w:p w:rsidR="006A52EB" w:rsidRDefault="005B776F">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rsidR="006A52EB" w:rsidRDefault="005B776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谈判响应文件提交时间：2020年5月8日13:30-14:00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6A52EB" w:rsidRDefault="005B776F">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w:t>
      </w:r>
      <w:proofErr w:type="gramStart"/>
      <w:r>
        <w:rPr>
          <w:rFonts w:asciiTheme="minorEastAsia" w:eastAsiaTheme="minorEastAsia" w:hAnsiTheme="minorEastAsia" w:hint="eastAsia"/>
          <w:b/>
          <w:szCs w:val="21"/>
        </w:rPr>
        <w:t>暨谈判</w:t>
      </w:r>
      <w:proofErr w:type="gramEnd"/>
      <w:r>
        <w:rPr>
          <w:rFonts w:asciiTheme="minorEastAsia" w:eastAsiaTheme="minorEastAsia" w:hAnsiTheme="minorEastAsia" w:hint="eastAsia"/>
          <w:b/>
          <w:szCs w:val="21"/>
        </w:rPr>
        <w:t>时间：2020年5月8日14:00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rsidR="006A52EB" w:rsidRDefault="005B776F">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w:t>
      </w:r>
      <w:proofErr w:type="gramStart"/>
      <w:r>
        <w:rPr>
          <w:rFonts w:asciiTheme="minorEastAsia" w:eastAsiaTheme="minorEastAsia" w:hAnsiTheme="minorEastAsia" w:cs="宋体" w:hint="eastAsia"/>
          <w:b/>
          <w:szCs w:val="21"/>
        </w:rPr>
        <w:t>暨谈判</w:t>
      </w:r>
      <w:proofErr w:type="gramEnd"/>
      <w:r>
        <w:rPr>
          <w:rFonts w:asciiTheme="minorEastAsia" w:eastAsiaTheme="minorEastAsia" w:hAnsiTheme="minorEastAsia" w:cs="宋体" w:hint="eastAsia"/>
          <w:b/>
          <w:szCs w:val="21"/>
        </w:rPr>
        <w:t>地点：</w:t>
      </w:r>
      <w:r>
        <w:rPr>
          <w:rFonts w:asciiTheme="minorEastAsia" w:eastAsiaTheme="minorEastAsia" w:hAnsiTheme="minorEastAsia" w:cs="宋体" w:hint="eastAsia"/>
          <w:b/>
          <w:kern w:val="0"/>
          <w:szCs w:val="21"/>
        </w:rPr>
        <w:t>常州市城</w:t>
      </w:r>
      <w:proofErr w:type="gramStart"/>
      <w:r>
        <w:rPr>
          <w:rFonts w:asciiTheme="minorEastAsia" w:eastAsiaTheme="minorEastAsia" w:hAnsiTheme="minorEastAsia" w:cs="宋体" w:hint="eastAsia"/>
          <w:b/>
          <w:kern w:val="0"/>
          <w:szCs w:val="21"/>
        </w:rPr>
        <w:t>投建设</w:t>
      </w:r>
      <w:proofErr w:type="gramEnd"/>
      <w:r>
        <w:rPr>
          <w:rFonts w:asciiTheme="minorEastAsia" w:eastAsiaTheme="minorEastAsia" w:hAnsiTheme="minorEastAsia" w:cs="宋体" w:hint="eastAsia"/>
          <w:b/>
          <w:kern w:val="0"/>
          <w:szCs w:val="21"/>
        </w:rPr>
        <w:t>工程招标有限公司（常州市新北区通江中路396号中</w:t>
      </w:r>
      <w:proofErr w:type="gramStart"/>
      <w:r>
        <w:rPr>
          <w:rFonts w:asciiTheme="minorEastAsia" w:eastAsiaTheme="minorEastAsia" w:hAnsiTheme="minorEastAsia" w:cs="宋体" w:hint="eastAsia"/>
          <w:b/>
          <w:kern w:val="0"/>
          <w:szCs w:val="21"/>
        </w:rPr>
        <w:t>创大厦</w:t>
      </w:r>
      <w:proofErr w:type="gramEnd"/>
      <w:r>
        <w:rPr>
          <w:rFonts w:asciiTheme="minorEastAsia" w:eastAsiaTheme="minorEastAsia" w:hAnsiTheme="minorEastAsia" w:cs="宋体" w:hint="eastAsia"/>
          <w:b/>
          <w:kern w:val="0"/>
          <w:szCs w:val="21"/>
        </w:rPr>
        <w:t>4楼）</w:t>
      </w:r>
    </w:p>
    <w:p w:rsidR="006A52EB" w:rsidRDefault="005B776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rsidR="006A52EB" w:rsidRDefault="005B776F">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rsidR="006A52EB" w:rsidRDefault="005B776F">
      <w:pPr>
        <w:spacing w:line="360" w:lineRule="exact"/>
        <w:ind w:firstLineChars="200" w:firstLine="422"/>
        <w:rPr>
          <w:rFonts w:ascii="宋体" w:hAnsi="宋体" w:cs="宋体"/>
          <w:b/>
          <w:bCs/>
          <w:szCs w:val="21"/>
        </w:rPr>
      </w:pPr>
      <w:r>
        <w:rPr>
          <w:rFonts w:ascii="宋体" w:hAnsi="宋体" w:cs="宋体" w:hint="eastAsia"/>
          <w:b/>
          <w:bCs/>
          <w:szCs w:val="21"/>
        </w:rPr>
        <w:t>十一、常州市城</w:t>
      </w:r>
      <w:proofErr w:type="gramStart"/>
      <w:r>
        <w:rPr>
          <w:rFonts w:ascii="宋体" w:hAnsi="宋体" w:cs="宋体" w:hint="eastAsia"/>
          <w:b/>
          <w:bCs/>
          <w:szCs w:val="21"/>
        </w:rPr>
        <w:t>投建设</w:t>
      </w:r>
      <w:proofErr w:type="gramEnd"/>
      <w:r>
        <w:rPr>
          <w:rFonts w:ascii="宋体" w:hAnsi="宋体" w:cs="宋体" w:hint="eastAsia"/>
          <w:b/>
          <w:bCs/>
          <w:szCs w:val="21"/>
        </w:rPr>
        <w:t>工程招标有限公司账户</w:t>
      </w:r>
    </w:p>
    <w:p w:rsidR="006A52EB" w:rsidRDefault="005B776F">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w:t>
      </w:r>
      <w:proofErr w:type="gramStart"/>
      <w:r>
        <w:rPr>
          <w:rFonts w:asciiTheme="majorEastAsia" w:eastAsiaTheme="majorEastAsia" w:hAnsiTheme="majorEastAsia" w:cs="宋体" w:hint="eastAsia"/>
          <w:szCs w:val="21"/>
        </w:rPr>
        <w:t>投建设</w:t>
      </w:r>
      <w:proofErr w:type="gramEnd"/>
      <w:r>
        <w:rPr>
          <w:rFonts w:asciiTheme="majorEastAsia" w:eastAsiaTheme="majorEastAsia" w:hAnsiTheme="majorEastAsia" w:cs="宋体" w:hint="eastAsia"/>
          <w:szCs w:val="21"/>
        </w:rPr>
        <w:t>工程招标有限公司</w:t>
      </w:r>
    </w:p>
    <w:p w:rsidR="006A52EB" w:rsidRDefault="005B776F">
      <w:pPr>
        <w:spacing w:line="360" w:lineRule="exact"/>
        <w:ind w:firstLineChars="200" w:firstLine="420"/>
        <w:rPr>
          <w:rFonts w:ascii="宋体" w:hAnsi="宋体"/>
        </w:rPr>
      </w:pPr>
      <w:r>
        <w:rPr>
          <w:rFonts w:ascii="宋体" w:hAnsi="宋体" w:hint="eastAsia"/>
        </w:rPr>
        <w:t>开户银行：江苏银行常州新北支行</w:t>
      </w:r>
    </w:p>
    <w:p w:rsidR="006A52EB" w:rsidRDefault="005B776F">
      <w:pPr>
        <w:spacing w:line="360" w:lineRule="exact"/>
        <w:ind w:firstLineChars="200" w:firstLine="420"/>
        <w:rPr>
          <w:rFonts w:ascii="宋体" w:hAnsi="宋体"/>
        </w:rPr>
      </w:pPr>
      <w:r>
        <w:rPr>
          <w:rFonts w:ascii="宋体" w:hAnsi="宋体" w:hint="eastAsia"/>
        </w:rPr>
        <w:t>银行账号：</w:t>
      </w:r>
      <w:r>
        <w:rPr>
          <w:rFonts w:ascii="宋体" w:hAnsi="宋体"/>
        </w:rPr>
        <w:t>8260 0188 0002 45718</w:t>
      </w:r>
    </w:p>
    <w:p w:rsidR="006A52EB" w:rsidRDefault="005B776F">
      <w:pPr>
        <w:snapToGrid w:val="0"/>
        <w:spacing w:line="360" w:lineRule="exact"/>
        <w:ind w:firstLineChars="200" w:firstLine="430"/>
        <w:rPr>
          <w:rFonts w:asciiTheme="majorEastAsia" w:eastAsiaTheme="majorEastAsia" w:hAnsiTheme="majorEastAsia"/>
          <w:b/>
          <w:color w:val="000000" w:themeColor="text1"/>
          <w:spacing w:val="2"/>
          <w:szCs w:val="21"/>
        </w:rPr>
      </w:pPr>
      <w:r>
        <w:rPr>
          <w:rFonts w:asciiTheme="majorEastAsia" w:eastAsiaTheme="majorEastAsia" w:hAnsiTheme="majorEastAsia" w:hint="eastAsia"/>
          <w:b/>
          <w:color w:val="000000" w:themeColor="text1"/>
          <w:spacing w:val="2"/>
          <w:szCs w:val="21"/>
        </w:rPr>
        <w:t>十二、疫情防控措施</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1.在采购活动前，根据参与人员规模研究制定活动预案，科学安排座位间距，缩短工作时间，</w:t>
      </w:r>
      <w:proofErr w:type="gramStart"/>
      <w:r>
        <w:rPr>
          <w:rFonts w:asciiTheme="majorEastAsia" w:eastAsiaTheme="majorEastAsia" w:hAnsiTheme="majorEastAsia" w:hint="eastAsia"/>
          <w:color w:val="000000" w:themeColor="text1"/>
          <w:spacing w:val="2"/>
          <w:szCs w:val="21"/>
        </w:rPr>
        <w:t>设置场</w:t>
      </w:r>
      <w:proofErr w:type="gramEnd"/>
      <w:r>
        <w:rPr>
          <w:rFonts w:asciiTheme="majorEastAsia" w:eastAsiaTheme="majorEastAsia" w:hAnsiTheme="majorEastAsia" w:hint="eastAsia"/>
          <w:color w:val="000000" w:themeColor="text1"/>
          <w:spacing w:val="2"/>
          <w:szCs w:val="21"/>
        </w:rPr>
        <w:t>内外提示牌，对参加人员进行体温检测、</w:t>
      </w:r>
      <w:proofErr w:type="gramStart"/>
      <w:r>
        <w:rPr>
          <w:rFonts w:asciiTheme="majorEastAsia" w:eastAsiaTheme="majorEastAsia" w:hAnsiTheme="majorEastAsia" w:hint="eastAsia"/>
          <w:color w:val="000000" w:themeColor="text1"/>
          <w:spacing w:val="2"/>
          <w:szCs w:val="21"/>
        </w:rPr>
        <w:t>扫码核验</w:t>
      </w:r>
      <w:proofErr w:type="gramEnd"/>
      <w:r>
        <w:rPr>
          <w:rFonts w:asciiTheme="majorEastAsia" w:eastAsiaTheme="majorEastAsia" w:hAnsiTheme="majorEastAsia" w:hint="eastAsia"/>
          <w:color w:val="000000" w:themeColor="text1"/>
          <w:spacing w:val="2"/>
          <w:szCs w:val="21"/>
        </w:rPr>
        <w:t>、信息登记等工作。会议室每隔两小时通一次风，使用完毕后及时消毒。</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2.对于参与开评标活动的投标供应商、采购人授权代表，应如实填报《疫情期间参与政府采购活动开评标人员健康信息登记表》并加盖单位公章。在进入公司时，请凭《疫情期间参与采购活动开评标人员健康信息登记表》和本人身份证原件方能到指定开评标场所。</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3．对于参与评标活动的评审专家，在进入公司时，请主动出示当日参与项目评审项目手机短信进入指定场所。进入评标场所前，须如实填写《疫情期间参与采购活动开评标人员健康信息登记表》及《承诺书》。对有疫情接触史及身体发烧等症状的评标专家不得应答专家随机抽取短信而参加评标活动。</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lastRenderedPageBreak/>
        <w:t>4.适当限制参与开评标活动人数。疫情期间，为减少人员聚集，除采购人授权代表和投标供应商授权代表外，其他人员原则上不安排进入开评标场所。特殊情况应事先与公司人员联系。</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5.参与采购活动的当事人应严格按照疫情期间管理要求，服从佩戴口罩、测量体温、健康信息登记等各项疫情防控规定。进场后请保持安全距离，分散等候，不得扎堆聚集，</w:t>
      </w:r>
      <w:proofErr w:type="gramStart"/>
      <w:r>
        <w:rPr>
          <w:rFonts w:asciiTheme="majorEastAsia" w:eastAsiaTheme="majorEastAsia" w:hAnsiTheme="majorEastAsia" w:hint="eastAsia"/>
          <w:color w:val="000000" w:themeColor="text1"/>
          <w:spacing w:val="2"/>
          <w:szCs w:val="21"/>
        </w:rPr>
        <w:t>事完即走</w:t>
      </w:r>
      <w:proofErr w:type="gramEnd"/>
      <w:r>
        <w:rPr>
          <w:rFonts w:asciiTheme="majorEastAsia" w:eastAsiaTheme="majorEastAsia" w:hAnsiTheme="majorEastAsia" w:hint="eastAsia"/>
          <w:color w:val="000000" w:themeColor="text1"/>
          <w:spacing w:val="2"/>
          <w:szCs w:val="21"/>
        </w:rPr>
        <w:t>。自觉服从引导人员的指挥和管理。</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6.其余事项严格按照</w:t>
      </w:r>
      <w:proofErr w:type="gramStart"/>
      <w:r>
        <w:rPr>
          <w:rFonts w:asciiTheme="majorEastAsia" w:eastAsiaTheme="majorEastAsia" w:hAnsiTheme="majorEastAsia" w:hint="eastAsia"/>
          <w:color w:val="000000" w:themeColor="text1"/>
          <w:spacing w:val="2"/>
          <w:szCs w:val="21"/>
        </w:rPr>
        <w:t>苏财购【2020】</w:t>
      </w:r>
      <w:proofErr w:type="gramEnd"/>
      <w:r>
        <w:rPr>
          <w:rFonts w:asciiTheme="majorEastAsia" w:eastAsiaTheme="majorEastAsia" w:hAnsiTheme="majorEastAsia" w:hint="eastAsia"/>
          <w:color w:val="000000" w:themeColor="text1"/>
          <w:spacing w:val="2"/>
          <w:szCs w:val="21"/>
        </w:rPr>
        <w:t>13号文执行。</w:t>
      </w:r>
    </w:p>
    <w:p w:rsidR="006A52EB" w:rsidRDefault="005B776F">
      <w:pPr>
        <w:snapToGrid w:val="0"/>
        <w:spacing w:line="360" w:lineRule="exact"/>
        <w:ind w:firstLineChars="200" w:firstLine="428"/>
        <w:rPr>
          <w:rFonts w:asciiTheme="majorEastAsia" w:eastAsiaTheme="majorEastAsia" w:hAnsiTheme="majorEastAsia"/>
          <w:color w:val="000000" w:themeColor="text1"/>
          <w:spacing w:val="2"/>
          <w:szCs w:val="21"/>
        </w:rPr>
      </w:pPr>
      <w:r>
        <w:rPr>
          <w:rFonts w:asciiTheme="majorEastAsia" w:eastAsiaTheme="majorEastAsia" w:hAnsiTheme="majorEastAsia" w:hint="eastAsia"/>
          <w:color w:val="000000" w:themeColor="text1"/>
          <w:spacing w:val="2"/>
          <w:szCs w:val="21"/>
        </w:rPr>
        <w:t>7.因防控工作需要，给采购当事人带来诸多不便，还望多多理解和予以配合。</w:t>
      </w:r>
    </w:p>
    <w:p w:rsidR="006A52EB" w:rsidRDefault="005B776F">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十三、联系方式</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代理机构</w:t>
      </w:r>
      <w:r>
        <w:rPr>
          <w:rFonts w:asciiTheme="minorEastAsia" w:eastAsiaTheme="minorEastAsia" w:hAnsiTheme="minorEastAsia" w:cs="宋体"/>
          <w:szCs w:val="21"/>
        </w:rPr>
        <w:t>联系人：</w:t>
      </w:r>
      <w:r>
        <w:rPr>
          <w:rFonts w:asciiTheme="minorEastAsia" w:eastAsiaTheme="minorEastAsia" w:hAnsiTheme="minorEastAsia" w:cs="宋体" w:hint="eastAsia"/>
          <w:szCs w:val="21"/>
        </w:rPr>
        <w:t>魏昕</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联系电话:</w:t>
      </w:r>
      <w:r>
        <w:rPr>
          <w:rFonts w:asciiTheme="minorEastAsia" w:eastAsiaTheme="minorEastAsia" w:hAnsiTheme="minorEastAsia" w:cs="宋体"/>
          <w:szCs w:val="21"/>
        </w:rPr>
        <w:t>0519-81580152  81580191  81580192</w:t>
      </w:r>
      <w:r>
        <w:rPr>
          <w:rFonts w:asciiTheme="minorEastAsia" w:eastAsiaTheme="minorEastAsia" w:hAnsiTheme="minorEastAsia" w:cs="宋体" w:hint="eastAsia"/>
          <w:szCs w:val="21"/>
        </w:rPr>
        <w:t>（6034）</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rsidR="006A52EB" w:rsidRDefault="005B776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采购人名称：常州中铁蓝焰构件有限公司</w:t>
      </w:r>
    </w:p>
    <w:p w:rsidR="006A52EB" w:rsidRDefault="005B776F">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谢先生</w:t>
      </w:r>
      <w:r>
        <w:rPr>
          <w:rFonts w:asciiTheme="minorEastAsia" w:eastAsiaTheme="minorEastAsia" w:hAnsiTheme="minorEastAsia" w:cs="宋体" w:hint="eastAsia"/>
          <w:szCs w:val="21"/>
        </w:rPr>
        <w:t xml:space="preserve">    联系电话：1</w:t>
      </w:r>
      <w:r>
        <w:rPr>
          <w:rFonts w:asciiTheme="minorEastAsia" w:eastAsiaTheme="minorEastAsia" w:hAnsiTheme="minorEastAsia" w:cs="宋体"/>
          <w:szCs w:val="21"/>
        </w:rPr>
        <w:t>3813570823</w:t>
      </w:r>
    </w:p>
    <w:p w:rsidR="006A52EB" w:rsidRDefault="005B776F">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hint="eastAsia"/>
          <w:szCs w:val="21"/>
        </w:rPr>
        <w:t>龙城</w:t>
      </w:r>
      <w:r>
        <w:rPr>
          <w:rFonts w:asciiTheme="minorEastAsia" w:eastAsiaTheme="minorEastAsia" w:hAnsiTheme="minorEastAsia"/>
          <w:szCs w:val="21"/>
        </w:rPr>
        <w:t>大道2299</w:t>
      </w:r>
      <w:r>
        <w:rPr>
          <w:rFonts w:asciiTheme="minorEastAsia" w:eastAsiaTheme="minorEastAsia" w:hAnsiTheme="minorEastAsia" w:hint="eastAsia"/>
          <w:szCs w:val="21"/>
        </w:rPr>
        <w:t>号</w:t>
      </w:r>
    </w:p>
    <w:p w:rsidR="006A52EB" w:rsidRDefault="006A52EB">
      <w:pPr>
        <w:spacing w:line="360" w:lineRule="exact"/>
        <w:ind w:right="360"/>
        <w:jc w:val="right"/>
        <w:rPr>
          <w:rFonts w:asciiTheme="minorEastAsia" w:eastAsiaTheme="minorEastAsia" w:hAnsiTheme="minorEastAsia" w:cs="宋体"/>
          <w:szCs w:val="21"/>
        </w:rPr>
      </w:pPr>
    </w:p>
    <w:p w:rsidR="006A52EB" w:rsidRDefault="005B776F">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rsidR="006A52EB" w:rsidRDefault="005B776F">
      <w:pPr>
        <w:spacing w:before="100" w:after="240" w:line="500" w:lineRule="exact"/>
        <w:ind w:right="420"/>
        <w:jc w:val="right"/>
        <w:rPr>
          <w:rFonts w:ascii="宋体" w:hAnsi="宋体" w:cs="宋体"/>
          <w:b/>
          <w:sz w:val="44"/>
          <w:szCs w:val="44"/>
        </w:rPr>
      </w:pPr>
      <w:r>
        <w:rPr>
          <w:rFonts w:asciiTheme="minorEastAsia" w:eastAsiaTheme="minorEastAsia" w:hAnsiTheme="minorEastAsia" w:cs="宋体" w:hint="eastAsia"/>
          <w:szCs w:val="21"/>
        </w:rPr>
        <w:t>2020年4月30日</w:t>
      </w:r>
    </w:p>
    <w:p w:rsidR="006A52EB" w:rsidRDefault="006A52EB">
      <w:pPr>
        <w:spacing w:before="100" w:after="240" w:line="500" w:lineRule="exact"/>
        <w:jc w:val="center"/>
        <w:rPr>
          <w:rFonts w:ascii="宋体" w:hAnsi="宋体" w:cs="宋体"/>
          <w:b/>
          <w:sz w:val="44"/>
          <w:szCs w:val="44"/>
        </w:rPr>
      </w:pPr>
    </w:p>
    <w:p w:rsidR="006A52EB" w:rsidRDefault="005B776F">
      <w:pPr>
        <w:tabs>
          <w:tab w:val="left" w:pos="3480"/>
          <w:tab w:val="center" w:pos="4156"/>
        </w:tabs>
        <w:jc w:val="center"/>
        <w:rPr>
          <w:rFonts w:ascii="宋体" w:hAnsi="宋体" w:cs="宋体"/>
          <w:b/>
          <w:bCs/>
          <w:sz w:val="30"/>
          <w:szCs w:val="30"/>
        </w:rPr>
      </w:pPr>
      <w:r>
        <w:rPr>
          <w:rFonts w:ascii="宋体" w:hAnsi="宋体" w:cs="宋体"/>
          <w:b/>
          <w:bCs/>
          <w:sz w:val="30"/>
          <w:szCs w:val="30"/>
        </w:rPr>
        <w:br w:type="page"/>
      </w:r>
    </w:p>
    <w:p w:rsidR="006A52EB" w:rsidRDefault="005B776F">
      <w:pPr>
        <w:pStyle w:val="1"/>
      </w:pPr>
      <w:bookmarkStart w:id="1" w:name="_Toc17536925"/>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1"/>
    </w:p>
    <w:p w:rsidR="006A52EB" w:rsidRDefault="005B776F">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rsidR="006A52EB" w:rsidRDefault="005B776F">
      <w:pPr>
        <w:spacing w:line="360" w:lineRule="exact"/>
        <w:ind w:firstLineChars="200" w:firstLine="420"/>
      </w:pPr>
      <w:r>
        <w:rPr>
          <w:rFonts w:hint="eastAsia"/>
        </w:rPr>
        <w:t>本次采购采取竞争性谈判方式，本竞争性谈判文件仅适用于谈判公告中所述项目。</w:t>
      </w:r>
    </w:p>
    <w:p w:rsidR="006A52EB" w:rsidRDefault="005B776F">
      <w:pPr>
        <w:spacing w:line="360" w:lineRule="exact"/>
        <w:rPr>
          <w:rFonts w:ascii="宋体" w:hAnsi="宋体" w:cs="宋体"/>
          <w:szCs w:val="21"/>
        </w:rPr>
      </w:pPr>
      <w:r>
        <w:rPr>
          <w:rFonts w:ascii="宋体" w:hAnsi="宋体" w:cs="宋体" w:hint="eastAsia"/>
          <w:b/>
          <w:szCs w:val="21"/>
        </w:rPr>
        <w:t>2.合格的供应商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rsidR="006A52EB" w:rsidRDefault="005B776F">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rsidR="006A52EB" w:rsidRDefault="005B776F">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rsidR="006A52EB" w:rsidRDefault="005B776F">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rsidR="006A52EB" w:rsidRDefault="005B776F">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rsidR="006A52EB" w:rsidRDefault="005B776F">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rsidR="006A52EB" w:rsidRDefault="005B776F">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rsidR="006A52EB" w:rsidRDefault="005B776F">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rsidR="006A52EB" w:rsidRDefault="005B776F">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rsidR="006A52EB" w:rsidRDefault="005B776F">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rsidR="006A52EB" w:rsidRDefault="005B776F">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.2供应商提出的与谈判有关的任何问题须在收到竞争性谈判文件后，按规定时间以书面形式提交至采购代理机构，未以书面形式提出或逾期提出的异议将不被接受。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rsidR="006A52EB" w:rsidRDefault="005B776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rsidR="006A52EB" w:rsidRDefault="005B776F">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rsidR="006A52EB" w:rsidRDefault="005B776F">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rsidR="006A52EB" w:rsidRDefault="005B776F">
      <w:pPr>
        <w:spacing w:line="360" w:lineRule="exact"/>
        <w:rPr>
          <w:rFonts w:ascii="宋体" w:hAnsi="宋体" w:cs="宋体"/>
          <w:b/>
          <w:szCs w:val="21"/>
        </w:rPr>
      </w:pPr>
      <w:r>
        <w:rPr>
          <w:rFonts w:ascii="宋体" w:hAnsi="宋体" w:cs="宋体" w:hint="eastAsia"/>
          <w:b/>
          <w:szCs w:val="21"/>
        </w:rPr>
        <w:t>6.供应商的义务</w:t>
      </w:r>
    </w:p>
    <w:p w:rsidR="006A52EB" w:rsidRDefault="005B776F">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rsidR="006A52EB" w:rsidRDefault="005B776F">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rsidR="006A52EB" w:rsidRDefault="005B776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rsidR="006A52EB" w:rsidRDefault="005B776F">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rsidR="006A52EB" w:rsidRDefault="005B776F">
      <w:pPr>
        <w:spacing w:line="360" w:lineRule="exact"/>
        <w:rPr>
          <w:rFonts w:ascii="宋体" w:hAnsi="宋体" w:cs="宋体"/>
          <w:szCs w:val="21"/>
        </w:rPr>
      </w:pPr>
      <w:r>
        <w:rPr>
          <w:rFonts w:ascii="宋体" w:hAnsi="宋体" w:cs="宋体" w:hint="eastAsia"/>
          <w:b/>
          <w:szCs w:val="21"/>
        </w:rPr>
        <w:t>7.谈判报价</w:t>
      </w:r>
    </w:p>
    <w:p w:rsidR="006A52EB" w:rsidRDefault="005B776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本项目谈判报价应包括完成该项货物或者服务项目所涉及到的一切相关费用，采购人不再支付其他任何费用。</w:t>
      </w:r>
    </w:p>
    <w:p w:rsidR="006A52EB" w:rsidRDefault="005B776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rsidR="006A52EB" w:rsidRDefault="005B776F">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rsidR="006A52EB" w:rsidRDefault="005B776F">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rsidR="006A52EB" w:rsidRDefault="005B776F">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rsidR="006A52EB" w:rsidRDefault="005B776F">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rsidR="006A52EB" w:rsidRDefault="005B776F">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 xml:space="preserve">谈判报价次数：本项目采用 </w:t>
      </w:r>
      <w:r>
        <w:rPr>
          <w:rFonts w:ascii="宋体" w:hAnsi="宋体" w:hint="eastAsia"/>
          <w:color w:val="FF0000"/>
          <w:szCs w:val="21"/>
          <w:highlight w:val="yellow"/>
        </w:rPr>
        <w:t>至少</w:t>
      </w:r>
      <w:r>
        <w:rPr>
          <w:rFonts w:ascii="宋体" w:hAnsi="宋体" w:hint="eastAsia"/>
          <w:b/>
          <w:color w:val="FF0000"/>
          <w:szCs w:val="21"/>
          <w:highlight w:val="yellow"/>
        </w:rPr>
        <w:t>二</w:t>
      </w:r>
      <w:r>
        <w:rPr>
          <w:rFonts w:ascii="宋体" w:hAnsi="宋体" w:hint="eastAsia"/>
          <w:b/>
          <w:szCs w:val="21"/>
        </w:rPr>
        <w:t xml:space="preserve"> </w:t>
      </w:r>
      <w:r>
        <w:rPr>
          <w:rFonts w:ascii="宋体" w:hAnsi="宋体" w:hint="eastAsia"/>
          <w:szCs w:val="21"/>
        </w:rPr>
        <w:t>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rsidR="006A52EB" w:rsidRDefault="005B776F">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rsidR="006A52EB" w:rsidRDefault="005B776F">
      <w:pPr>
        <w:spacing w:line="360" w:lineRule="exact"/>
        <w:ind w:firstLineChars="200" w:firstLine="420"/>
        <w:rPr>
          <w:rFonts w:ascii="宋体" w:hAnsi="宋体" w:cs="宋体"/>
          <w:bCs/>
          <w:szCs w:val="21"/>
        </w:rPr>
      </w:pPr>
      <w:r>
        <w:rPr>
          <w:rFonts w:ascii="宋体" w:hAnsi="宋体" w:cs="宋体" w:hint="eastAsia"/>
          <w:szCs w:val="21"/>
        </w:rPr>
        <w:t xml:space="preserve"> 详见第五章《谈判响应文件的组成》</w:t>
      </w:r>
    </w:p>
    <w:p w:rsidR="006A52EB" w:rsidRDefault="005B776F">
      <w:pPr>
        <w:spacing w:line="360" w:lineRule="exact"/>
        <w:rPr>
          <w:rFonts w:ascii="宋体" w:hAnsi="宋体" w:cs="宋体"/>
          <w:szCs w:val="21"/>
        </w:rPr>
      </w:pPr>
      <w:r>
        <w:rPr>
          <w:rFonts w:ascii="宋体" w:hAnsi="宋体" w:cs="宋体" w:hint="eastAsia"/>
          <w:b/>
          <w:szCs w:val="21"/>
        </w:rPr>
        <w:t>9.谈判保证金</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rsidR="006A52EB" w:rsidRDefault="005B776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rsidR="006A52EB" w:rsidRDefault="005B776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rsidR="006A52EB" w:rsidRDefault="005B776F">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rsidR="006A52EB" w:rsidRDefault="005B776F">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rsidR="006A52EB" w:rsidRDefault="005B776F">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rsidR="006A52EB" w:rsidRDefault="005B776F">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rsidR="006A52EB" w:rsidRDefault="005B776F">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rsidR="006A52EB" w:rsidRDefault="005B776F">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rsidR="006A52EB" w:rsidRDefault="005B776F">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装订的谈判响应文件</w:t>
      </w:r>
      <w:r>
        <w:rPr>
          <w:rFonts w:ascii="宋体" w:hAnsi="宋体" w:cs="宋体" w:hint="eastAsia"/>
          <w:b/>
          <w:bCs/>
          <w:szCs w:val="21"/>
          <w:u w:val="single"/>
        </w:rPr>
        <w:t>壹份“正本”、贰份“副本”</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rsidR="006A52EB" w:rsidRDefault="005B776F">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本文件所表述（指定）的公章是指法定名称章，不包括合同专用章、业务专用章等印章；盖章是指加盖鲜章。</w:t>
      </w:r>
    </w:p>
    <w:p w:rsidR="006A52EB" w:rsidRDefault="005B776F">
      <w:pPr>
        <w:spacing w:line="360" w:lineRule="exact"/>
        <w:rPr>
          <w:rFonts w:ascii="宋体" w:hAnsi="宋体" w:cs="宋体"/>
          <w:b/>
          <w:szCs w:val="21"/>
        </w:rPr>
      </w:pPr>
      <w:r>
        <w:rPr>
          <w:rFonts w:ascii="宋体" w:hAnsi="宋体" w:cs="宋体" w:hint="eastAsia"/>
          <w:b/>
          <w:szCs w:val="21"/>
        </w:rPr>
        <w:lastRenderedPageBreak/>
        <w:t>11</w:t>
      </w:r>
      <w:r>
        <w:rPr>
          <w:rFonts w:ascii="宋体" w:hAnsi="宋体" w:cs="宋体"/>
          <w:b/>
          <w:szCs w:val="21"/>
        </w:rPr>
        <w:t>.</w:t>
      </w:r>
      <w:r>
        <w:rPr>
          <w:rFonts w:ascii="宋体" w:hAnsi="宋体" w:cs="宋体" w:hint="eastAsia"/>
          <w:b/>
          <w:szCs w:val="21"/>
        </w:rPr>
        <w:t>谈判响应文件的有效期</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rsidR="006A52EB" w:rsidRDefault="005B776F">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rsidR="006A52EB" w:rsidRDefault="005B776F">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rsidR="006A52EB" w:rsidRDefault="005B776F">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rsidR="006A52EB" w:rsidRDefault="005B776F">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rsidR="006A52EB" w:rsidRDefault="005B776F">
      <w:pPr>
        <w:spacing w:line="360" w:lineRule="exact"/>
        <w:ind w:firstLineChars="200" w:firstLine="420"/>
        <w:rPr>
          <w:rFonts w:ascii="宋体" w:hAnsi="宋体"/>
          <w:szCs w:val="21"/>
        </w:rPr>
      </w:pPr>
      <w:r>
        <w:rPr>
          <w:rFonts w:ascii="宋体" w:hAnsi="宋体" w:hint="eastAsia"/>
          <w:szCs w:val="21"/>
        </w:rPr>
        <w:t>供应商在提交谈判响应文件后，可以修改或撤回其谈判响应文件，但这种修改和撤回，必须在规定的谈判响应文件提交截止时间前，以书面形式通知代理机构。</w:t>
      </w:r>
    </w:p>
    <w:p w:rsidR="006A52EB" w:rsidRDefault="005B776F">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rsidR="006A52EB" w:rsidRDefault="005B776F">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rsidR="006A52EB" w:rsidRDefault="005B776F">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rsidR="006A52EB" w:rsidRDefault="005B776F">
      <w:pPr>
        <w:spacing w:line="360" w:lineRule="exact"/>
        <w:rPr>
          <w:rFonts w:ascii="宋体" w:hAnsi="宋体" w:cs="宋体"/>
          <w:b/>
          <w:szCs w:val="21"/>
        </w:rPr>
      </w:pPr>
      <w:r>
        <w:rPr>
          <w:rFonts w:ascii="宋体" w:hAnsi="宋体" w:cs="宋体" w:hint="eastAsia"/>
          <w:b/>
          <w:szCs w:val="21"/>
        </w:rPr>
        <w:t>15.谈判仪式</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rsidR="006A52EB" w:rsidRDefault="005B776F">
      <w:pPr>
        <w:spacing w:line="360" w:lineRule="exact"/>
        <w:rPr>
          <w:rFonts w:ascii="宋体" w:hAnsi="宋体" w:cs="宋体"/>
          <w:b/>
          <w:szCs w:val="21"/>
        </w:rPr>
      </w:pPr>
      <w:r>
        <w:rPr>
          <w:rFonts w:ascii="宋体" w:hAnsi="宋体" w:cs="宋体" w:hint="eastAsia"/>
          <w:b/>
          <w:szCs w:val="21"/>
        </w:rPr>
        <w:t>16.谈判小组</w:t>
      </w:r>
    </w:p>
    <w:p w:rsidR="006A52EB" w:rsidRDefault="005B776F">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16.3.2按照竞争性谈判文件规定的评审办法和评分标准进行评审，对评审意见承担个人责任；</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lastRenderedPageBreak/>
        <w:t>16.3.4负责评审报告的起草；</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rsidR="006A52EB" w:rsidRDefault="005B776F">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rsidR="006A52EB" w:rsidRDefault="005B776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rsidR="006A52EB" w:rsidRDefault="005B776F">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rsidR="006A52EB" w:rsidRDefault="005B776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rsidR="006A52EB" w:rsidRDefault="005B776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rsidR="006A52EB" w:rsidRDefault="005B776F">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rsidR="006A52EB" w:rsidRDefault="005B776F">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rsidR="006A52EB" w:rsidRDefault="005B776F">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rsidR="006A52EB" w:rsidRDefault="005B776F">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rsidR="006A52EB" w:rsidRDefault="005B776F">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rsidR="006A52EB" w:rsidRDefault="005B776F">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rsidR="006A52EB" w:rsidRDefault="005B776F">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供应商不得通过修改或撤销不合要求的偏离或保留而使其谈判响应</w:t>
      </w:r>
      <w:r>
        <w:rPr>
          <w:rFonts w:hAnsi="宋体" w:cs="宋体"/>
          <w:sz w:val="21"/>
          <w:szCs w:val="21"/>
        </w:rPr>
        <w:t>文件</w:t>
      </w:r>
      <w:r>
        <w:rPr>
          <w:rFonts w:hAnsi="宋体" w:cs="宋体" w:hint="eastAsia"/>
          <w:sz w:val="21"/>
          <w:szCs w:val="21"/>
        </w:rPr>
        <w:t>成为实质性响应。</w:t>
      </w:r>
    </w:p>
    <w:p w:rsidR="006A52EB" w:rsidRDefault="005B776F">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供应商未通过领购申请的或者在名称上和法人地位上与领购情况发生实质性改变的；</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rsidR="006A52EB" w:rsidRDefault="005B776F">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谈判响应文件提交时未按规定密封、盖章的；</w:t>
      </w:r>
    </w:p>
    <w:p w:rsidR="006A52EB" w:rsidRDefault="005B776F">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）。（联合体任</w:t>
      </w:r>
      <w:proofErr w:type="gramStart"/>
      <w:r>
        <w:rPr>
          <w:rFonts w:ascii="宋体" w:hAnsi="宋体" w:cs="宋体" w:hint="eastAsia"/>
          <w:b/>
          <w:szCs w:val="21"/>
        </w:rPr>
        <w:t>一</w:t>
      </w:r>
      <w:proofErr w:type="gramEnd"/>
      <w:r>
        <w:rPr>
          <w:rFonts w:ascii="宋体" w:hAnsi="宋体" w:cs="宋体" w:hint="eastAsia"/>
          <w:b/>
          <w:szCs w:val="21"/>
        </w:rPr>
        <w:t>成员存在不良信用记录的，视为联合体存在不良应用记录）</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lastRenderedPageBreak/>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rsidR="006A52EB" w:rsidRPr="0098491D" w:rsidRDefault="005B776F" w:rsidP="005B776F">
      <w:pPr>
        <w:spacing w:line="360" w:lineRule="exact"/>
        <w:ind w:firstLineChars="208" w:firstLine="437"/>
        <w:rPr>
          <w:rFonts w:ascii="宋体" w:hAnsi="宋体" w:cs="宋体"/>
          <w:szCs w:val="21"/>
        </w:rPr>
      </w:pPr>
      <w:r w:rsidRPr="0098491D">
        <w:rPr>
          <w:rFonts w:ascii="宋体" w:hAnsi="宋体" w:cs="宋体"/>
          <w:szCs w:val="21"/>
        </w:rPr>
        <w:t>18.3.6</w:t>
      </w:r>
      <w:r w:rsidRPr="0098491D">
        <w:rPr>
          <w:rFonts w:ascii="宋体" w:hAnsi="宋体" w:cs="宋体" w:hint="eastAsia"/>
          <w:szCs w:val="21"/>
        </w:rPr>
        <w:t>未按要求</w:t>
      </w:r>
      <w:r w:rsidRPr="0098491D">
        <w:rPr>
          <w:rFonts w:ascii="宋体" w:hAnsi="宋体" w:cs="宋体"/>
          <w:szCs w:val="21"/>
        </w:rPr>
        <w:t>提供</w:t>
      </w:r>
      <w:r w:rsidRPr="0098491D">
        <w:rPr>
          <w:rFonts w:ascii="宋体" w:hAnsi="宋体" w:cs="宋体" w:hint="eastAsia"/>
          <w:szCs w:val="21"/>
        </w:rPr>
        <w:t>带</w:t>
      </w:r>
      <w:r w:rsidRPr="0098491D">
        <w:rPr>
          <w:rFonts w:ascii="宋体" w:hAnsi="宋体" w:cs="宋体"/>
          <w:szCs w:val="21"/>
        </w:rPr>
        <w:t>“*”</w:t>
      </w:r>
      <w:r w:rsidRPr="0098491D">
        <w:rPr>
          <w:rFonts w:ascii="宋体" w:hAnsi="宋体" w:cs="宋体" w:hint="eastAsia"/>
          <w:szCs w:val="21"/>
        </w:rPr>
        <w:t>项材料或者</w:t>
      </w:r>
      <w:r w:rsidRPr="0098491D">
        <w:rPr>
          <w:rFonts w:ascii="宋体" w:hAnsi="宋体" w:cs="宋体"/>
          <w:szCs w:val="21"/>
        </w:rPr>
        <w:t>与</w:t>
      </w:r>
      <w:r w:rsidRPr="0098491D">
        <w:rPr>
          <w:rFonts w:ascii="宋体" w:hAnsi="宋体" w:cs="宋体" w:hint="eastAsia"/>
          <w:szCs w:val="21"/>
        </w:rPr>
        <w:t>带</w:t>
      </w:r>
      <w:r w:rsidRPr="0098491D">
        <w:rPr>
          <w:rFonts w:ascii="宋体" w:hAnsi="宋体" w:cs="宋体"/>
          <w:szCs w:val="21"/>
        </w:rPr>
        <w:t>“*”</w:t>
      </w:r>
      <w:r w:rsidRPr="0098491D">
        <w:rPr>
          <w:rFonts w:ascii="宋体" w:hAnsi="宋体" w:cs="宋体" w:hint="eastAsia"/>
          <w:szCs w:val="21"/>
        </w:rPr>
        <w:t>项内容存在</w:t>
      </w:r>
      <w:r w:rsidRPr="0098491D">
        <w:rPr>
          <w:rFonts w:ascii="宋体" w:hAnsi="宋体" w:cs="宋体"/>
          <w:szCs w:val="21"/>
        </w:rPr>
        <w:t>负偏离</w:t>
      </w:r>
      <w:r w:rsidRPr="0098491D">
        <w:rPr>
          <w:rFonts w:ascii="宋体" w:hAnsi="宋体" w:cs="宋体" w:hint="eastAsia"/>
          <w:szCs w:val="21"/>
        </w:rPr>
        <w:t>的；</w:t>
      </w:r>
    </w:p>
    <w:p w:rsidR="006A52EB" w:rsidRDefault="005B776F">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rsidR="006A52EB" w:rsidRDefault="005B776F">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rsidR="006A52EB" w:rsidRDefault="005B776F">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rsidR="006A52EB" w:rsidRDefault="005B776F">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rsidR="006A52EB" w:rsidRDefault="005B776F">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rsidR="006A52EB" w:rsidRDefault="005B776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rsidR="006A52EB" w:rsidRDefault="005B776F">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rsidR="006A52EB" w:rsidRDefault="005B776F">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rsidR="006A52EB" w:rsidRDefault="005B776F" w:rsidP="005B776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rsidR="006A52EB" w:rsidRDefault="005B776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rsidR="006A52EB" w:rsidRDefault="005B776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rsidR="006A52EB" w:rsidRDefault="005B776F">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rsidR="006A52EB" w:rsidRDefault="005B776F">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rsidR="006A52EB" w:rsidRDefault="005B776F">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rsidR="006A52EB" w:rsidRDefault="005B776F">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rsidR="006A52EB" w:rsidRDefault="005B776F">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rsidR="006A52EB" w:rsidRDefault="005B776F">
      <w:pPr>
        <w:spacing w:line="360" w:lineRule="exact"/>
        <w:ind w:firstLineChars="200" w:firstLine="420"/>
        <w:rPr>
          <w:rFonts w:ascii="宋体" w:hAnsi="宋体" w:cs="宋体"/>
          <w:szCs w:val="21"/>
        </w:rPr>
      </w:pPr>
      <w:r>
        <w:rPr>
          <w:rFonts w:ascii="宋体" w:hAnsi="宋体" w:cs="宋体"/>
          <w:szCs w:val="21"/>
        </w:rPr>
        <w:lastRenderedPageBreak/>
        <w:t>19.4</w:t>
      </w:r>
      <w:r>
        <w:rPr>
          <w:rFonts w:ascii="宋体" w:hAnsi="宋体" w:cs="宋体" w:hint="eastAsia"/>
          <w:szCs w:val="21"/>
        </w:rPr>
        <w:t>.2 谈判响应文件的大写金额与小写金额不一致的，以大写金额为准；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rsidR="006A52EB" w:rsidRDefault="005B776F">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rsidR="006A52EB" w:rsidRDefault="005B776F">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rsidR="006A52EB" w:rsidRDefault="005B776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rsidR="006A52EB" w:rsidRDefault="005B776F">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rsidR="006A52EB" w:rsidRDefault="005B776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rsidR="006A52EB" w:rsidRDefault="005B776F">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rsidR="006A52EB" w:rsidRDefault="005B776F">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rsidR="006A52EB" w:rsidRDefault="005B776F">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rsidR="006A52EB" w:rsidRDefault="005B776F">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6"/>
          <w:rFonts w:hAnsi="宋体" w:cs="宋体" w:hint="eastAsia"/>
          <w:sz w:val="21"/>
          <w:szCs w:val="21"/>
        </w:rPr>
        <w:t>成交结果</w:t>
      </w:r>
      <w:r>
        <w:rPr>
          <w:rFonts w:hAnsi="宋体" w:cs="宋体" w:hint="eastAsia"/>
          <w:b/>
          <w:sz w:val="21"/>
          <w:szCs w:val="21"/>
        </w:rPr>
        <w:t>及公示</w:t>
      </w:r>
    </w:p>
    <w:p w:rsidR="006A52EB" w:rsidRDefault="005B776F">
      <w:pPr>
        <w:pStyle w:val="a3"/>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hint="eastAsia"/>
          <w:b/>
          <w:sz w:val="21"/>
          <w:szCs w:val="21"/>
        </w:rPr>
        <w:t>中国</w:t>
      </w:r>
      <w:r>
        <w:rPr>
          <w:rFonts w:hAnsi="宋体"/>
          <w:b/>
          <w:sz w:val="21"/>
          <w:szCs w:val="21"/>
        </w:rPr>
        <w:t>招投标网、</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rsidR="006A52EB" w:rsidRDefault="005B776F">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rsidR="006A52EB" w:rsidRDefault="005B776F">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rsidR="006A52EB" w:rsidRDefault="005B776F">
      <w:pPr>
        <w:pStyle w:val="a3"/>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w:t>
      </w:r>
      <w:r>
        <w:rPr>
          <w:rFonts w:hAnsi="宋体" w:cs="宋体" w:hint="eastAsia"/>
          <w:sz w:val="21"/>
          <w:szCs w:val="21"/>
        </w:rPr>
        <w:lastRenderedPageBreak/>
        <w:t>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rsidR="006A52EB" w:rsidRDefault="005B776F">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rsidR="006A52EB" w:rsidRDefault="005B776F">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rsidR="006A52EB" w:rsidRDefault="005B776F">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rsidR="006A52EB" w:rsidRDefault="005B776F">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rsidR="006A52EB" w:rsidRDefault="005B776F">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rsidR="006A52EB" w:rsidRDefault="005B776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rsidR="006A52EB" w:rsidRDefault="005B776F" w:rsidP="005B776F">
      <w:pPr>
        <w:pStyle w:val="a3"/>
        <w:overflowPunct w:val="0"/>
        <w:spacing w:line="360" w:lineRule="exact"/>
        <w:ind w:firstLineChars="208" w:firstLine="437"/>
        <w:rPr>
          <w:rFonts w:hAnsi="宋体" w:cs="宋体"/>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.1成交供应商应</w:t>
      </w:r>
      <w:r>
        <w:rPr>
          <w:rFonts w:hAnsi="宋体" w:cs="宋体" w:hint="eastAsia"/>
          <w:bCs/>
          <w:sz w:val="21"/>
          <w:szCs w:val="21"/>
        </w:rPr>
        <w:t>在合同签订前</w:t>
      </w:r>
      <w:r>
        <w:rPr>
          <w:rFonts w:hAnsi="宋体" w:cs="宋体" w:hint="eastAsia"/>
          <w:sz w:val="21"/>
          <w:szCs w:val="21"/>
        </w:rPr>
        <w:t>向</w:t>
      </w:r>
      <w:r>
        <w:rPr>
          <w:rFonts w:hAnsi="宋体" w:cs="宋体" w:hint="eastAsia"/>
          <w:b/>
          <w:sz w:val="21"/>
          <w:szCs w:val="21"/>
        </w:rPr>
        <w:t>采购人</w:t>
      </w:r>
      <w:r>
        <w:rPr>
          <w:rFonts w:hAnsi="宋体" w:cs="宋体" w:hint="eastAsia"/>
          <w:sz w:val="21"/>
          <w:szCs w:val="21"/>
        </w:rPr>
        <w:t>提供合同总价格</w:t>
      </w:r>
      <w:r w:rsidRPr="0098491D">
        <w:rPr>
          <w:rFonts w:hAnsi="宋体" w:cs="宋体"/>
          <w:b/>
          <w:sz w:val="21"/>
          <w:szCs w:val="21"/>
        </w:rPr>
        <w:t>10%</w:t>
      </w:r>
      <w:r w:rsidRPr="0098491D">
        <w:rPr>
          <w:rFonts w:hAnsi="宋体" w:cs="宋体" w:hint="eastAsia"/>
          <w:b/>
          <w:sz w:val="21"/>
          <w:szCs w:val="21"/>
        </w:rPr>
        <w:t>的履约保证金</w:t>
      </w:r>
      <w:r w:rsidRPr="0098491D">
        <w:rPr>
          <w:rFonts w:hAnsi="宋体" w:cs="宋体" w:hint="eastAsia"/>
          <w:sz w:val="21"/>
          <w:szCs w:val="21"/>
        </w:rPr>
        <w:t>。</w:t>
      </w:r>
    </w:p>
    <w:p w:rsidR="006A52EB" w:rsidRDefault="005B776F" w:rsidP="005B776F">
      <w:pPr>
        <w:pStyle w:val="a3"/>
        <w:overflowPunct w:val="0"/>
        <w:spacing w:line="360" w:lineRule="exact"/>
        <w:ind w:firstLineChars="208" w:firstLine="437"/>
        <w:rPr>
          <w:rFonts w:hAnsi="宋体" w:cs="宋体"/>
          <w:b/>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w:t>
      </w:r>
      <w:r>
        <w:rPr>
          <w:rFonts w:hAnsi="宋体" w:cs="宋体"/>
          <w:sz w:val="21"/>
          <w:szCs w:val="21"/>
        </w:rPr>
        <w:t>2</w:t>
      </w:r>
      <w:r>
        <w:rPr>
          <w:rFonts w:hAnsi="宋体" w:cs="宋体" w:hint="eastAsia"/>
          <w:b/>
          <w:sz w:val="21"/>
          <w:szCs w:val="21"/>
        </w:rPr>
        <w:t>履约保证金将在项目结束后15日</w:t>
      </w:r>
      <w:r>
        <w:rPr>
          <w:rFonts w:hAnsi="宋体" w:cs="宋体"/>
          <w:b/>
          <w:sz w:val="21"/>
          <w:szCs w:val="21"/>
        </w:rPr>
        <w:t>内</w:t>
      </w:r>
      <w:r>
        <w:rPr>
          <w:rFonts w:hAnsi="宋体" w:cs="宋体" w:hint="eastAsia"/>
          <w:b/>
          <w:sz w:val="21"/>
          <w:szCs w:val="21"/>
        </w:rPr>
        <w:t>（无息）退返成交供应商。</w:t>
      </w:r>
    </w:p>
    <w:p w:rsidR="006A52EB" w:rsidRDefault="005B776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.1代理服务收费标准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4"/>
        <w:gridCol w:w="2268"/>
      </w:tblGrid>
      <w:tr w:rsidR="006A52EB">
        <w:trPr>
          <w:trHeight w:val="1853"/>
        </w:trPr>
        <w:tc>
          <w:tcPr>
            <w:tcW w:w="2744" w:type="dxa"/>
          </w:tcPr>
          <w:p w:rsidR="006A52EB" w:rsidRDefault="005B776F">
            <w:pPr>
              <w:spacing w:line="440" w:lineRule="exact"/>
              <w:ind w:firstLineChars="450" w:firstLine="945"/>
              <w:rPr>
                <w:rFonts w:ascii="宋体" w:hAnsi="宋体" w:cs="宋体"/>
                <w:bCs/>
                <w:szCs w:val="21"/>
              </w:rPr>
            </w:pPr>
            <w:r>
              <w:rPr>
                <w:rFonts w:ascii="宋体" w:hAnsi="宋体" w:cs="宋体"/>
                <w:bCs/>
                <w:noProof/>
                <w:szCs w:val="21"/>
              </w:rPr>
              <mc:AlternateContent>
                <mc:Choice Requires="wps">
                  <w:drawing>
                    <wp:anchor distT="0" distB="0" distL="114300" distR="114300" simplePos="0" relativeHeight="251679744" behindDoc="0" locked="0" layoutInCell="1" allowOverlap="1" wp14:anchorId="3F5CDDA5" wp14:editId="68AFCD0B">
                      <wp:simplePos x="0" y="0"/>
                      <wp:positionH relativeFrom="column">
                        <wp:posOffset>342900</wp:posOffset>
                      </wp:positionH>
                      <wp:positionV relativeFrom="paragraph">
                        <wp:posOffset>-5080</wp:posOffset>
                      </wp:positionV>
                      <wp:extent cx="1365885" cy="1709420"/>
                      <wp:effectExtent l="3810" t="3175" r="14605" b="14605"/>
                      <wp:wrapNone/>
                      <wp:docPr id="1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170942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Line 47" o:spid="_x0000_s1026" o:spt="20" style="position:absolute;left:0pt;flip:x y;margin-left:27pt;margin-top:-0.4pt;height:134.6pt;width:107.55pt;z-index:251679744;mso-width-relative:page;mso-height-relative:page;" filled="f" stroked="t" coordsize="21600,21600" o:gfxdata="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d3SnjTAAAACAEAAA8AAAAAAAAAAQAgAAAAIgAAAGRycy9kb3ducmV2&#10;LnhtbFBLAQIUABQAAAAIAIdO4kApVHtRyAEAAHsDAAAOAAAAAAAAAAEAIAAAACIBAABkcnMvZTJv&#10;RG9jLnhtbFBLBQYAAAAABgAGAFkBAABcBQAAAAA=&#10;">
                      <v:fill on="f" focussize="0,0"/>
                      <v:stroke color="#000000" joinstyle="round"/>
                      <v:imagedata o:title=""/>
                      <o:lock v:ext="edit" aspectratio="f"/>
                    </v:line>
                  </w:pict>
                </mc:Fallback>
              </mc:AlternateContent>
            </w:r>
            <w:r>
              <w:rPr>
                <w:rFonts w:ascii="宋体" w:hAnsi="宋体" w:cs="宋体"/>
                <w:bCs/>
                <w:noProof/>
                <w:szCs w:val="21"/>
              </w:rPr>
              <mc:AlternateContent>
                <mc:Choice Requires="wps">
                  <w:drawing>
                    <wp:anchor distT="0" distB="0" distL="114300" distR="114300" simplePos="0" relativeHeight="251677696" behindDoc="0" locked="0" layoutInCell="1" allowOverlap="1" wp14:anchorId="3B5A117D" wp14:editId="095DB0DF">
                      <wp:simplePos x="0" y="0"/>
                      <wp:positionH relativeFrom="column">
                        <wp:posOffset>-113030</wp:posOffset>
                      </wp:positionH>
                      <wp:positionV relativeFrom="paragraph">
                        <wp:posOffset>-5080</wp:posOffset>
                      </wp:positionV>
                      <wp:extent cx="635" cy="0"/>
                      <wp:effectExtent l="0" t="0" r="0" b="0"/>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Line 45" o:spid="_x0000_s1026" o:spt="20" style="position:absolute;left:0pt;margin-left:-8.9pt;margin-top:-0.4pt;height:0pt;width:0.05pt;z-index:251677696;mso-width-relative:page;mso-height-relative:page;" filled="f" stroked="t" coordsize="21600,21600" o:gfxdata="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0xr40gAA&#10;AAcBAAAPAAAAAAAAAAEAIAAAACIAAABkcnMvZG93bnJldi54bWxQSwECFAAUAAAACACHTuJACO03&#10;NLIBAABdAwAADgAAAAAAAAABACAAAAAhAQAAZHJzL2Uyb0RvYy54bWxQSwUGAAAAAAYABgBZAQAA&#10;RQUAAAAA&#10;">
                      <v:fill on="f" focussize="0,0"/>
                      <v:stroke color="#000000" joinstyle="round"/>
                      <v:imagedata o:title=""/>
                      <o:lock v:ext="edit" aspectratio="f"/>
                    </v:line>
                  </w:pict>
                </mc:Fallback>
              </mc:AlternateContent>
            </w:r>
            <w:r>
              <w:rPr>
                <w:rFonts w:ascii="宋体" w:hAnsi="宋体" w:cs="宋体" w:hint="eastAsia"/>
                <w:bCs/>
                <w:szCs w:val="21"/>
              </w:rPr>
              <w:t>服</w:t>
            </w:r>
          </w:p>
          <w:p w:rsidR="006A52EB" w:rsidRDefault="005B776F">
            <w:pPr>
              <w:spacing w:line="440" w:lineRule="exact"/>
              <w:ind w:firstLineChars="100" w:firstLine="210"/>
              <w:rPr>
                <w:rFonts w:ascii="宋体" w:hAnsi="宋体" w:cs="宋体"/>
                <w:bCs/>
                <w:szCs w:val="21"/>
              </w:rPr>
            </w:pPr>
            <w:r>
              <w:rPr>
                <w:rFonts w:ascii="宋体" w:hAnsi="宋体" w:cs="宋体" w:hint="eastAsia"/>
                <w:bCs/>
                <w:szCs w:val="21"/>
              </w:rPr>
              <w:t xml:space="preserve">费　　</w:t>
            </w:r>
            <w:proofErr w:type="gramStart"/>
            <w:r>
              <w:rPr>
                <w:rFonts w:ascii="宋体" w:hAnsi="宋体" w:cs="宋体" w:hint="eastAsia"/>
                <w:bCs/>
                <w:szCs w:val="21"/>
              </w:rPr>
              <w:t xml:space="preserve">　</w:t>
            </w:r>
            <w:proofErr w:type="gramEnd"/>
            <w:r>
              <w:rPr>
                <w:rFonts w:ascii="宋体" w:hAnsi="宋体" w:cs="宋体" w:hint="eastAsia"/>
                <w:bCs/>
                <w:szCs w:val="21"/>
              </w:rPr>
              <w:t xml:space="preserve">  </w:t>
            </w:r>
            <w:proofErr w:type="gramStart"/>
            <w:r>
              <w:rPr>
                <w:rFonts w:ascii="宋体" w:hAnsi="宋体" w:cs="宋体" w:hint="eastAsia"/>
                <w:bCs/>
                <w:szCs w:val="21"/>
              </w:rPr>
              <w:t>务</w:t>
            </w:r>
            <w:proofErr w:type="gramEnd"/>
          </w:p>
          <w:p w:rsidR="006A52EB" w:rsidRDefault="005B776F">
            <w:pPr>
              <w:spacing w:line="440" w:lineRule="exact"/>
              <w:ind w:firstLineChars="600" w:firstLine="1260"/>
              <w:rPr>
                <w:rFonts w:ascii="宋体" w:hAnsi="宋体" w:cs="宋体"/>
                <w:bCs/>
                <w:szCs w:val="21"/>
              </w:rPr>
            </w:pPr>
            <w:r>
              <w:rPr>
                <w:rFonts w:ascii="宋体" w:hAnsi="宋体" w:cs="宋体"/>
                <w:bCs/>
                <w:noProof/>
                <w:szCs w:val="21"/>
              </w:rPr>
              <mc:AlternateContent>
                <mc:Choice Requires="wps">
                  <w:drawing>
                    <wp:anchor distT="0" distB="0" distL="114300" distR="114300" simplePos="0" relativeHeight="251678720" behindDoc="0" locked="0" layoutInCell="1" allowOverlap="1" wp14:anchorId="6A5700EC" wp14:editId="26CB5A7E">
                      <wp:simplePos x="0" y="0"/>
                      <wp:positionH relativeFrom="column">
                        <wp:posOffset>-83185</wp:posOffset>
                      </wp:positionH>
                      <wp:positionV relativeFrom="paragraph">
                        <wp:posOffset>90805</wp:posOffset>
                      </wp:positionV>
                      <wp:extent cx="1791970" cy="1054735"/>
                      <wp:effectExtent l="2540" t="3810" r="8890" b="8255"/>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1970" cy="1054735"/>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Line 46" o:spid="_x0000_s1026" o:spt="20" style="position:absolute;left:0pt;flip:x y;margin-left:-6.55pt;margin-top:7.15pt;height:83.05pt;width:141.1pt;z-index:251678720;mso-width-relative:page;mso-height-relative:page;" filled="f" stroked="t" coordsize="21600,21600" o:gfxdata="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MDkqbVAAAACgEAAA8AAAAAAAAAAQAgAAAAIgAAAGRycy9kb3ducmV2&#10;LnhtbFBLAQIUABQAAAAIAIdO4kBJB/ekxgEAAHsDAAAOAAAAAAAAAAEAIAAAACQBAABkcnMvZTJv&#10;RG9jLnhtbFBLBQYAAAAABgAGAFkBAABcBQAAAAA=&#10;">
                      <v:fill on="f" focussize="0,0"/>
                      <v:stroke color="#000000" joinstyle="round"/>
                      <v:imagedata o:title=""/>
                      <o:lock v:ext="edit" aspectratio="f"/>
                    </v:line>
                  </w:pict>
                </mc:Fallback>
              </mc:AlternateContent>
            </w:r>
            <w:r>
              <w:rPr>
                <w:rFonts w:ascii="宋体" w:hAnsi="宋体" w:cs="宋体" w:hint="eastAsia"/>
                <w:bCs/>
                <w:szCs w:val="21"/>
              </w:rPr>
              <w:t xml:space="preserve">　  类</w:t>
            </w:r>
          </w:p>
          <w:p w:rsidR="006A52EB" w:rsidRDefault="005B776F">
            <w:pPr>
              <w:spacing w:line="440" w:lineRule="exact"/>
              <w:ind w:firstLineChars="500" w:firstLine="1050"/>
              <w:rPr>
                <w:rFonts w:ascii="宋体" w:hAnsi="宋体" w:cs="宋体"/>
                <w:bCs/>
                <w:szCs w:val="21"/>
              </w:rPr>
            </w:pPr>
            <w:r>
              <w:rPr>
                <w:rFonts w:ascii="宋体" w:hAnsi="宋体" w:cs="宋体" w:hint="eastAsia"/>
                <w:bCs/>
                <w:szCs w:val="21"/>
              </w:rPr>
              <w:t>率　     型</w:t>
            </w:r>
          </w:p>
          <w:p w:rsidR="006A52EB" w:rsidRDefault="005B776F">
            <w:pPr>
              <w:spacing w:line="440" w:lineRule="exact"/>
              <w:ind w:firstLineChars="500" w:firstLine="1050"/>
              <w:rPr>
                <w:rFonts w:ascii="宋体" w:hAnsi="宋体" w:cs="宋体"/>
                <w:bCs/>
                <w:szCs w:val="21"/>
              </w:rPr>
            </w:pPr>
            <w:r>
              <w:rPr>
                <w:rFonts w:ascii="宋体" w:hAnsi="宋体" w:cs="宋体" w:hint="eastAsia"/>
                <w:bCs/>
                <w:szCs w:val="21"/>
              </w:rPr>
              <w:t xml:space="preserve">　　　　</w:t>
            </w:r>
          </w:p>
          <w:p w:rsidR="006A52EB" w:rsidRDefault="005B776F">
            <w:pPr>
              <w:spacing w:line="440" w:lineRule="exact"/>
              <w:rPr>
                <w:rFonts w:ascii="宋体" w:hAnsi="宋体" w:cs="宋体"/>
                <w:bCs/>
                <w:szCs w:val="21"/>
              </w:rPr>
            </w:pPr>
            <w:r>
              <w:rPr>
                <w:rFonts w:ascii="宋体" w:hAnsi="宋体" w:cs="宋体" w:hint="eastAsia"/>
                <w:bCs/>
                <w:szCs w:val="21"/>
              </w:rPr>
              <w:t>成交金额（万元）</w:t>
            </w:r>
          </w:p>
        </w:tc>
        <w:tc>
          <w:tcPr>
            <w:tcW w:w="2268" w:type="dxa"/>
            <w:vAlign w:val="center"/>
          </w:tcPr>
          <w:p w:rsidR="006A52EB" w:rsidRDefault="005B776F">
            <w:pPr>
              <w:spacing w:line="440" w:lineRule="exact"/>
              <w:jc w:val="center"/>
              <w:rPr>
                <w:rFonts w:ascii="宋体" w:hAnsi="宋体" w:cs="宋体"/>
                <w:bCs/>
                <w:szCs w:val="21"/>
              </w:rPr>
            </w:pPr>
            <w:r>
              <w:rPr>
                <w:rFonts w:ascii="宋体" w:hAnsi="宋体" w:cs="宋体" w:hint="eastAsia"/>
                <w:bCs/>
                <w:szCs w:val="21"/>
              </w:rPr>
              <w:t>货物类</w:t>
            </w:r>
          </w:p>
        </w:tc>
      </w:tr>
      <w:tr w:rsidR="006A52EB">
        <w:tc>
          <w:tcPr>
            <w:tcW w:w="2744" w:type="dxa"/>
          </w:tcPr>
          <w:p w:rsidR="006A52EB" w:rsidRDefault="005B776F">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100（含，下同）以下</w:t>
            </w:r>
          </w:p>
        </w:tc>
        <w:tc>
          <w:tcPr>
            <w:tcW w:w="2268" w:type="dxa"/>
          </w:tcPr>
          <w:p w:rsidR="006A52EB" w:rsidRDefault="005B776F">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1.5%</w:t>
            </w:r>
          </w:p>
        </w:tc>
      </w:tr>
      <w:tr w:rsidR="006A52EB">
        <w:tc>
          <w:tcPr>
            <w:tcW w:w="2744" w:type="dxa"/>
          </w:tcPr>
          <w:p w:rsidR="006A52EB" w:rsidRDefault="005B776F">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100-500</w:t>
            </w:r>
          </w:p>
        </w:tc>
        <w:tc>
          <w:tcPr>
            <w:tcW w:w="2268" w:type="dxa"/>
          </w:tcPr>
          <w:p w:rsidR="006A52EB" w:rsidRDefault="005B776F">
            <w:pPr>
              <w:spacing w:line="280" w:lineRule="exact"/>
              <w:jc w:val="center"/>
              <w:rPr>
                <w:rFonts w:asciiTheme="minorEastAsia" w:eastAsiaTheme="minorEastAsia" w:hAnsiTheme="minorEastAsia" w:cs="宋体"/>
                <w:szCs w:val="21"/>
              </w:rPr>
            </w:pPr>
            <w:r>
              <w:rPr>
                <w:rFonts w:asciiTheme="minorEastAsia" w:eastAsiaTheme="minorEastAsia" w:hAnsiTheme="minorEastAsia" w:cs="宋体"/>
                <w:szCs w:val="21"/>
              </w:rPr>
              <w:t>1.1</w:t>
            </w:r>
            <w:r>
              <w:rPr>
                <w:rFonts w:asciiTheme="minorEastAsia" w:eastAsiaTheme="minorEastAsia" w:hAnsiTheme="minorEastAsia" w:cs="宋体" w:hint="eastAsia"/>
                <w:szCs w:val="21"/>
              </w:rPr>
              <w:t>%</w:t>
            </w:r>
          </w:p>
        </w:tc>
      </w:tr>
      <w:tr w:rsidR="006A52EB">
        <w:tc>
          <w:tcPr>
            <w:tcW w:w="2744" w:type="dxa"/>
            <w:vAlign w:val="center"/>
          </w:tcPr>
          <w:p w:rsidR="006A52EB" w:rsidRDefault="005B776F">
            <w:pPr>
              <w:spacing w:line="280" w:lineRule="exact"/>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500—1000</w:t>
            </w:r>
          </w:p>
        </w:tc>
        <w:tc>
          <w:tcPr>
            <w:tcW w:w="2268" w:type="dxa"/>
            <w:vAlign w:val="center"/>
          </w:tcPr>
          <w:p w:rsidR="006A52EB" w:rsidRDefault="005B776F">
            <w:pPr>
              <w:spacing w:line="280" w:lineRule="exact"/>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0.8</w:t>
            </w:r>
            <w:r>
              <w:rPr>
                <w:rFonts w:asciiTheme="minorEastAsia" w:eastAsiaTheme="minorEastAsia" w:hAnsiTheme="minorEastAsia" w:cs="宋体" w:hint="eastAsia"/>
                <w:szCs w:val="21"/>
              </w:rPr>
              <w:t>%</w:t>
            </w:r>
          </w:p>
        </w:tc>
      </w:tr>
      <w:tr w:rsidR="006A52EB">
        <w:tc>
          <w:tcPr>
            <w:tcW w:w="2744" w:type="dxa"/>
          </w:tcPr>
          <w:p w:rsidR="006A52EB" w:rsidRDefault="005B776F">
            <w:pPr>
              <w:spacing w:line="440" w:lineRule="exact"/>
              <w:jc w:val="center"/>
              <w:rPr>
                <w:rFonts w:ascii="宋体" w:hAnsi="宋体" w:cs="宋体"/>
                <w:szCs w:val="21"/>
              </w:rPr>
            </w:pPr>
            <w:r>
              <w:rPr>
                <w:rFonts w:ascii="宋体" w:hAnsi="宋体" w:cs="宋体" w:hint="eastAsia"/>
                <w:szCs w:val="21"/>
              </w:rPr>
              <w:t>……</w:t>
            </w:r>
          </w:p>
        </w:tc>
        <w:tc>
          <w:tcPr>
            <w:tcW w:w="2268" w:type="dxa"/>
          </w:tcPr>
          <w:p w:rsidR="006A52EB" w:rsidRDefault="005B776F">
            <w:pPr>
              <w:spacing w:line="440" w:lineRule="exact"/>
              <w:jc w:val="center"/>
              <w:rPr>
                <w:rFonts w:ascii="宋体" w:hAnsi="宋体" w:cs="宋体"/>
                <w:szCs w:val="21"/>
              </w:rPr>
            </w:pPr>
            <w:r>
              <w:rPr>
                <w:rFonts w:ascii="宋体" w:hAnsi="宋体" w:cs="宋体" w:hint="eastAsia"/>
                <w:szCs w:val="21"/>
              </w:rPr>
              <w:t>……</w:t>
            </w:r>
          </w:p>
        </w:tc>
      </w:tr>
    </w:tbl>
    <w:p w:rsidR="006A52EB" w:rsidRDefault="005B776F">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.2服务费按照上述标准收取并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，成交供应商应在领取成交通知书时将代理机构服务费付至常州市城</w:t>
      </w:r>
      <w:proofErr w:type="gramStart"/>
      <w:r>
        <w:rPr>
          <w:rFonts w:ascii="宋体" w:hAnsi="宋体" w:cs="宋体" w:hint="eastAsia"/>
          <w:b/>
          <w:szCs w:val="21"/>
        </w:rPr>
        <w:t>投建设</w:t>
      </w:r>
      <w:proofErr w:type="gramEnd"/>
      <w:r>
        <w:rPr>
          <w:rFonts w:ascii="宋体" w:hAnsi="宋体" w:cs="宋体" w:hint="eastAsia"/>
          <w:b/>
          <w:szCs w:val="21"/>
        </w:rPr>
        <w:t>工程招标有限公司账户。</w:t>
      </w:r>
      <w:r>
        <w:rPr>
          <w:rFonts w:ascii="宋体" w:hAnsi="宋体" w:cs="宋体"/>
          <w:b/>
          <w:noProof/>
          <w:color w:val="FF0000"/>
          <w:szCs w:val="21"/>
        </w:rPr>
        <mc:AlternateContent>
          <mc:Choice Requires="wps">
            <w:drawing>
              <wp:anchor distT="0" distB="0" distL="114300" distR="114300" simplePos="0" relativeHeight="251684864" behindDoc="1" locked="0" layoutInCell="1" allowOverlap="1" wp14:anchorId="625B57CE" wp14:editId="65447757">
                <wp:simplePos x="0" y="0"/>
                <wp:positionH relativeFrom="page">
                  <wp:posOffset>2055495</wp:posOffset>
                </wp:positionH>
                <wp:positionV relativeFrom="paragraph">
                  <wp:posOffset>224155</wp:posOffset>
                </wp:positionV>
                <wp:extent cx="0" cy="9525"/>
                <wp:effectExtent l="0" t="0" r="0" b="0"/>
                <wp:wrapNone/>
                <wp:docPr id="14" name="任意多边形 5"/>
                <wp:cNvGraphicFramePr/>
                <a:graphic xmlns:a="http://schemas.openxmlformats.org/drawingml/2006/main">
                  <a:graphicData uri="http://schemas.microsoft.com/office/word/2010/wordprocessingShape">
                    <wps:wsp>
                      <wps:cNvSpPr/>
                      <wps:spPr bwMode="auto">
                        <a:xfrm>
                          <a:off x="0" y="0"/>
                          <a:ext cx="0" cy="9525"/>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a:effectLst/>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任意多边形 5" o:spid="_x0000_s1026" o:spt="100" style="position:absolute;left:0pt;margin-left:161.85pt;margin-top:17.65pt;height:0.75pt;width:0pt;mso-position-horizontal-relative:page;z-index:-251631616;mso-width-relative:page;mso-height-relative:page;" filled="f" stroked="t" coordsize="20,20" o:gfxdata="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hMKCl2AAA&#10;AAkBAAAPAAAAAAAAAAEAIAAAACIAAABkcnMvZG93bnJldi54bWxQSwECFAAUAAAACACHTuJAyDCO&#10;H5ACAAB3BQAADgAAAAAAAAABACAAAAAnAQAAZHJzL2Uyb0RvYy54bWxQSwUGAAAAAAYABgBZAQAA&#10;KQYAAAAA&#10;" path="m0,0l0,15e">
                <v:path o:connectlocs="0,0;0,7143" o:connectangles="0,0"/>
                <v:fill on="f" focussize="0,0"/>
                <v:stroke weight="0.05pt" color="#000000" joinstyle="round"/>
                <v:imagedata o:title=""/>
                <o:lock v:ext="edit" aspectratio="f"/>
              </v:shape>
            </w:pict>
          </mc:Fallback>
        </mc:AlternateContent>
      </w:r>
    </w:p>
    <w:p w:rsidR="006A52EB" w:rsidRDefault="005B776F">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 xml:space="preserve">.3代理机构服务收费按差额定率累进法计算。 </w:t>
      </w:r>
    </w:p>
    <w:p w:rsidR="006A52EB" w:rsidRDefault="005B776F">
      <w:pPr>
        <w:spacing w:line="360" w:lineRule="exact"/>
        <w:ind w:firstLine="420"/>
        <w:rPr>
          <w:rFonts w:ascii="宋体" w:hAnsi="宋体" w:cs="宋体"/>
          <w:kern w:val="0"/>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.4服务收费按上述计算方法不足人民币3000元的，按人民币3000元收取。</w:t>
      </w:r>
    </w:p>
    <w:p w:rsidR="006A52EB" w:rsidRDefault="005B776F">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予退还，由此给采购人造成损失的，成交供应商还应承担赔偿责任。</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lastRenderedPageBreak/>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rsidR="006A52EB" w:rsidRDefault="005B776F">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rsidR="006A52EB" w:rsidRDefault="006A52EB">
      <w:pPr>
        <w:spacing w:line="360" w:lineRule="exact"/>
        <w:ind w:firstLineChars="200" w:firstLine="420"/>
        <w:rPr>
          <w:rFonts w:ascii="宋体" w:hAnsi="宋体" w:cs="宋体"/>
          <w:szCs w:val="21"/>
        </w:rPr>
        <w:sectPr w:rsidR="006A52EB">
          <w:headerReference w:type="default" r:id="rId10"/>
          <w:footerReference w:type="default" r:id="rId11"/>
          <w:pgSz w:w="11906" w:h="16838"/>
          <w:pgMar w:top="1581" w:right="1797" w:bottom="1361" w:left="1797" w:header="851" w:footer="992" w:gutter="0"/>
          <w:pgNumType w:start="1"/>
          <w:cols w:space="720"/>
          <w:docGrid w:type="lines" w:linePitch="312"/>
        </w:sectPr>
      </w:pPr>
    </w:p>
    <w:p w:rsidR="006A52EB" w:rsidRDefault="005B776F">
      <w:pPr>
        <w:pStyle w:val="1"/>
      </w:pPr>
      <w:bookmarkStart w:id="2" w:name="_Toc17536926"/>
      <w:r>
        <w:rPr>
          <w:rFonts w:hint="eastAsia"/>
        </w:rPr>
        <w:lastRenderedPageBreak/>
        <w:t>第二章</w:t>
      </w:r>
      <w:r>
        <w:rPr>
          <w:rFonts w:hint="eastAsia"/>
        </w:rPr>
        <w:t xml:space="preserve">  </w:t>
      </w:r>
      <w:r>
        <w:rPr>
          <w:rFonts w:hint="eastAsia"/>
        </w:rPr>
        <w:t>采购项目及技术要求</w:t>
      </w:r>
      <w:bookmarkEnd w:id="2"/>
    </w:p>
    <w:p w:rsidR="006A52EB" w:rsidRDefault="006A52EB">
      <w:pPr>
        <w:spacing w:line="380" w:lineRule="exact"/>
        <w:ind w:right="210"/>
        <w:jc w:val="left"/>
        <w:rPr>
          <w:rFonts w:ascii="宋体" w:hAnsi="宋体" w:cs="宋体"/>
          <w:szCs w:val="21"/>
        </w:rPr>
      </w:pPr>
    </w:p>
    <w:p w:rsidR="006A52EB" w:rsidRDefault="005B776F">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p>
    <w:p w:rsidR="006A52EB" w:rsidRDefault="005B776F">
      <w:pPr>
        <w:snapToGrid w:val="0"/>
        <w:spacing w:line="360" w:lineRule="exact"/>
        <w:ind w:firstLineChars="200" w:firstLine="428"/>
        <w:rPr>
          <w:rFonts w:asciiTheme="minorEastAsia" w:eastAsiaTheme="minorEastAsia" w:hAnsiTheme="minorEastAsia"/>
          <w:color w:val="FF0000"/>
          <w:spacing w:val="2"/>
          <w:szCs w:val="21"/>
        </w:rPr>
      </w:pPr>
      <w:r w:rsidRPr="0098491D">
        <w:rPr>
          <w:rFonts w:asciiTheme="minorEastAsia" w:eastAsiaTheme="minorEastAsia" w:hAnsiTheme="minorEastAsia" w:hint="eastAsia"/>
          <w:spacing w:val="2"/>
          <w:szCs w:val="21"/>
        </w:rPr>
        <w:t>本项目</w:t>
      </w:r>
      <w:r w:rsidRPr="0098491D">
        <w:rPr>
          <w:rFonts w:asciiTheme="minorEastAsia" w:eastAsiaTheme="minorEastAsia" w:hAnsiTheme="minorEastAsia"/>
          <w:spacing w:val="2"/>
          <w:szCs w:val="21"/>
        </w:rPr>
        <w:t>采购预算</w:t>
      </w:r>
      <w:r w:rsidRPr="0098491D">
        <w:rPr>
          <w:rFonts w:asciiTheme="minorEastAsia" w:eastAsiaTheme="minorEastAsia" w:hAnsiTheme="minorEastAsia" w:hint="eastAsia"/>
          <w:spacing w:val="2"/>
          <w:szCs w:val="21"/>
        </w:rPr>
        <w:t>及</w:t>
      </w:r>
      <w:r w:rsidRPr="0098491D">
        <w:rPr>
          <w:rFonts w:asciiTheme="minorEastAsia" w:eastAsiaTheme="minorEastAsia" w:hAnsiTheme="minorEastAsia"/>
          <w:spacing w:val="2"/>
          <w:szCs w:val="21"/>
        </w:rPr>
        <w:t>最高限价为10800元/吨。</w:t>
      </w:r>
    </w:p>
    <w:p w:rsidR="006A52EB" w:rsidRDefault="005B776F">
      <w:pPr>
        <w:spacing w:line="360" w:lineRule="exact"/>
        <w:ind w:right="210" w:firstLineChars="200" w:firstLine="420"/>
        <w:jc w:val="left"/>
        <w:rPr>
          <w:rFonts w:ascii="宋体" w:hAnsi="宋体" w:cs="宋体"/>
          <w:szCs w:val="21"/>
        </w:rPr>
      </w:pPr>
      <w:r>
        <w:rPr>
          <w:rFonts w:ascii="宋体" w:hAnsi="宋体" w:cs="宋体" w:hint="eastAsia"/>
          <w:szCs w:val="21"/>
        </w:rPr>
        <w:t>二</w:t>
      </w:r>
      <w:r>
        <w:rPr>
          <w:rFonts w:ascii="宋体" w:hAnsi="宋体" w:cs="宋体"/>
          <w:szCs w:val="21"/>
        </w:rPr>
        <w:t>、</w:t>
      </w:r>
      <w:r>
        <w:rPr>
          <w:rFonts w:ascii="宋体" w:hAnsi="宋体" w:cs="宋体" w:hint="eastAsia"/>
          <w:szCs w:val="21"/>
        </w:rPr>
        <w:t>采购</w:t>
      </w:r>
      <w:r>
        <w:rPr>
          <w:rFonts w:ascii="宋体" w:hAnsi="宋体" w:cs="宋体"/>
          <w:szCs w:val="21"/>
        </w:rPr>
        <w:t>清单及要求：</w:t>
      </w:r>
    </w:p>
    <w:p w:rsidR="006A52EB" w:rsidRDefault="003156B1">
      <w:pPr>
        <w:spacing w:line="360" w:lineRule="exact"/>
        <w:ind w:firstLineChars="200" w:firstLine="420"/>
        <w:jc w:val="left"/>
        <w:rPr>
          <w:rFonts w:asciiTheme="minorEastAsia" w:eastAsiaTheme="minorEastAsia" w:hAnsiTheme="minorEastAsia" w:cs="宋体"/>
          <w:szCs w:val="21"/>
        </w:rPr>
      </w:pPr>
      <w:r w:rsidRPr="003156B1">
        <w:rPr>
          <w:rFonts w:asciiTheme="minorEastAsia" w:eastAsiaTheme="minorEastAsia" w:hAnsiTheme="minorEastAsia" w:cs="宋体" w:hint="eastAsia"/>
          <w:szCs w:val="21"/>
        </w:rPr>
        <w:t>本次采购流水线运行小车62、遮板模具124个及混凝土下料口等共计约120吨。</w:t>
      </w:r>
      <w:r w:rsidR="005B776F">
        <w:rPr>
          <w:rFonts w:asciiTheme="minorEastAsia" w:eastAsiaTheme="minorEastAsia" w:hAnsiTheme="minorEastAsia" w:cs="宋体" w:hint="eastAsia"/>
          <w:szCs w:val="21"/>
        </w:rPr>
        <w:t>利用现有盾构管片生产流水线改造成为</w:t>
      </w:r>
      <w:proofErr w:type="gramStart"/>
      <w:r w:rsidR="005B776F">
        <w:rPr>
          <w:rFonts w:asciiTheme="minorEastAsia" w:eastAsiaTheme="minorEastAsia" w:hAnsiTheme="minorEastAsia" w:cs="宋体" w:hint="eastAsia"/>
          <w:szCs w:val="21"/>
        </w:rPr>
        <w:t>遮板生产流</w:t>
      </w:r>
      <w:proofErr w:type="gramEnd"/>
      <w:r w:rsidR="005B776F">
        <w:rPr>
          <w:rFonts w:asciiTheme="minorEastAsia" w:eastAsiaTheme="minorEastAsia" w:hAnsiTheme="minorEastAsia" w:cs="宋体" w:hint="eastAsia"/>
          <w:szCs w:val="21"/>
        </w:rPr>
        <w:t>水线。流水线推进系统、振捣系统及蒸</w:t>
      </w:r>
      <w:proofErr w:type="gramStart"/>
      <w:r w:rsidR="005B776F">
        <w:rPr>
          <w:rFonts w:asciiTheme="minorEastAsia" w:eastAsiaTheme="minorEastAsia" w:hAnsiTheme="minorEastAsia" w:cs="宋体" w:hint="eastAsia"/>
          <w:szCs w:val="21"/>
        </w:rPr>
        <w:t>养系统</w:t>
      </w:r>
      <w:proofErr w:type="gramEnd"/>
      <w:r w:rsidR="005B776F">
        <w:rPr>
          <w:rFonts w:asciiTheme="minorEastAsia" w:eastAsiaTheme="minorEastAsia" w:hAnsiTheme="minorEastAsia" w:cs="宋体" w:hint="eastAsia"/>
          <w:szCs w:val="21"/>
        </w:rPr>
        <w:t>不需改造。目前，增加流水线运行小车、遮板模具及混凝土下料口进行改造，就可以满足遮板流水线生产。为了与现有流水线推进、振捣、蒸</w:t>
      </w:r>
      <w:proofErr w:type="gramStart"/>
      <w:r w:rsidR="005B776F">
        <w:rPr>
          <w:rFonts w:asciiTheme="minorEastAsia" w:eastAsiaTheme="minorEastAsia" w:hAnsiTheme="minorEastAsia" w:cs="宋体" w:hint="eastAsia"/>
          <w:szCs w:val="21"/>
        </w:rPr>
        <w:t>养系统</w:t>
      </w:r>
      <w:proofErr w:type="gramEnd"/>
      <w:r w:rsidR="005B776F">
        <w:rPr>
          <w:rFonts w:asciiTheme="minorEastAsia" w:eastAsiaTheme="minorEastAsia" w:hAnsiTheme="minorEastAsia" w:cs="宋体" w:hint="eastAsia"/>
          <w:szCs w:val="21"/>
        </w:rPr>
        <w:t>匹配，特提出下列要求：</w:t>
      </w:r>
    </w:p>
    <w:p w:rsidR="006A52EB" w:rsidRDefault="005B776F">
      <w:pPr>
        <w:spacing w:line="360" w:lineRule="exact"/>
        <w:ind w:firstLineChars="200" w:firstLine="422"/>
        <w:jc w:val="left"/>
        <w:rPr>
          <w:rFonts w:asciiTheme="minorEastAsia" w:eastAsiaTheme="minorEastAsia" w:hAnsiTheme="minorEastAsia" w:cs="宋体"/>
          <w:b/>
          <w:szCs w:val="21"/>
        </w:rPr>
      </w:pPr>
      <w:r>
        <w:rPr>
          <w:rFonts w:asciiTheme="minorEastAsia" w:eastAsiaTheme="minorEastAsia" w:hAnsiTheme="minorEastAsia" w:cs="宋体" w:hint="eastAsia"/>
          <w:b/>
          <w:szCs w:val="21"/>
        </w:rPr>
        <w:t>1.运行小车</w:t>
      </w:r>
    </w:p>
    <w:p w:rsidR="006A52EB" w:rsidRDefault="005B776F">
      <w:pPr>
        <w:spacing w:line="36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流水线采用1+3或1+4的生产模式（即1条生产线3条或4条蒸养线），具体生产模式根据需求计划来调整，配套运行小车62个，运行小车轨道边到边距离为1.02m，配置4个行走轮运行，行走</w:t>
      </w:r>
      <w:proofErr w:type="gramStart"/>
      <w:r>
        <w:rPr>
          <w:rFonts w:asciiTheme="minorEastAsia" w:eastAsiaTheme="minorEastAsia" w:hAnsiTheme="minorEastAsia" w:cs="宋体" w:hint="eastAsia"/>
          <w:szCs w:val="21"/>
        </w:rPr>
        <w:t>轮要求耐</w:t>
      </w:r>
      <w:proofErr w:type="gramEnd"/>
      <w:r>
        <w:rPr>
          <w:rFonts w:asciiTheme="minorEastAsia" w:eastAsiaTheme="minorEastAsia" w:hAnsiTheme="minorEastAsia" w:cs="宋体" w:hint="eastAsia"/>
          <w:szCs w:val="21"/>
        </w:rPr>
        <w:t>高温、耐磨损，确保能够满足高频率在轨道上运行，小车长度4.6m、宽度1.17m，运行小车居中位置设置走道板，方便工人施工操作。小车中间配套推进支点、两边配套振捣固定支点，材料使用及加工质量要高，防止在轨道行走时脱轨或在振捣过程中开裂，确保在流水线正常运行及使用。小车示意图如下：</w:t>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noProof/>
          <w:szCs w:val="21"/>
        </w:rPr>
        <mc:AlternateContent>
          <mc:Choice Requires="wps">
            <w:drawing>
              <wp:anchor distT="0" distB="0" distL="114300" distR="114300" simplePos="0" relativeHeight="251687936" behindDoc="0" locked="0" layoutInCell="1" allowOverlap="1" wp14:anchorId="0EA327F7" wp14:editId="2440DCAA">
                <wp:simplePos x="0" y="0"/>
                <wp:positionH relativeFrom="column">
                  <wp:posOffset>-15875</wp:posOffset>
                </wp:positionH>
                <wp:positionV relativeFrom="paragraph">
                  <wp:posOffset>1158875</wp:posOffset>
                </wp:positionV>
                <wp:extent cx="914400" cy="609600"/>
                <wp:effectExtent l="4445" t="294005" r="668655" b="10795"/>
                <wp:wrapNone/>
                <wp:docPr id="16" name="自选图形 6"/>
                <wp:cNvGraphicFramePr/>
                <a:graphic xmlns:a="http://schemas.openxmlformats.org/drawingml/2006/main">
                  <a:graphicData uri="http://schemas.microsoft.com/office/word/2010/wordprocessingShape">
                    <wps:wsp>
                      <wps:cNvSpPr/>
                      <wps:spPr>
                        <a:xfrm>
                          <a:off x="0" y="0"/>
                          <a:ext cx="914400" cy="609600"/>
                        </a:xfrm>
                        <a:prstGeom prst="borderCallout1">
                          <a:avLst>
                            <a:gd name="adj1" fmla="val 47500"/>
                            <a:gd name="adj2" fmla="val 100556"/>
                            <a:gd name="adj3" fmla="val -47653"/>
                            <a:gd name="adj4" fmla="val 171856"/>
                          </a:avLst>
                        </a:prstGeom>
                        <a:solidFill>
                          <a:srgbClr val="FFFFFF"/>
                        </a:solidFill>
                        <a:ln w="9525" cap="flat" cmpd="sng">
                          <a:solidFill>
                            <a:srgbClr val="FF0000"/>
                          </a:solidFill>
                          <a:prstDash val="solid"/>
                          <a:miter/>
                          <a:headEnd type="none" w="med" len="med"/>
                          <a:tailEnd type="none" w="med" len="med"/>
                        </a:ln>
                      </wps:spPr>
                      <wps:txbx>
                        <w:txbxContent>
                          <w:p w:rsidR="005B776F" w:rsidRDefault="005B776F">
                            <w:pPr>
                              <w:jc w:val="center"/>
                              <w:rPr>
                                <w:sz w:val="28"/>
                                <w:szCs w:val="28"/>
                              </w:rPr>
                            </w:pPr>
                            <w:r>
                              <w:rPr>
                                <w:rFonts w:hint="eastAsia"/>
                                <w:sz w:val="28"/>
                                <w:szCs w:val="28"/>
                              </w:rPr>
                              <w:t>固定支点</w:t>
                            </w:r>
                          </w:p>
                        </w:txbxContent>
                      </wps:txbx>
                      <wps:bodyPr anchor="t" upright="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自选图形 6" o:spid="_x0000_s1026" type="#_x0000_t47" style="position:absolute;left:0;text-align:left;margin-left:-1.25pt;margin-top:91.25pt;width:1in;height:4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" adj="37121,-10293,21720,10260" strokecolor="red">
                <v:textbox>
                  <w:txbxContent>
                    <w:p w:rsidR="005B776F" w:rsidRDefault="005B776F">
                      <w:pPr>
                        <w:jc w:val="center"/>
                        <w:rPr>
                          <w:sz w:val="28"/>
                          <w:szCs w:val="28"/>
                        </w:rPr>
                      </w:pPr>
                      <w:r>
                        <w:rPr>
                          <w:rFonts w:hint="eastAsia"/>
                          <w:sz w:val="28"/>
                          <w:szCs w:val="28"/>
                        </w:rPr>
                        <w:t>固定支点</w:t>
                      </w:r>
                    </w:p>
                  </w:txbxContent>
                </v:textbox>
                <o:callout v:ext="edit" minusx="t"/>
              </v:shape>
            </w:pict>
          </mc:Fallback>
        </mc:AlternateContent>
      </w:r>
      <w:r>
        <w:rPr>
          <w:rFonts w:asciiTheme="minorEastAsia" w:eastAsiaTheme="minorEastAsia" w:hAnsiTheme="minorEastAsia"/>
          <w:noProof/>
          <w:szCs w:val="21"/>
        </w:rPr>
        <mc:AlternateContent>
          <mc:Choice Requires="wps">
            <w:drawing>
              <wp:anchor distT="0" distB="0" distL="114300" distR="114300" simplePos="0" relativeHeight="251686912" behindDoc="0" locked="0" layoutInCell="1" allowOverlap="1" wp14:anchorId="675E267E" wp14:editId="21F7AD95">
                <wp:simplePos x="0" y="0"/>
                <wp:positionH relativeFrom="column">
                  <wp:posOffset>4376420</wp:posOffset>
                </wp:positionH>
                <wp:positionV relativeFrom="paragraph">
                  <wp:posOffset>612140</wp:posOffset>
                </wp:positionV>
                <wp:extent cx="914400" cy="570865"/>
                <wp:effectExtent l="1833245" t="85090" r="8255" b="17145"/>
                <wp:wrapNone/>
                <wp:docPr id="15" name="自选图形 5"/>
                <wp:cNvGraphicFramePr/>
                <a:graphic xmlns:a="http://schemas.openxmlformats.org/drawingml/2006/main">
                  <a:graphicData uri="http://schemas.microsoft.com/office/word/2010/wordprocessingShape">
                    <wps:wsp>
                      <wps:cNvSpPr/>
                      <wps:spPr>
                        <a:xfrm>
                          <a:off x="0" y="0"/>
                          <a:ext cx="914400" cy="570865"/>
                        </a:xfrm>
                        <a:prstGeom prst="borderCallout1">
                          <a:avLst>
                            <a:gd name="adj1" fmla="val 49167"/>
                            <a:gd name="adj2" fmla="val -481"/>
                            <a:gd name="adj3" fmla="val -14120"/>
                            <a:gd name="adj4" fmla="val -200412"/>
                          </a:avLst>
                        </a:prstGeom>
                        <a:solidFill>
                          <a:srgbClr val="FFFFFF"/>
                        </a:solidFill>
                        <a:ln w="9525" cap="flat" cmpd="sng">
                          <a:solidFill>
                            <a:srgbClr val="FF0000"/>
                          </a:solidFill>
                          <a:prstDash val="solid"/>
                          <a:miter/>
                          <a:headEnd type="none" w="med" len="med"/>
                          <a:tailEnd type="none" w="med" len="med"/>
                        </a:ln>
                      </wps:spPr>
                      <wps:txbx>
                        <w:txbxContent>
                          <w:p w:rsidR="005B776F" w:rsidRDefault="005B776F">
                            <w:pPr>
                              <w:jc w:val="center"/>
                              <w:rPr>
                                <w:sz w:val="28"/>
                                <w:szCs w:val="28"/>
                              </w:rPr>
                            </w:pPr>
                            <w:r>
                              <w:rPr>
                                <w:rFonts w:hint="eastAsia"/>
                                <w:sz w:val="28"/>
                                <w:szCs w:val="28"/>
                              </w:rPr>
                              <w:t>走道板</w:t>
                            </w:r>
                          </w:p>
                        </w:txbxContent>
                      </wps:txbx>
                      <wps:bodyPr anchor="t" upright="1"/>
                    </wps:wsp>
                  </a:graphicData>
                </a:graphic>
              </wp:anchor>
            </w:drawing>
          </mc:Choice>
          <mc:Fallback>
            <w:pict>
              <v:shape id="自选图形 5" o:spid="_x0000_s1027" type="#_x0000_t47" style="position:absolute;left:0;text-align:left;margin-left:344.6pt;margin-top:48.2pt;width:1in;height:44.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" adj="-43289,-3050,-104,10620" strokecolor="red">
                <v:textbox>
                  <w:txbxContent>
                    <w:p w:rsidR="005B776F" w:rsidRDefault="005B776F">
                      <w:pPr>
                        <w:jc w:val="center"/>
                        <w:rPr>
                          <w:sz w:val="28"/>
                          <w:szCs w:val="28"/>
                        </w:rPr>
                      </w:pPr>
                      <w:r>
                        <w:rPr>
                          <w:rFonts w:hint="eastAsia"/>
                          <w:sz w:val="28"/>
                          <w:szCs w:val="28"/>
                        </w:rPr>
                        <w:t>走道板</w:t>
                      </w:r>
                    </w:p>
                  </w:txbxContent>
                </v:textbox>
              </v:shape>
            </w:pict>
          </mc:Fallback>
        </mc:AlternateContent>
      </w:r>
      <w:r>
        <w:rPr>
          <w:rFonts w:asciiTheme="minorEastAsia" w:eastAsiaTheme="minorEastAsia" w:hAnsiTheme="minorEastAsia" w:cs="宋体" w:hint="eastAsia"/>
          <w:noProof/>
          <w:szCs w:val="21"/>
        </w:rPr>
        <w:drawing>
          <wp:inline distT="0" distB="0" distL="0" distR="0" wp14:anchorId="35CADFA2" wp14:editId="42F20DA9">
            <wp:extent cx="2881630" cy="2519680"/>
            <wp:effectExtent l="0" t="0" r="0" b="0"/>
            <wp:docPr id="10" name="图片 10" descr="70cd12584916dd6b0f1271d1b327570"/>
            <wp:cNvGraphicFramePr/>
            <a:graphic xmlns:a="http://schemas.openxmlformats.org/drawingml/2006/main">
              <a:graphicData uri="http://schemas.openxmlformats.org/drawingml/2006/picture">
                <pic:pic xmlns:pic="http://schemas.openxmlformats.org/drawingml/2006/picture">
                  <pic:nvPicPr>
                    <pic:cNvPr id="10" name="图片 10" descr="70cd12584916dd6b0f1271d1b32757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81630" cy="2519680"/>
                    </a:xfrm>
                    <a:prstGeom prst="rect">
                      <a:avLst/>
                    </a:prstGeom>
                    <a:noFill/>
                    <a:ln>
                      <a:noFill/>
                    </a:ln>
                  </pic:spPr>
                </pic:pic>
              </a:graphicData>
            </a:graphic>
          </wp:inline>
        </w:drawing>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运行小车大致示意图</w:t>
      </w:r>
    </w:p>
    <w:p w:rsidR="006A52EB" w:rsidRDefault="005B776F">
      <w:pPr>
        <w:spacing w:line="360" w:lineRule="auto"/>
        <w:rPr>
          <w:rFonts w:asciiTheme="minorEastAsia" w:eastAsiaTheme="minorEastAsia" w:hAnsiTheme="minorEastAsia" w:cs="宋体"/>
          <w:szCs w:val="21"/>
        </w:rPr>
      </w:pPr>
      <w:r>
        <w:rPr>
          <w:rFonts w:asciiTheme="minorEastAsia" w:eastAsiaTheme="minorEastAsia" w:hAnsiTheme="minorEastAsia" w:cs="宋体"/>
          <w:noProof/>
          <w:szCs w:val="21"/>
        </w:rPr>
        <w:lastRenderedPageBreak/>
        <w:drawing>
          <wp:inline distT="0" distB="0" distL="0" distR="0" wp14:anchorId="5B02F4FE" wp14:editId="1B7DA3FE">
            <wp:extent cx="5273675" cy="2881630"/>
            <wp:effectExtent l="0" t="0" r="0" b="0"/>
            <wp:docPr id="9" name="图片 9" descr="%CTG2TWHF0[_GJN1)9NA4UK"/>
            <wp:cNvGraphicFramePr/>
            <a:graphic xmlns:a="http://schemas.openxmlformats.org/drawingml/2006/main">
              <a:graphicData uri="http://schemas.openxmlformats.org/drawingml/2006/picture">
                <pic:pic xmlns:pic="http://schemas.openxmlformats.org/drawingml/2006/picture">
                  <pic:nvPicPr>
                    <pic:cNvPr id="9" name="图片 9" descr="%CTG2TWHF0[_GJN1)9NA4UK"/>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3675" cy="2881630"/>
                    </a:xfrm>
                    <a:prstGeom prst="rect">
                      <a:avLst/>
                    </a:prstGeom>
                    <a:noFill/>
                    <a:ln>
                      <a:noFill/>
                    </a:ln>
                  </pic:spPr>
                </pic:pic>
              </a:graphicData>
            </a:graphic>
          </wp:inline>
        </w:drawing>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运行小车示意图</w:t>
      </w:r>
    </w:p>
    <w:p w:rsidR="006A52EB" w:rsidRDefault="005B776F">
      <w:pPr>
        <w:spacing w:line="360" w:lineRule="exact"/>
        <w:ind w:firstLineChars="200" w:firstLine="422"/>
        <w:jc w:val="left"/>
        <w:rPr>
          <w:rFonts w:asciiTheme="minorEastAsia" w:eastAsiaTheme="minorEastAsia" w:hAnsiTheme="minorEastAsia" w:cs="宋体"/>
          <w:b/>
          <w:szCs w:val="21"/>
        </w:rPr>
      </w:pPr>
      <w:r>
        <w:rPr>
          <w:rFonts w:asciiTheme="minorEastAsia" w:eastAsiaTheme="minorEastAsia" w:hAnsiTheme="minorEastAsia" w:cs="宋体" w:hint="eastAsia"/>
          <w:b/>
          <w:szCs w:val="21"/>
        </w:rPr>
        <w:t>2.遮板模具</w:t>
      </w:r>
    </w:p>
    <w:p w:rsidR="006A52EB" w:rsidRDefault="005B776F">
      <w:pPr>
        <w:spacing w:line="36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1个运行小车配套2个遮板模具，模具采用钢模，顺着小车位置固定，方便拆卸。模具制作要保证尺寸精度、钢模质量、密封性能、操作方便。遮</w:t>
      </w:r>
      <w:proofErr w:type="gramStart"/>
      <w:r>
        <w:rPr>
          <w:rFonts w:asciiTheme="minorEastAsia" w:eastAsiaTheme="minorEastAsia" w:hAnsiTheme="minorEastAsia" w:cs="宋体" w:hint="eastAsia"/>
          <w:szCs w:val="21"/>
        </w:rPr>
        <w:t>板具体</w:t>
      </w:r>
      <w:proofErr w:type="gramEnd"/>
      <w:r>
        <w:rPr>
          <w:rFonts w:asciiTheme="minorEastAsia" w:eastAsiaTheme="minorEastAsia" w:hAnsiTheme="minorEastAsia" w:cs="宋体" w:hint="eastAsia"/>
          <w:szCs w:val="21"/>
        </w:rPr>
        <w:t>尺寸类型如下：</w:t>
      </w:r>
    </w:p>
    <w:p w:rsidR="006A52EB" w:rsidRDefault="005B776F">
      <w:pPr>
        <w:spacing w:line="360" w:lineRule="auto"/>
        <w:jc w:val="center"/>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栏杆遮板尺寸类型表</w:t>
      </w:r>
    </w:p>
    <w:tbl>
      <w:tblPr>
        <w:tblStyle w:val="af0"/>
        <w:tblW w:w="0" w:type="auto"/>
        <w:tblLook w:val="04A0" w:firstRow="1" w:lastRow="0" w:firstColumn="1" w:lastColumn="0" w:noHBand="0" w:noVBand="1"/>
      </w:tblPr>
      <w:tblGrid>
        <w:gridCol w:w="925"/>
        <w:gridCol w:w="1705"/>
        <w:gridCol w:w="3728"/>
        <w:gridCol w:w="2120"/>
      </w:tblGrid>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类型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尺寸（mm）</w:t>
            </w:r>
          </w:p>
        </w:tc>
        <w:tc>
          <w:tcPr>
            <w:tcW w:w="2120"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备注</w:t>
            </w: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F1型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2</w:t>
            </w:r>
          </w:p>
        </w:tc>
        <w:tc>
          <w:tcPr>
            <w:tcW w:w="1705" w:type="dxa"/>
            <w:vAlign w:val="center"/>
          </w:tcPr>
          <w:p w:rsidR="006A52EB" w:rsidRDefault="005B776F">
            <w:pPr>
              <w:widowControl/>
              <w:spacing w:line="240" w:lineRule="exact"/>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szCs w:val="21"/>
              </w:rPr>
              <w:t>F1'型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3</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F2型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2328*730*250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4</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F3型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1778*730*250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5</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F4型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1678*730*250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r w:rsidR="006A52EB">
        <w:tc>
          <w:tcPr>
            <w:tcW w:w="92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6</w:t>
            </w:r>
          </w:p>
        </w:tc>
        <w:tc>
          <w:tcPr>
            <w:tcW w:w="1705"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F5型</w:t>
            </w:r>
          </w:p>
        </w:tc>
        <w:tc>
          <w:tcPr>
            <w:tcW w:w="3728" w:type="dxa"/>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1996*730*250</w:t>
            </w:r>
          </w:p>
        </w:tc>
        <w:tc>
          <w:tcPr>
            <w:tcW w:w="2120" w:type="dxa"/>
          </w:tcPr>
          <w:p w:rsidR="006A52EB" w:rsidRDefault="006A52EB">
            <w:pPr>
              <w:spacing w:line="240" w:lineRule="exact"/>
              <w:jc w:val="center"/>
              <w:rPr>
                <w:rFonts w:asciiTheme="minorEastAsia" w:eastAsiaTheme="minorEastAsia" w:hAnsiTheme="minorEastAsia" w:cs="宋体"/>
                <w:szCs w:val="21"/>
              </w:rPr>
            </w:pPr>
          </w:p>
        </w:tc>
      </w:tr>
    </w:tbl>
    <w:p w:rsidR="006A52EB" w:rsidRDefault="005B776F">
      <w:pPr>
        <w:spacing w:line="360" w:lineRule="auto"/>
        <w:jc w:val="center"/>
        <w:rPr>
          <w:rFonts w:asciiTheme="minorEastAsia" w:eastAsiaTheme="minorEastAsia" w:hAnsiTheme="minorEastAsia" w:cs="宋体"/>
          <w:b/>
          <w:bCs/>
          <w:szCs w:val="21"/>
        </w:rPr>
      </w:pPr>
      <w:r>
        <w:rPr>
          <w:rFonts w:asciiTheme="minorEastAsia" w:eastAsiaTheme="minorEastAsia" w:hAnsiTheme="minorEastAsia" w:cs="宋体"/>
          <w:b/>
          <w:bCs/>
          <w:szCs w:val="21"/>
        </w:rPr>
        <w:t>插板式声屏障遮板</w:t>
      </w:r>
      <w:r>
        <w:rPr>
          <w:rFonts w:asciiTheme="minorEastAsia" w:eastAsiaTheme="minorEastAsia" w:hAnsiTheme="minorEastAsia" w:cs="宋体" w:hint="eastAsia"/>
          <w:b/>
          <w:bCs/>
          <w:szCs w:val="21"/>
        </w:rPr>
        <w:t>尺寸类型表</w:t>
      </w:r>
    </w:p>
    <w:tbl>
      <w:tblPr>
        <w:tblStyle w:val="af0"/>
        <w:tblW w:w="0" w:type="auto"/>
        <w:tblLook w:val="04A0" w:firstRow="1" w:lastRow="0" w:firstColumn="1" w:lastColumn="0" w:noHBand="0" w:noVBand="1"/>
      </w:tblPr>
      <w:tblGrid>
        <w:gridCol w:w="906"/>
        <w:gridCol w:w="1679"/>
        <w:gridCol w:w="3728"/>
        <w:gridCol w:w="2105"/>
      </w:tblGrid>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类型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尺寸（mm）</w:t>
            </w:r>
          </w:p>
        </w:tc>
        <w:tc>
          <w:tcPr>
            <w:tcW w:w="2105"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备注</w:t>
            </w: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F1型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2</w:t>
            </w:r>
          </w:p>
        </w:tc>
        <w:tc>
          <w:tcPr>
            <w:tcW w:w="1679" w:type="dxa"/>
            <w:vAlign w:val="center"/>
          </w:tcPr>
          <w:p w:rsidR="006A52EB" w:rsidRDefault="005B776F">
            <w:pPr>
              <w:widowControl/>
              <w:spacing w:line="240" w:lineRule="exact"/>
              <w:jc w:val="center"/>
              <w:textAlignment w:val="center"/>
              <w:rPr>
                <w:rFonts w:asciiTheme="minorEastAsia" w:eastAsiaTheme="minorEastAsia" w:hAnsiTheme="minorEastAsia" w:cs="宋体"/>
                <w:color w:val="000000"/>
                <w:szCs w:val="21"/>
              </w:rPr>
            </w:pPr>
            <w:r>
              <w:rPr>
                <w:rFonts w:asciiTheme="minorEastAsia" w:eastAsiaTheme="minorEastAsia" w:hAnsiTheme="minorEastAsia" w:cs="宋体" w:hint="eastAsia"/>
                <w:szCs w:val="21"/>
              </w:rPr>
              <w:t>F1'型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3</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F1a型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4</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F1b型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1996*962*250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5</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F2型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2328*962*300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6</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F2a型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2328*962*300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7</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F3型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1778*962*300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8</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F4型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1678*962*300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r w:rsidR="006A52EB">
        <w:trPr>
          <w:trHeight w:hRule="exact" w:val="284"/>
        </w:trPr>
        <w:tc>
          <w:tcPr>
            <w:tcW w:w="906"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9</w:t>
            </w:r>
          </w:p>
        </w:tc>
        <w:tc>
          <w:tcPr>
            <w:tcW w:w="1679"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F6型</w:t>
            </w:r>
          </w:p>
        </w:tc>
        <w:tc>
          <w:tcPr>
            <w:tcW w:w="3728" w:type="dxa"/>
            <w:vAlign w:val="center"/>
          </w:tcPr>
          <w:p w:rsidR="006A52EB" w:rsidRDefault="005B776F">
            <w:pPr>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1996*962*300</w:t>
            </w:r>
          </w:p>
        </w:tc>
        <w:tc>
          <w:tcPr>
            <w:tcW w:w="2105" w:type="dxa"/>
            <w:vAlign w:val="center"/>
          </w:tcPr>
          <w:p w:rsidR="006A52EB" w:rsidRDefault="006A52EB">
            <w:pPr>
              <w:spacing w:line="240" w:lineRule="exact"/>
              <w:jc w:val="center"/>
              <w:rPr>
                <w:rFonts w:asciiTheme="minorEastAsia" w:eastAsiaTheme="minorEastAsia" w:hAnsiTheme="minorEastAsia" w:cs="宋体"/>
                <w:szCs w:val="21"/>
              </w:rPr>
            </w:pPr>
          </w:p>
        </w:tc>
      </w:tr>
    </w:tbl>
    <w:p w:rsidR="006A52EB" w:rsidRDefault="005B776F">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备注：栏杆遮板及插板式声屏障遮板主要以F1型、F1'型、F2型为主。</w:t>
      </w:r>
    </w:p>
    <w:p w:rsidR="006A52EB" w:rsidRDefault="005B776F">
      <w:pPr>
        <w:spacing w:line="360" w:lineRule="auto"/>
        <w:rPr>
          <w:rFonts w:asciiTheme="minorEastAsia" w:eastAsiaTheme="minorEastAsia" w:hAnsiTheme="minorEastAsia" w:cs="宋体"/>
          <w:szCs w:val="21"/>
        </w:rPr>
      </w:pPr>
      <w:r>
        <w:rPr>
          <w:rFonts w:asciiTheme="minorEastAsia" w:eastAsiaTheme="minorEastAsia" w:hAnsiTheme="minorEastAsia"/>
          <w:noProof/>
          <w:szCs w:val="21"/>
        </w:rPr>
        <w:lastRenderedPageBreak/>
        <w:drawing>
          <wp:inline distT="0" distB="0" distL="0" distR="0" wp14:anchorId="3E091A72" wp14:editId="7E4852B7">
            <wp:extent cx="2594610" cy="251968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4610" cy="2519680"/>
                    </a:xfrm>
                    <a:prstGeom prst="rect">
                      <a:avLst/>
                    </a:prstGeom>
                    <a:noFill/>
                    <a:ln>
                      <a:noFill/>
                    </a:ln>
                    <a:effectLst/>
                  </pic:spPr>
                </pic:pic>
              </a:graphicData>
            </a:graphic>
          </wp:inline>
        </w:drawing>
      </w:r>
      <w:r>
        <w:rPr>
          <w:rFonts w:asciiTheme="minorEastAsia" w:eastAsiaTheme="minorEastAsia" w:hAnsiTheme="minorEastAsia" w:hint="eastAsia"/>
          <w:szCs w:val="21"/>
        </w:rPr>
        <w:t xml:space="preserve"> </w:t>
      </w:r>
      <w:r>
        <w:rPr>
          <w:rFonts w:asciiTheme="minorEastAsia" w:eastAsiaTheme="minorEastAsia" w:hAnsiTheme="minorEastAsia" w:cs="宋体" w:hint="eastAsia"/>
          <w:noProof/>
          <w:szCs w:val="21"/>
        </w:rPr>
        <w:drawing>
          <wp:inline distT="0" distB="0" distL="0" distR="0" wp14:anchorId="379A2560" wp14:editId="2F98A71F">
            <wp:extent cx="2594610" cy="2519680"/>
            <wp:effectExtent l="0" t="0" r="0" b="0"/>
            <wp:docPr id="7" name="图片 7" descr="8405c2d7dbeee62cfd8ee08f0990b17"/>
            <wp:cNvGraphicFramePr/>
            <a:graphic xmlns:a="http://schemas.openxmlformats.org/drawingml/2006/main">
              <a:graphicData uri="http://schemas.openxmlformats.org/drawingml/2006/picture">
                <pic:pic xmlns:pic="http://schemas.openxmlformats.org/drawingml/2006/picture">
                  <pic:nvPicPr>
                    <pic:cNvPr id="7" name="图片 7" descr="8405c2d7dbeee62cfd8ee08f0990b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94610" cy="2519680"/>
                    </a:xfrm>
                    <a:prstGeom prst="rect">
                      <a:avLst/>
                    </a:prstGeom>
                    <a:noFill/>
                    <a:ln>
                      <a:noFill/>
                    </a:ln>
                  </pic:spPr>
                </pic:pic>
              </a:graphicData>
            </a:graphic>
          </wp:inline>
        </w:drawing>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模具大致示意图</w:t>
      </w:r>
    </w:p>
    <w:p w:rsidR="006A52EB" w:rsidRDefault="006A52EB">
      <w:pPr>
        <w:spacing w:line="360" w:lineRule="auto"/>
        <w:rPr>
          <w:rFonts w:asciiTheme="minorEastAsia" w:eastAsiaTheme="minorEastAsia" w:hAnsiTheme="minorEastAsia" w:cs="宋体"/>
          <w:szCs w:val="21"/>
        </w:rPr>
      </w:pPr>
    </w:p>
    <w:p w:rsidR="006A52EB" w:rsidRDefault="005B776F">
      <w:pPr>
        <w:spacing w:line="360" w:lineRule="auto"/>
        <w:jc w:val="center"/>
        <w:rPr>
          <w:rFonts w:asciiTheme="minorEastAsia" w:eastAsiaTheme="minorEastAsia" w:hAnsiTheme="minorEastAsia"/>
          <w:szCs w:val="21"/>
        </w:rPr>
      </w:pPr>
      <w:r>
        <w:rPr>
          <w:rFonts w:asciiTheme="minorEastAsia" w:eastAsiaTheme="minorEastAsia" w:hAnsiTheme="minorEastAsia"/>
          <w:noProof/>
          <w:szCs w:val="21"/>
        </w:rPr>
        <w:drawing>
          <wp:inline distT="0" distB="0" distL="0" distR="0" wp14:anchorId="0E502289" wp14:editId="3349A62E">
            <wp:extent cx="4316730" cy="1797050"/>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16730" cy="1797050"/>
                    </a:xfrm>
                    <a:prstGeom prst="rect">
                      <a:avLst/>
                    </a:prstGeom>
                    <a:noFill/>
                    <a:ln>
                      <a:noFill/>
                    </a:ln>
                    <a:effectLst/>
                  </pic:spPr>
                </pic:pic>
              </a:graphicData>
            </a:graphic>
          </wp:inline>
        </w:drawing>
      </w:r>
    </w:p>
    <w:p w:rsidR="006A52EB" w:rsidRDefault="005B776F">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模具固定示意图</w:t>
      </w:r>
    </w:p>
    <w:p w:rsidR="006A52EB" w:rsidRDefault="005B776F">
      <w:pPr>
        <w:spacing w:line="360" w:lineRule="auto"/>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3.混凝土下料口改造</w:t>
      </w:r>
    </w:p>
    <w:p w:rsidR="006A52EB" w:rsidRDefault="005B776F">
      <w:pPr>
        <w:spacing w:line="36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hint="eastAsia"/>
          <w:szCs w:val="21"/>
        </w:rPr>
        <w:t>对现有的下料口拆除，重新制作新的双下料口料斗，卸料口单独使用油缸控制。确保与运行小车遮板模具配套，满足生产。</w:t>
      </w:r>
    </w:p>
    <w:p w:rsidR="006A52EB" w:rsidRDefault="005B776F">
      <w:pPr>
        <w:spacing w:line="360" w:lineRule="auto"/>
        <w:rPr>
          <w:rFonts w:asciiTheme="minorEastAsia" w:eastAsiaTheme="minorEastAsia" w:hAnsiTheme="minorEastAsia" w:cs="宋体"/>
          <w:szCs w:val="21"/>
        </w:rPr>
      </w:pPr>
      <w:r>
        <w:rPr>
          <w:rFonts w:asciiTheme="minorEastAsia" w:eastAsiaTheme="minorEastAsia" w:hAnsiTheme="minorEastAsia" w:cs="宋体"/>
          <w:noProof/>
          <w:szCs w:val="21"/>
        </w:rPr>
        <w:drawing>
          <wp:inline distT="0" distB="0" distL="0" distR="0" wp14:anchorId="2B790655" wp14:editId="5CF4B9A1">
            <wp:extent cx="2552065" cy="2519680"/>
            <wp:effectExtent l="0" t="0" r="0" b="0"/>
            <wp:docPr id="5" name="图片 5" descr="e944038f134da65dce648358ac3084a"/>
            <wp:cNvGraphicFramePr/>
            <a:graphic xmlns:a="http://schemas.openxmlformats.org/drawingml/2006/main">
              <a:graphicData uri="http://schemas.openxmlformats.org/drawingml/2006/picture">
                <pic:pic xmlns:pic="http://schemas.openxmlformats.org/drawingml/2006/picture">
                  <pic:nvPicPr>
                    <pic:cNvPr id="5" name="图片 5" descr="e944038f134da65dce648358ac3084a"/>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52065" cy="2519680"/>
                    </a:xfrm>
                    <a:prstGeom prst="rect">
                      <a:avLst/>
                    </a:prstGeom>
                    <a:noFill/>
                    <a:ln>
                      <a:noFill/>
                    </a:ln>
                  </pic:spPr>
                </pic:pic>
              </a:graphicData>
            </a:graphic>
          </wp:inline>
        </w:drawing>
      </w:r>
      <w:r>
        <w:rPr>
          <w:rFonts w:asciiTheme="minorEastAsia" w:eastAsiaTheme="minorEastAsia" w:hAnsiTheme="minorEastAsia" w:cs="宋体" w:hint="eastAsia"/>
          <w:szCs w:val="21"/>
        </w:rPr>
        <w:t xml:space="preserve"> </w:t>
      </w:r>
      <w:r>
        <w:rPr>
          <w:rFonts w:asciiTheme="minorEastAsia" w:eastAsiaTheme="minorEastAsia" w:hAnsiTheme="minorEastAsia" w:cs="宋体"/>
          <w:noProof/>
          <w:szCs w:val="21"/>
        </w:rPr>
        <w:drawing>
          <wp:inline distT="0" distB="0" distL="0" distR="0" wp14:anchorId="33822BA8" wp14:editId="23D1A187">
            <wp:extent cx="2552065" cy="2519680"/>
            <wp:effectExtent l="0" t="0" r="0" b="0"/>
            <wp:docPr id="4" name="图片 4" descr="27211e0403d2856cc0c6a5ca4b34f1e"/>
            <wp:cNvGraphicFramePr/>
            <a:graphic xmlns:a="http://schemas.openxmlformats.org/drawingml/2006/main">
              <a:graphicData uri="http://schemas.openxmlformats.org/drawingml/2006/picture">
                <pic:pic xmlns:pic="http://schemas.openxmlformats.org/drawingml/2006/picture">
                  <pic:nvPicPr>
                    <pic:cNvPr id="4" name="图片 4" descr="27211e0403d2856cc0c6a5ca4b34f1e"/>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2065" cy="2519680"/>
                    </a:xfrm>
                    <a:prstGeom prst="rect">
                      <a:avLst/>
                    </a:prstGeom>
                    <a:noFill/>
                    <a:ln>
                      <a:noFill/>
                    </a:ln>
                  </pic:spPr>
                </pic:pic>
              </a:graphicData>
            </a:graphic>
          </wp:inline>
        </w:drawing>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需对现有下料口进行拆除</w:t>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noProof/>
          <w:szCs w:val="21"/>
        </w:rPr>
        <mc:AlternateContent>
          <mc:Choice Requires="wps">
            <w:drawing>
              <wp:anchor distT="0" distB="0" distL="114300" distR="114300" simplePos="0" relativeHeight="251689984" behindDoc="0" locked="0" layoutInCell="1" allowOverlap="1" wp14:anchorId="3C2E752F" wp14:editId="5D526E4E">
                <wp:simplePos x="0" y="0"/>
                <wp:positionH relativeFrom="column">
                  <wp:posOffset>2490470</wp:posOffset>
                </wp:positionH>
                <wp:positionV relativeFrom="paragraph">
                  <wp:posOffset>436245</wp:posOffset>
                </wp:positionV>
                <wp:extent cx="992505" cy="1634490"/>
                <wp:effectExtent l="3810" t="0" r="6985" b="3810"/>
                <wp:wrapNone/>
                <wp:docPr id="18" name="直线 8"/>
                <wp:cNvGraphicFramePr/>
                <a:graphic xmlns:a="http://schemas.openxmlformats.org/drawingml/2006/main">
                  <a:graphicData uri="http://schemas.microsoft.com/office/word/2010/wordprocessingShape">
                    <wps:wsp>
                      <wps:cNvCnPr/>
                      <wps:spPr>
                        <a:xfrm flipV="1">
                          <a:off x="0" y="0"/>
                          <a:ext cx="992505" cy="16344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line id="直线 8" o:spid="_x0000_s1026" o:spt="20" style="position:absolute;left:0pt;flip:y;margin-left:196.1pt;margin-top:34.35pt;height:128.7pt;width:78.15pt;z-index:251689984;mso-width-relative:page;mso-height-relative:page;" filled="f" stroked="t" coordsize="21600,21600" o:gfxdata="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9RVHx2QAAAAoBAAAP&#10;AAAAAAAAAAEAIAAAACIAAABkcnMvZG93bnJldi54bWxQSwECFAAUAAAACACHTuJAEJsl194BAACe&#10;AwAADgAAAAAAAAABACAAAAAoAQAAZHJzL2Uyb0RvYy54bWxQSwUGAAAAAAYABgBZAQAAeAUAAAAA&#10;">
                <v:fill on="f" focussize="0,0"/>
                <v:stroke color="#000000" joinstyle="round" endarrow="open"/>
                <v:imagedata o:title=""/>
                <o:lock v:ext="edit" aspectratio="f"/>
              </v:line>
            </w:pict>
          </mc:Fallback>
        </mc:AlternateContent>
      </w:r>
      <w:r>
        <w:rPr>
          <w:rFonts w:asciiTheme="minorEastAsia" w:eastAsiaTheme="minorEastAsia" w:hAnsiTheme="minorEastAsia"/>
          <w:noProof/>
          <w:szCs w:val="21"/>
        </w:rPr>
        <mc:AlternateContent>
          <mc:Choice Requires="wps">
            <w:drawing>
              <wp:anchor distT="0" distB="0" distL="114300" distR="114300" simplePos="0" relativeHeight="251688960" behindDoc="0" locked="0" layoutInCell="1" allowOverlap="1" wp14:anchorId="3E5E8532" wp14:editId="4B28A75B">
                <wp:simplePos x="0" y="0"/>
                <wp:positionH relativeFrom="column">
                  <wp:posOffset>1649730</wp:posOffset>
                </wp:positionH>
                <wp:positionV relativeFrom="paragraph">
                  <wp:posOffset>452120</wp:posOffset>
                </wp:positionV>
                <wp:extent cx="792480" cy="1642745"/>
                <wp:effectExtent l="7620" t="0" r="12700" b="8255"/>
                <wp:wrapNone/>
                <wp:docPr id="17" name="直线 7"/>
                <wp:cNvGraphicFramePr/>
                <a:graphic xmlns:a="http://schemas.openxmlformats.org/drawingml/2006/main">
                  <a:graphicData uri="http://schemas.microsoft.com/office/word/2010/wordprocessingShape">
                    <wps:wsp>
                      <wps:cNvCnPr/>
                      <wps:spPr>
                        <a:xfrm flipH="1" flipV="1">
                          <a:off x="0" y="0"/>
                          <a:ext cx="792480" cy="164274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line id="直线 7" o:spid="_x0000_s1026" o:spt="20" style="position:absolute;left:0pt;flip:x y;margin-left:129.9pt;margin-top:35.6pt;height:129.35pt;width:62.4pt;z-index:251688960;mso-width-relative:page;mso-height-relative:page;" filled="f" stroked="t" coordsize="21600,21600" o:gfxdata="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9cdiI2wAA&#10;AAoBAAAPAAAAAAAAAAEAIAAAACIAAABkcnMvZG93bnJldi54bWxQSwECFAAUAAAACACHTuJA52IK&#10;BuIBAACoAwAADgAAAAAAAAABACAAAAAqAQAAZHJzL2Uyb0RvYy54bWxQSwUGAAAAAAYABgBZAQAA&#10;fgUAAAAA&#10;">
                <v:fill on="f" focussize="0,0"/>
                <v:stroke color="#000000" joinstyle="round" endarrow="open"/>
                <v:imagedata o:title=""/>
                <o:lock v:ext="edit" aspectratio="f"/>
              </v:line>
            </w:pict>
          </mc:Fallback>
        </mc:AlternateContent>
      </w:r>
      <w:r>
        <w:rPr>
          <w:rFonts w:asciiTheme="minorEastAsia" w:eastAsiaTheme="minorEastAsia" w:hAnsiTheme="minorEastAsia"/>
          <w:noProof/>
          <w:szCs w:val="21"/>
        </w:rPr>
        <w:drawing>
          <wp:inline distT="0" distB="0" distL="0" distR="0" wp14:anchorId="71A91FE1" wp14:editId="0038E212">
            <wp:extent cx="4316730" cy="179705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16730" cy="1797050"/>
                    </a:xfrm>
                    <a:prstGeom prst="rect">
                      <a:avLst/>
                    </a:prstGeom>
                    <a:noFill/>
                    <a:ln>
                      <a:noFill/>
                    </a:ln>
                  </pic:spPr>
                </pic:pic>
              </a:graphicData>
            </a:graphic>
          </wp:inline>
        </w:drawing>
      </w:r>
    </w:p>
    <w:p w:rsidR="006A52EB" w:rsidRDefault="005B776F">
      <w:pPr>
        <w:spacing w:line="360" w:lineRule="auto"/>
        <w:jc w:val="center"/>
        <w:rPr>
          <w:rFonts w:asciiTheme="minorEastAsia" w:eastAsiaTheme="minorEastAsia" w:hAnsiTheme="minorEastAsia" w:cs="宋体"/>
          <w:szCs w:val="21"/>
        </w:rPr>
      </w:pPr>
      <w:r>
        <w:rPr>
          <w:rFonts w:asciiTheme="minorEastAsia" w:eastAsiaTheme="minorEastAsia" w:hAnsiTheme="minorEastAsia" w:cs="宋体" w:hint="eastAsia"/>
          <w:szCs w:val="21"/>
        </w:rPr>
        <w:t>改造后能满足遮板浇筑</w:t>
      </w:r>
    </w:p>
    <w:p w:rsidR="006A52EB" w:rsidRDefault="005B776F">
      <w:pPr>
        <w:spacing w:line="360" w:lineRule="exact"/>
        <w:ind w:right="210" w:firstLineChars="200" w:firstLine="422"/>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rsidR="006A52EB" w:rsidRDefault="005B776F">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w:t>
      </w:r>
      <w:r>
        <w:rPr>
          <w:rFonts w:ascii="宋体" w:hAnsi="宋体" w:cs="宋体" w:hint="eastAsia"/>
          <w:szCs w:val="21"/>
        </w:rPr>
        <w:t>为</w:t>
      </w:r>
      <w:r>
        <w:rPr>
          <w:rFonts w:ascii="宋体" w:hAnsi="宋体" w:cs="宋体" w:hint="eastAsia"/>
          <w:b/>
          <w:bCs/>
          <w:szCs w:val="21"/>
          <w:u w:val="single"/>
        </w:rPr>
        <w:t>固定综合单价</w:t>
      </w:r>
      <w:r>
        <w:rPr>
          <w:rFonts w:ascii="宋体" w:hAnsi="宋体" w:cs="宋体" w:hint="eastAsia"/>
          <w:szCs w:val="21"/>
        </w:rPr>
        <w:t>，谈判</w:t>
      </w:r>
      <w:r>
        <w:rPr>
          <w:rFonts w:ascii="宋体" w:hAnsi="宋体" w:cs="宋体" w:hint="eastAsia"/>
          <w:color w:val="000000"/>
          <w:szCs w:val="21"/>
        </w:rPr>
        <w:t>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的供货、包装、运输、加工、保险、管理、劳务、验收</w:t>
      </w:r>
      <w:r>
        <w:rPr>
          <w:rFonts w:ascii="宋体" w:hAnsi="宋体" w:cs="宋体"/>
          <w:color w:val="000000"/>
          <w:szCs w:val="21"/>
        </w:rPr>
        <w:t>、</w:t>
      </w:r>
      <w:r>
        <w:rPr>
          <w:rFonts w:ascii="宋体" w:hAnsi="宋体" w:cs="宋体" w:hint="eastAsia"/>
          <w:color w:val="000000"/>
          <w:szCs w:val="21"/>
        </w:rPr>
        <w:t>设备、工具、耗材、运送工具及耗材、利润、风险、税金</w:t>
      </w:r>
      <w:r>
        <w:rPr>
          <w:rFonts w:ascii="宋体" w:hAnsi="宋体" w:cs="宋体" w:hint="eastAsia"/>
          <w:szCs w:val="21"/>
        </w:rPr>
        <w:t>（</w:t>
      </w:r>
      <w:r>
        <w:rPr>
          <w:rFonts w:ascii="宋体" w:hAnsi="宋体" w:hint="eastAsia"/>
          <w:b/>
          <w:bCs/>
          <w:szCs w:val="21"/>
        </w:rPr>
        <w:t>13%的增值税发票</w:t>
      </w:r>
      <w:r>
        <w:rPr>
          <w:rFonts w:ascii="宋体" w:hAnsi="宋体" w:cs="宋体" w:hint="eastAsia"/>
          <w:szCs w:val="21"/>
        </w:rPr>
        <w:t>）</w:t>
      </w:r>
      <w:r>
        <w:rPr>
          <w:rFonts w:ascii="宋体" w:hAnsi="宋体" w:cs="宋体" w:hint="eastAsia"/>
          <w:color w:val="000000"/>
          <w:szCs w:val="21"/>
        </w:rPr>
        <w:t>及政策性文件规定等各项应有费用，以及为完成该项货物或者服务项目所涉及到的一切相关费用，采购人不再支付其他任何费用。</w:t>
      </w:r>
    </w:p>
    <w:p w:rsidR="006A52EB" w:rsidRDefault="005B776F">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rsidR="006A52EB" w:rsidRDefault="005B776F">
      <w:pPr>
        <w:spacing w:line="360" w:lineRule="exact"/>
        <w:ind w:right="210" w:firstLineChars="200" w:firstLine="422"/>
        <w:jc w:val="left"/>
        <w:rPr>
          <w:rFonts w:ascii="宋体" w:hAnsi="宋体" w:cs="宋体"/>
          <w:b/>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rsidR="006A52EB" w:rsidRDefault="005B776F">
      <w:pPr>
        <w:spacing w:line="360" w:lineRule="exact"/>
        <w:ind w:right="210" w:firstLineChars="200" w:firstLine="420"/>
        <w:jc w:val="left"/>
        <w:rPr>
          <w:rFonts w:ascii="宋体" w:hAnsi="宋体" w:cs="宋体"/>
          <w:szCs w:val="21"/>
        </w:rPr>
      </w:pPr>
      <w:r>
        <w:rPr>
          <w:rFonts w:ascii="宋体" w:cs="宋体" w:hint="eastAsia"/>
          <w:szCs w:val="21"/>
        </w:rPr>
        <w:t>交货地点：</w:t>
      </w:r>
      <w:r>
        <w:rPr>
          <w:rFonts w:ascii="宋体" w:hAnsi="宋体" w:cs="宋体" w:hint="eastAsia"/>
          <w:szCs w:val="21"/>
        </w:rPr>
        <w:t>常州市龙城大道2299号。</w:t>
      </w:r>
    </w:p>
    <w:p w:rsidR="006A52EB" w:rsidRDefault="005B776F">
      <w:pPr>
        <w:spacing w:line="360" w:lineRule="exact"/>
        <w:ind w:right="210" w:firstLineChars="200" w:firstLine="420"/>
        <w:jc w:val="left"/>
        <w:rPr>
          <w:rFonts w:ascii="宋体" w:hAnsi="宋体" w:cs="宋体"/>
          <w:b/>
          <w:szCs w:val="21"/>
        </w:rPr>
      </w:pPr>
      <w:r>
        <w:rPr>
          <w:rFonts w:ascii="宋体" w:hAnsi="宋体" w:hint="eastAsia"/>
        </w:rPr>
        <w:t>合同期限</w:t>
      </w:r>
      <w:r>
        <w:rPr>
          <w:rFonts w:asciiTheme="minorEastAsia" w:eastAsiaTheme="minorEastAsia" w:hAnsiTheme="minorEastAsia" w:cstheme="minorEastAsia" w:hint="eastAsia"/>
          <w:b/>
          <w:bCs/>
          <w:szCs w:val="21"/>
        </w:rPr>
        <w:t>：</w:t>
      </w:r>
      <w:r>
        <w:rPr>
          <w:rFonts w:asciiTheme="minorEastAsia" w:eastAsiaTheme="minorEastAsia" w:hAnsiTheme="minorEastAsia" w:hint="eastAsia"/>
          <w:szCs w:val="21"/>
        </w:rPr>
        <w:t>合同签订为一年（合作期满并经</w:t>
      </w:r>
      <w:r>
        <w:rPr>
          <w:rFonts w:asciiTheme="minorEastAsia" w:eastAsiaTheme="minorEastAsia" w:hAnsiTheme="minorEastAsia"/>
          <w:szCs w:val="21"/>
        </w:rPr>
        <w:t>采购人考核</w:t>
      </w:r>
      <w:r>
        <w:rPr>
          <w:rFonts w:asciiTheme="minorEastAsia" w:eastAsiaTheme="minorEastAsia" w:hAnsiTheme="minorEastAsia" w:hint="eastAsia"/>
          <w:szCs w:val="21"/>
        </w:rPr>
        <w:t>通过</w:t>
      </w:r>
      <w:r>
        <w:rPr>
          <w:rFonts w:asciiTheme="minorEastAsia" w:eastAsiaTheme="minorEastAsia" w:hAnsiTheme="minorEastAsia"/>
          <w:szCs w:val="21"/>
        </w:rPr>
        <w:t>，</w:t>
      </w:r>
      <w:r>
        <w:rPr>
          <w:rFonts w:asciiTheme="minorEastAsia" w:eastAsiaTheme="minorEastAsia" w:hAnsiTheme="minorEastAsia" w:hint="eastAsia"/>
          <w:szCs w:val="21"/>
        </w:rPr>
        <w:t>有权续签下一年合同），具体生产数量按照采购人提供的计划生产。</w:t>
      </w:r>
    </w:p>
    <w:p w:rsidR="006A52EB" w:rsidRDefault="005B776F">
      <w:pPr>
        <w:spacing w:line="360" w:lineRule="exact"/>
        <w:ind w:right="210" w:firstLineChars="200" w:firstLine="422"/>
        <w:jc w:val="left"/>
        <w:rPr>
          <w:rFonts w:ascii="宋体" w:hAnsi="宋体" w:cs="宋体"/>
          <w:b/>
          <w:szCs w:val="21"/>
        </w:rPr>
      </w:pPr>
      <w:r>
        <w:rPr>
          <w:rFonts w:ascii="宋体" w:hAnsi="宋体" w:cs="宋体" w:hint="eastAsia"/>
          <w:b/>
          <w:szCs w:val="21"/>
        </w:rPr>
        <w:t>五</w:t>
      </w:r>
      <w:r>
        <w:rPr>
          <w:rFonts w:ascii="宋体" w:hAnsi="宋体" w:cs="宋体"/>
          <w:b/>
          <w:szCs w:val="21"/>
        </w:rPr>
        <w:t>、验收标准</w:t>
      </w:r>
    </w:p>
    <w:p w:rsidR="006A52EB" w:rsidRDefault="005B776F">
      <w:pPr>
        <w:ind w:firstLineChars="200" w:firstLine="420"/>
      </w:pPr>
      <w:r>
        <w:rPr>
          <w:rFonts w:ascii="宋体" w:cs="宋体" w:hint="eastAsia"/>
          <w:szCs w:val="21"/>
        </w:rPr>
        <w:t>根据采购人提供的规格型号、及长度等是否国标和焊接牢固情况进行验收，是否符合地方及国家标准。</w:t>
      </w:r>
    </w:p>
    <w:p w:rsidR="006A52EB" w:rsidRDefault="005B776F">
      <w:pPr>
        <w:spacing w:line="360" w:lineRule="exact"/>
        <w:ind w:right="210" w:firstLineChars="200" w:firstLine="422"/>
        <w:jc w:val="left"/>
        <w:rPr>
          <w:rFonts w:ascii="宋体" w:hAnsi="宋体" w:cs="宋体"/>
          <w:b/>
          <w:szCs w:val="21"/>
        </w:rPr>
      </w:pPr>
      <w:r>
        <w:rPr>
          <w:rFonts w:ascii="宋体" w:hAnsi="宋体" w:cs="宋体" w:hint="eastAsia"/>
          <w:b/>
          <w:szCs w:val="21"/>
        </w:rPr>
        <w:t>六</w:t>
      </w:r>
      <w:r>
        <w:rPr>
          <w:rFonts w:ascii="宋体" w:hAnsi="宋体" w:cs="宋体"/>
          <w:b/>
          <w:szCs w:val="21"/>
        </w:rPr>
        <w:t>、质保期</w:t>
      </w:r>
      <w:r>
        <w:rPr>
          <w:rFonts w:ascii="宋体" w:hAnsi="宋体" w:cs="宋体" w:hint="eastAsia"/>
          <w:b/>
          <w:szCs w:val="21"/>
        </w:rPr>
        <w:t>及</w:t>
      </w:r>
      <w:r>
        <w:rPr>
          <w:rFonts w:ascii="宋体" w:hAnsi="宋体" w:cs="宋体"/>
          <w:b/>
          <w:szCs w:val="21"/>
        </w:rPr>
        <w:t>售后服务</w:t>
      </w:r>
    </w:p>
    <w:p w:rsidR="006A52EB" w:rsidRDefault="005B776F">
      <w:pPr>
        <w:spacing w:line="360" w:lineRule="exact"/>
        <w:ind w:right="210" w:firstLineChars="200" w:firstLine="420"/>
        <w:jc w:val="left"/>
        <w:rPr>
          <w:rFonts w:ascii="宋体" w:eastAsiaTheme="minorEastAsia" w:hAnsi="宋体" w:cs="宋体"/>
          <w:b/>
          <w:szCs w:val="21"/>
        </w:rPr>
      </w:pPr>
      <w:r>
        <w:rPr>
          <w:rFonts w:asciiTheme="minorEastAsia" w:eastAsiaTheme="minorEastAsia" w:hAnsiTheme="minorEastAsia" w:cstheme="minorEastAsia"/>
          <w:szCs w:val="21"/>
        </w:rPr>
        <w:t>质量保证</w:t>
      </w:r>
      <w:r>
        <w:rPr>
          <w:rFonts w:asciiTheme="minorEastAsia" w:eastAsiaTheme="minorEastAsia" w:hAnsiTheme="minorEastAsia" w:cstheme="minorEastAsia" w:hint="eastAsia"/>
          <w:szCs w:val="21"/>
        </w:rPr>
        <w:t>期</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执行中华人民共和国模具</w:t>
      </w:r>
      <w:r>
        <w:rPr>
          <w:rFonts w:asciiTheme="minorEastAsia" w:eastAsiaTheme="minorEastAsia" w:hAnsiTheme="minorEastAsia" w:cstheme="minorEastAsia"/>
          <w:szCs w:val="21"/>
        </w:rPr>
        <w:t>行业标准，</w:t>
      </w:r>
      <w:r>
        <w:rPr>
          <w:rFonts w:asciiTheme="minorEastAsia" w:eastAsiaTheme="minorEastAsia" w:hAnsiTheme="minorEastAsia" w:cstheme="minorEastAsia" w:hint="eastAsia"/>
          <w:szCs w:val="21"/>
        </w:rPr>
        <w:t>质保期一年</w:t>
      </w:r>
    </w:p>
    <w:p w:rsidR="006A52EB" w:rsidRDefault="005B776F">
      <w:pPr>
        <w:spacing w:line="360" w:lineRule="exact"/>
        <w:ind w:right="210" w:firstLineChars="200" w:firstLine="422"/>
        <w:jc w:val="left"/>
        <w:rPr>
          <w:rFonts w:ascii="宋体" w:hAnsi="宋体" w:cs="宋体"/>
          <w:b/>
          <w:szCs w:val="21"/>
        </w:rPr>
      </w:pPr>
      <w:r>
        <w:rPr>
          <w:rFonts w:ascii="宋体" w:hAnsi="宋体" w:cs="宋体" w:hint="eastAsia"/>
          <w:b/>
          <w:szCs w:val="21"/>
        </w:rPr>
        <w:t>七</w:t>
      </w:r>
      <w:r>
        <w:rPr>
          <w:rFonts w:ascii="宋体" w:hAnsi="宋体" w:cs="宋体"/>
          <w:b/>
          <w:szCs w:val="21"/>
        </w:rPr>
        <w:t>、付款方式</w:t>
      </w:r>
    </w:p>
    <w:p w:rsidR="006A52EB" w:rsidRDefault="005B776F" w:rsidP="0098491D">
      <w:pPr>
        <w:ind w:firstLineChars="200" w:firstLine="420"/>
        <w:rPr>
          <w:rFonts w:ascii="宋体" w:hAnsi="宋体" w:cs="宋体"/>
          <w:b/>
          <w:sz w:val="30"/>
          <w:szCs w:val="30"/>
        </w:rPr>
      </w:pPr>
      <w:r w:rsidRPr="0098491D">
        <w:rPr>
          <w:rFonts w:asciiTheme="minorEastAsia" w:eastAsiaTheme="minorEastAsia" w:hAnsiTheme="minorEastAsia" w:cstheme="minorEastAsia" w:hint="eastAsia"/>
          <w:szCs w:val="21"/>
        </w:rPr>
        <w:t>产品进厂</w:t>
      </w:r>
      <w:r w:rsidR="00597493">
        <w:rPr>
          <w:rFonts w:asciiTheme="minorEastAsia" w:eastAsiaTheme="minorEastAsia" w:hAnsiTheme="minorEastAsia" w:cstheme="minorEastAsia" w:hint="eastAsia"/>
          <w:szCs w:val="21"/>
        </w:rPr>
        <w:t>后</w:t>
      </w:r>
      <w:r w:rsidRPr="0098491D">
        <w:rPr>
          <w:rFonts w:asciiTheme="minorEastAsia" w:eastAsiaTheme="minorEastAsia" w:hAnsiTheme="minorEastAsia" w:cstheme="minorEastAsia" w:hint="eastAsia"/>
          <w:szCs w:val="21"/>
        </w:rPr>
        <w:t>经</w:t>
      </w:r>
      <w:r w:rsidR="00597493">
        <w:rPr>
          <w:rFonts w:asciiTheme="minorEastAsia" w:eastAsiaTheme="minorEastAsia" w:hAnsiTheme="minorEastAsia" w:cstheme="minorEastAsia" w:hint="eastAsia"/>
          <w:szCs w:val="21"/>
        </w:rPr>
        <w:t>采购人</w:t>
      </w:r>
      <w:r w:rsidRPr="0098491D">
        <w:rPr>
          <w:rFonts w:asciiTheme="minorEastAsia" w:eastAsiaTheme="minorEastAsia" w:hAnsiTheme="minorEastAsia" w:cstheme="minorEastAsia" w:hint="eastAsia"/>
          <w:szCs w:val="21"/>
        </w:rPr>
        <w:t>验收合格后支付货款的</w:t>
      </w:r>
      <w:r w:rsidRPr="0098491D">
        <w:rPr>
          <w:rFonts w:asciiTheme="minorEastAsia" w:eastAsiaTheme="minorEastAsia" w:hAnsiTheme="minorEastAsia" w:cstheme="minorEastAsia"/>
          <w:szCs w:val="21"/>
        </w:rPr>
        <w:t>50%</w:t>
      </w:r>
      <w:r w:rsidRPr="0098491D">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剩余货款年内支付完毕。</w:t>
      </w:r>
      <w:bookmarkStart w:id="3" w:name="_GoBack"/>
      <w:bookmarkEnd w:id="3"/>
      <w:r>
        <w:rPr>
          <w:rFonts w:ascii="宋体" w:hAnsi="宋体" w:cs="宋体"/>
          <w:b/>
          <w:sz w:val="30"/>
          <w:szCs w:val="30"/>
        </w:rPr>
        <w:br w:type="page"/>
      </w:r>
    </w:p>
    <w:p w:rsidR="006A52EB" w:rsidRDefault="005B776F">
      <w:pPr>
        <w:pStyle w:val="1"/>
      </w:pPr>
      <w:bookmarkStart w:id="4" w:name="_Toc17536927"/>
      <w:r>
        <w:rPr>
          <w:rFonts w:hint="eastAsia"/>
        </w:rPr>
        <w:lastRenderedPageBreak/>
        <w:t>第三章</w:t>
      </w:r>
      <w:r>
        <w:rPr>
          <w:rFonts w:hint="eastAsia"/>
        </w:rPr>
        <w:t xml:space="preserve">  </w:t>
      </w:r>
      <w:r>
        <w:rPr>
          <w:rFonts w:hint="eastAsia"/>
        </w:rPr>
        <w:t>合同主要条款</w:t>
      </w:r>
      <w:bookmarkEnd w:id="4"/>
    </w:p>
    <w:p w:rsidR="006A52EB" w:rsidRDefault="005B776F">
      <w:pPr>
        <w:pStyle w:val="a9"/>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eastAsia="宋体" w:cs="宋体"/>
          <w:b/>
          <w:color w:val="000000"/>
          <w:sz w:val="21"/>
          <w:szCs w:val="21"/>
        </w:rPr>
        <w:t xml:space="preserve">                      </w:t>
      </w:r>
      <w:r>
        <w:rPr>
          <w:rFonts w:cs="宋体" w:hint="eastAsia"/>
          <w:color w:val="000000"/>
          <w:sz w:val="21"/>
          <w:szCs w:val="21"/>
        </w:rPr>
        <w:t>合同编号：</w:t>
      </w:r>
    </w:p>
    <w:p w:rsidR="006A52EB" w:rsidRDefault="005B776F">
      <w:pPr>
        <w:pStyle w:val="a9"/>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b/>
          <w:color w:val="000000"/>
          <w:sz w:val="21"/>
          <w:szCs w:val="21"/>
        </w:rPr>
        <w:t xml:space="preserve">                      </w:t>
      </w:r>
      <w:r>
        <w:rPr>
          <w:rFonts w:eastAsia="宋体" w:cs="宋体" w:hint="eastAsia"/>
          <w:color w:val="000000"/>
          <w:sz w:val="21"/>
          <w:szCs w:val="21"/>
        </w:rPr>
        <w:t>签订地点：</w:t>
      </w:r>
    </w:p>
    <w:p w:rsidR="006A52EB" w:rsidRDefault="005B776F" w:rsidP="005B776F">
      <w:pPr>
        <w:pStyle w:val="a3"/>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rsidR="006A52EB" w:rsidRDefault="005B776F">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rsidR="006A52EB" w:rsidRDefault="005B776F">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rsidR="006A52EB" w:rsidRDefault="005B776F">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rsidR="006A52EB" w:rsidRDefault="005B776F">
      <w:pPr>
        <w:pStyle w:val="a9"/>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rsidR="006A52EB" w:rsidRPr="0098491D" w:rsidRDefault="005B776F">
      <w:pPr>
        <w:pStyle w:val="a9"/>
        <w:spacing w:line="360" w:lineRule="exact"/>
        <w:ind w:firstLineChars="202" w:firstLine="424"/>
        <w:rPr>
          <w:rFonts w:asciiTheme="minorEastAsia" w:hAnsiTheme="minorEastAsia" w:cs="宋体"/>
          <w:sz w:val="21"/>
          <w:szCs w:val="21"/>
        </w:rPr>
      </w:pPr>
      <w:r w:rsidRPr="0098491D">
        <w:rPr>
          <w:rFonts w:asciiTheme="minorEastAsia" w:hAnsiTheme="minorEastAsia" w:cs="宋体" w:hint="eastAsia"/>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rsidR="006A52EB" w:rsidRDefault="005B776F">
      <w:pPr>
        <w:pStyle w:val="a9"/>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rsidR="006A52EB" w:rsidRDefault="005B776F">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rsidR="006A52EB" w:rsidRDefault="005B776F">
      <w:pPr>
        <w:pStyle w:val="a9"/>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3.乙方保证货物不存在危及人身及财产安全的产品缺陷，否则应承担全部法律责任。</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天内将货物安装调试完毕交付甲方正常使用，地点由甲方指定。竞争性谈判文件有约定的，从其约定。</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响应文件所规定的货物、数量和规格要求。乙方提供的货物不符合</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响应文件和合同规定的，甲方有权拒收货物，由此引起的风险，由乙方承担。</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szCs w:val="21"/>
          <w:u w:val="single"/>
        </w:rPr>
        <w:t xml:space="preserve">    </w:t>
      </w:r>
      <w:proofErr w:type="gramStart"/>
      <w:r>
        <w:rPr>
          <w:rFonts w:asciiTheme="minorEastAsia" w:eastAsiaTheme="minorEastAsia" w:hAnsiTheme="minorEastAsia" w:hint="eastAsia"/>
          <w:szCs w:val="21"/>
        </w:rPr>
        <w:t>个</w:t>
      </w:r>
      <w:proofErr w:type="gramEnd"/>
      <w:r>
        <w:rPr>
          <w:rFonts w:asciiTheme="minorEastAsia" w:eastAsiaTheme="minorEastAsia" w:hAnsiTheme="minorEastAsia" w:hint="eastAsia"/>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 xml:space="preserve">处理方式： </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rsidR="006A52EB" w:rsidRDefault="005B776F">
      <w:pPr>
        <w:pStyle w:val="a9"/>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2.本合同项下的采购资金由甲方自行支付，乙方向甲方开具发票。</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3.结算</w:t>
      </w:r>
      <w:r>
        <w:rPr>
          <w:rFonts w:asciiTheme="minorEastAsia" w:eastAsiaTheme="minorEastAsia" w:hAnsiTheme="minorEastAsia"/>
          <w:szCs w:val="21"/>
        </w:rPr>
        <w:t>原则：按实结算</w:t>
      </w:r>
      <w:r>
        <w:rPr>
          <w:rFonts w:asciiTheme="minorEastAsia" w:eastAsiaTheme="minorEastAsia" w:hAnsiTheme="minorEastAsia" w:hint="eastAsia"/>
          <w:szCs w:val="21"/>
        </w:rPr>
        <w:t>。</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4.如设计变更，增加的设备在清单中有的，按投标时的报价执行，若增加的设备在清单中没有的，结算时参照相似设备的谈判报价，双方协商解决。</w:t>
      </w:r>
    </w:p>
    <w:p w:rsidR="006A52EB" w:rsidRDefault="005B776F">
      <w:pPr>
        <w:adjustRightInd w:val="0"/>
        <w:snapToGrid w:val="0"/>
        <w:spacing w:line="360" w:lineRule="exact"/>
        <w:ind w:firstLineChars="202" w:firstLine="424"/>
        <w:rPr>
          <w:rFonts w:asciiTheme="minorEastAsia" w:eastAsiaTheme="minorEastAsia" w:hAnsiTheme="minorEastAsia"/>
          <w:color w:val="FF0000"/>
          <w:szCs w:val="21"/>
        </w:rPr>
      </w:pPr>
      <w:r>
        <w:rPr>
          <w:rFonts w:asciiTheme="minorEastAsia" w:eastAsiaTheme="minorEastAsia" w:hAnsiTheme="minorEastAsia"/>
          <w:color w:val="FF0000"/>
          <w:szCs w:val="21"/>
        </w:rPr>
        <w:t>5</w:t>
      </w:r>
      <w:r>
        <w:rPr>
          <w:rFonts w:asciiTheme="minorEastAsia" w:eastAsiaTheme="minorEastAsia" w:hAnsiTheme="minorEastAsia" w:hint="eastAsia"/>
          <w:color w:val="FF0000"/>
          <w:szCs w:val="21"/>
        </w:rPr>
        <w:t>.付款方式：</w:t>
      </w:r>
      <w:r w:rsidR="00C70784" w:rsidRPr="00A927FA">
        <w:rPr>
          <w:rFonts w:asciiTheme="minorEastAsia" w:eastAsiaTheme="minorEastAsia" w:hAnsiTheme="minorEastAsia" w:cstheme="minorEastAsia" w:hint="eastAsia"/>
          <w:szCs w:val="21"/>
        </w:rPr>
        <w:t>产品进厂</w:t>
      </w:r>
      <w:r w:rsidR="00C70784">
        <w:rPr>
          <w:rFonts w:asciiTheme="minorEastAsia" w:eastAsiaTheme="minorEastAsia" w:hAnsiTheme="minorEastAsia" w:cstheme="minorEastAsia" w:hint="eastAsia"/>
          <w:szCs w:val="21"/>
        </w:rPr>
        <w:t>后</w:t>
      </w:r>
      <w:r w:rsidR="00C70784" w:rsidRPr="00A927FA">
        <w:rPr>
          <w:rFonts w:asciiTheme="minorEastAsia" w:eastAsiaTheme="minorEastAsia" w:hAnsiTheme="minorEastAsia" w:cstheme="minorEastAsia" w:hint="eastAsia"/>
          <w:szCs w:val="21"/>
        </w:rPr>
        <w:t>经</w:t>
      </w:r>
      <w:r w:rsidR="00C70784">
        <w:rPr>
          <w:rFonts w:asciiTheme="minorEastAsia" w:eastAsiaTheme="minorEastAsia" w:hAnsiTheme="minorEastAsia" w:cstheme="minorEastAsia" w:hint="eastAsia"/>
          <w:szCs w:val="21"/>
        </w:rPr>
        <w:t>采购人</w:t>
      </w:r>
      <w:r w:rsidR="00C70784" w:rsidRPr="00A927FA">
        <w:rPr>
          <w:rFonts w:asciiTheme="minorEastAsia" w:eastAsiaTheme="minorEastAsia" w:hAnsiTheme="minorEastAsia" w:cstheme="minorEastAsia" w:hint="eastAsia"/>
          <w:szCs w:val="21"/>
        </w:rPr>
        <w:t>验收合格后支付货款的</w:t>
      </w:r>
      <w:r w:rsidR="00C70784" w:rsidRPr="00A927FA">
        <w:rPr>
          <w:rFonts w:asciiTheme="minorEastAsia" w:eastAsiaTheme="minorEastAsia" w:hAnsiTheme="minorEastAsia" w:cstheme="minorEastAsia"/>
          <w:szCs w:val="21"/>
        </w:rPr>
        <w:t>50%</w:t>
      </w:r>
      <w:r w:rsidR="00C70784" w:rsidRPr="00A927FA">
        <w:rPr>
          <w:rFonts w:asciiTheme="minorEastAsia" w:eastAsiaTheme="minorEastAsia" w:hAnsiTheme="minorEastAsia" w:cstheme="minorEastAsia" w:hint="eastAsia"/>
          <w:szCs w:val="21"/>
        </w:rPr>
        <w:t>，</w:t>
      </w:r>
      <w:r w:rsidR="00C70784">
        <w:rPr>
          <w:rFonts w:asciiTheme="minorEastAsia" w:eastAsiaTheme="minorEastAsia" w:hAnsiTheme="minorEastAsia" w:cstheme="minorEastAsia" w:hint="eastAsia"/>
          <w:szCs w:val="21"/>
        </w:rPr>
        <w:t>剩余货款年内支付完毕。</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2.除前款规定外，乙方还应提供下列服务：</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（1）货物的现场安装、调试和/或启动监督；</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3.若竞争性谈判文件中不包含有关伴随服务或售后服务的承诺，双方作如下约定：</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工作小时后仍无法排除，乙方应在</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小时内免费提供不低于故障货物规格型号档次的备用货物供甲方使用，直至故障货物修复。</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年。自产品验收合格之日起计算。</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rsidR="006A52EB" w:rsidRDefault="005B776F">
      <w:pPr>
        <w:spacing w:line="360" w:lineRule="exact"/>
        <w:ind w:firstLineChars="200" w:firstLine="420"/>
      </w:pPr>
      <w:r>
        <w:t>1.</w:t>
      </w:r>
      <w:r>
        <w:rPr>
          <w:rFonts w:hint="eastAsia"/>
        </w:rPr>
        <w:t>如乙方不能</w:t>
      </w:r>
      <w:r>
        <w:t>按时</w:t>
      </w:r>
      <w:r>
        <w:rPr>
          <w:rFonts w:hint="eastAsia"/>
        </w:rPr>
        <w:t>交付货物完成安装调试的，每逾期</w:t>
      </w:r>
      <w:r>
        <w:t>1</w:t>
      </w:r>
      <w:r>
        <w:rPr>
          <w:rFonts w:hint="eastAsia"/>
        </w:rPr>
        <w:t>天，乙方向甲方偿付合同总额</w:t>
      </w:r>
      <w:r>
        <w:t>5</w:t>
      </w:r>
      <w:r>
        <w:rPr>
          <w:rFonts w:hint="eastAsia"/>
        </w:rPr>
        <w:t>‰的违约金</w:t>
      </w:r>
      <w:r>
        <w:t>；</w:t>
      </w:r>
      <w:r>
        <w:rPr>
          <w:rFonts w:hint="eastAsia"/>
        </w:rPr>
        <w:t>乙方</w:t>
      </w:r>
      <w:r>
        <w:t>逾期交付货物或完成安装调试超过</w:t>
      </w:r>
      <w:r>
        <w:t>10</w:t>
      </w:r>
      <w:r>
        <w:rPr>
          <w:rFonts w:hint="eastAsia"/>
        </w:rPr>
        <w:t>天</w:t>
      </w:r>
      <w:r>
        <w:t>（</w:t>
      </w:r>
      <w:r>
        <w:rPr>
          <w:rFonts w:hint="eastAsia"/>
        </w:rPr>
        <w:t>含</w:t>
      </w:r>
      <w:r>
        <w:t>10</w:t>
      </w:r>
      <w:r>
        <w:rPr>
          <w:rFonts w:hint="eastAsia"/>
        </w:rPr>
        <w:t>天</w:t>
      </w:r>
      <w:r>
        <w:t>），</w:t>
      </w:r>
      <w:r>
        <w:rPr>
          <w:rFonts w:hint="eastAsia"/>
        </w:rPr>
        <w:t>甲方有权解除合同，</w:t>
      </w:r>
      <w:r>
        <w:t>乙方</w:t>
      </w:r>
      <w:r>
        <w:rPr>
          <w:rFonts w:hint="eastAsia"/>
        </w:rPr>
        <w:t>交</w:t>
      </w:r>
      <w:r>
        <w:t>纳的</w:t>
      </w:r>
      <w:r>
        <w:rPr>
          <w:rFonts w:hint="eastAsia"/>
        </w:rPr>
        <w:t>全部履约保证金</w:t>
      </w:r>
      <w:r>
        <w:t>不予退</w:t>
      </w:r>
      <w:r>
        <w:rPr>
          <w:rFonts w:hint="eastAsia"/>
        </w:rPr>
        <w:t>还，</w:t>
      </w:r>
      <w:r>
        <w:t>同时有权要求乙方按照</w:t>
      </w:r>
      <w:r>
        <w:rPr>
          <w:rFonts w:hint="eastAsia"/>
        </w:rPr>
        <w:t>合同总价</w:t>
      </w:r>
      <w:r>
        <w:t>5%</w:t>
      </w:r>
      <w:r>
        <w:rPr>
          <w:rFonts w:hint="eastAsia"/>
        </w:rPr>
        <w:t>的</w:t>
      </w:r>
      <w:r>
        <w:t>标准支付</w:t>
      </w:r>
      <w:r>
        <w:rPr>
          <w:rFonts w:hint="eastAsia"/>
        </w:rPr>
        <w:t>违约金</w:t>
      </w:r>
      <w:r>
        <w:t>，</w:t>
      </w:r>
      <w:r>
        <w:rPr>
          <w:rFonts w:hint="eastAsia"/>
        </w:rPr>
        <w:t>解除合同的通知自</w:t>
      </w:r>
      <w:r>
        <w:t>发出之日</w:t>
      </w:r>
      <w:r>
        <w:rPr>
          <w:rFonts w:hint="eastAsia"/>
        </w:rPr>
        <w:t>生效。</w:t>
      </w:r>
    </w:p>
    <w:p w:rsidR="006A52EB" w:rsidRDefault="005B776F">
      <w:pPr>
        <w:spacing w:line="360" w:lineRule="exact"/>
        <w:ind w:firstLineChars="200" w:firstLine="420"/>
      </w:pPr>
      <w:r>
        <w:t>2.</w:t>
      </w:r>
      <w:r>
        <w:rPr>
          <w:rFonts w:hint="eastAsia"/>
        </w:rPr>
        <w:t>甲方未按合同规定的期限向乙方支付货款的，每逾期</w:t>
      </w:r>
      <w:r>
        <w:t>1</w:t>
      </w:r>
      <w:r>
        <w:rPr>
          <w:rFonts w:hint="eastAsia"/>
        </w:rPr>
        <w:t>天甲方向乙方偿付欠款总额的</w:t>
      </w:r>
      <w:r>
        <w:t>5</w:t>
      </w:r>
      <w:r>
        <w:rPr>
          <w:rFonts w:hint="eastAsia"/>
        </w:rPr>
        <w:t>‰滞纳金，但累计滞纳金总额不超过欠款总额的</w:t>
      </w:r>
      <w:r>
        <w:t xml:space="preserve">5% </w:t>
      </w:r>
      <w:r>
        <w:rPr>
          <w:rFonts w:hint="eastAsia"/>
        </w:rPr>
        <w:t>。</w:t>
      </w:r>
    </w:p>
    <w:p w:rsidR="006A52EB" w:rsidRPr="0098491D" w:rsidRDefault="005B776F">
      <w:pPr>
        <w:spacing w:line="360" w:lineRule="exact"/>
        <w:ind w:firstLineChars="200" w:firstLine="420"/>
      </w:pPr>
      <w:r w:rsidRPr="0098491D">
        <w:t>3.</w:t>
      </w:r>
      <w:r w:rsidRPr="0098491D">
        <w:rPr>
          <w:rFonts w:hint="eastAsia"/>
        </w:rPr>
        <w:t>乙方所交付的货物品种、型号、规格不符合合同规定的，甲方有权拒收，同时有权解除合同，全部履约保证金不予退还，</w:t>
      </w:r>
      <w:r w:rsidRPr="00C70784">
        <w:rPr>
          <w:rFonts w:hint="eastAsia"/>
        </w:rPr>
        <w:t>解除合同的通知自发出之日生效</w:t>
      </w:r>
      <w:r w:rsidRPr="0098491D">
        <w:rPr>
          <w:rFonts w:hint="eastAsia"/>
        </w:rPr>
        <w:t>。</w:t>
      </w:r>
    </w:p>
    <w:p w:rsidR="006A52EB" w:rsidRDefault="005B776F">
      <w:pPr>
        <w:spacing w:line="360" w:lineRule="exact"/>
        <w:ind w:firstLineChars="200" w:firstLine="420"/>
      </w:pPr>
      <w:r w:rsidRPr="00C70784">
        <w:t>4.</w:t>
      </w:r>
      <w:r w:rsidRPr="00C70784">
        <w:rPr>
          <w:rFonts w:hint="eastAsia"/>
        </w:rPr>
        <w:t>在乙方承诺的或国家规定的质量保证期内（取两者中</w:t>
      </w:r>
      <w:r>
        <w:rPr>
          <w:rFonts w:hint="eastAsia"/>
        </w:rPr>
        <w:t>最长的期限），如经乙方两次维修或更换，货物仍不能达到合同约定的质量标准、运行效果的，甲方有权</w:t>
      </w:r>
      <w:r>
        <w:t>要求</w:t>
      </w:r>
      <w:r>
        <w:rPr>
          <w:rFonts w:hint="eastAsia"/>
        </w:rPr>
        <w:t>退货，乙方应退回全部货款，</w:t>
      </w:r>
      <w:r>
        <w:t>同时甲方有权按照本条第</w:t>
      </w:r>
      <w:r>
        <w:t>1</w:t>
      </w:r>
      <w:r>
        <w:rPr>
          <w:rFonts w:hint="eastAsia"/>
        </w:rPr>
        <w:t>点不予</w:t>
      </w:r>
      <w:r>
        <w:t>退还履约保证金和</w:t>
      </w:r>
      <w:r>
        <w:rPr>
          <w:rFonts w:hint="eastAsia"/>
        </w:rPr>
        <w:t>向</w:t>
      </w:r>
      <w:r>
        <w:t>乙方主张违约金</w:t>
      </w:r>
      <w:r>
        <w:rPr>
          <w:rFonts w:hint="eastAsia"/>
        </w:rPr>
        <w:t>，</w:t>
      </w:r>
      <w:r>
        <w:t>若仍不足以弥补甲方损失，</w:t>
      </w:r>
      <w:r>
        <w:rPr>
          <w:rFonts w:hint="eastAsia"/>
        </w:rPr>
        <w:t>则乙方还须赔偿甲方因此遭受的</w:t>
      </w:r>
      <w:r>
        <w:t>所有</w:t>
      </w:r>
      <w:r>
        <w:rPr>
          <w:rFonts w:hint="eastAsia"/>
        </w:rPr>
        <w:t>损失。</w:t>
      </w:r>
    </w:p>
    <w:p w:rsidR="006A52EB" w:rsidRDefault="005B776F">
      <w:pPr>
        <w:spacing w:line="360" w:lineRule="exact"/>
        <w:ind w:firstLineChars="200" w:firstLine="420"/>
      </w:pPr>
      <w:r>
        <w:t>5.</w:t>
      </w:r>
      <w:r>
        <w:rPr>
          <w:rFonts w:hint="eastAsia"/>
        </w:rPr>
        <w:t>乙方未按本合同规定向甲方交付履约保证金的，</w:t>
      </w:r>
      <w:r>
        <w:t>甲方有权拒绝签订本合同，</w:t>
      </w:r>
      <w:r>
        <w:rPr>
          <w:rFonts w:hint="eastAsia"/>
        </w:rPr>
        <w:t>同时</w:t>
      </w:r>
      <w:r>
        <w:t>乙方</w:t>
      </w:r>
      <w:r>
        <w:rPr>
          <w:rFonts w:hint="eastAsia"/>
        </w:rPr>
        <w:t>应按应交付履约保证金的</w:t>
      </w:r>
      <w:r>
        <w:t>100%</w:t>
      </w:r>
      <w:r>
        <w:rPr>
          <w:rFonts w:hint="eastAsia"/>
        </w:rPr>
        <w:t>向甲方支付违约金。</w:t>
      </w:r>
    </w:p>
    <w:p w:rsidR="006A52EB" w:rsidRDefault="005B776F">
      <w:pPr>
        <w:spacing w:line="360" w:lineRule="exact"/>
        <w:ind w:firstLineChars="200" w:firstLine="420"/>
      </w:pPr>
      <w:r>
        <w:t>6.</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rsidR="006A52EB" w:rsidRDefault="005B776F">
      <w:pPr>
        <w:spacing w:line="360" w:lineRule="exact"/>
        <w:ind w:firstLineChars="200" w:firstLine="420"/>
      </w:pPr>
      <w:r>
        <w:t>7.</w:t>
      </w:r>
      <w:r>
        <w:rPr>
          <w:rFonts w:hint="eastAsia"/>
        </w:rPr>
        <w:t>乙方在承担上述一项或多项违约责任后，仍应继续履行合同规定的义务（甲方解除合同的除外）。甲方未能及时追究乙方的任何一项违约责任并不表明甲方放弃追究乙方该项或其他违约责任。</w:t>
      </w:r>
    </w:p>
    <w:p w:rsidR="006A52EB" w:rsidRDefault="005B776F">
      <w:pPr>
        <w:spacing w:line="360" w:lineRule="exact"/>
        <w:ind w:firstLineChars="200" w:firstLine="420"/>
      </w:pPr>
      <w:r>
        <w:t>8.</w:t>
      </w:r>
      <w:r>
        <w:rPr>
          <w:rFonts w:hint="eastAsia"/>
        </w:rPr>
        <w:t>乙方投标属虚假承诺，或经权威部门监测提供的货物不能满足招标文件要求，或是由于乙方的过错造成合同无法继续履行的，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w:t>
      </w:r>
      <w:r>
        <w:lastRenderedPageBreak/>
        <w:t>失</w:t>
      </w:r>
      <w:r>
        <w:rPr>
          <w:rFonts w:hint="eastAsia"/>
        </w:rPr>
        <w:t>。</w:t>
      </w:r>
    </w:p>
    <w:p w:rsidR="006A52EB" w:rsidRDefault="005B776F">
      <w:pPr>
        <w:spacing w:line="360" w:lineRule="exact"/>
        <w:ind w:firstLineChars="200" w:firstLine="420"/>
      </w:pPr>
      <w:r>
        <w:t>9.</w:t>
      </w:r>
      <w:r>
        <w:rPr>
          <w:rFonts w:hint="eastAsia"/>
        </w:rPr>
        <w:t>其他未尽事宜，以《合同法》等有关法律法规规定为准，无相关规定的，双方协商解决。</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szCs w:val="21"/>
        </w:rPr>
        <w:t>完合同</w:t>
      </w:r>
      <w:proofErr w:type="gramEnd"/>
      <w:r>
        <w:rPr>
          <w:rFonts w:asciiTheme="minorEastAsia" w:eastAsiaTheme="minorEastAsia" w:hAnsiTheme="minorEastAsia" w:hint="eastAsia"/>
          <w:szCs w:val="21"/>
        </w:rPr>
        <w:t>部分是否继续履行、如何履行等问题，可由双方初步协商，并向主管部门报告。确定为不可抗力原因造成的损失，免予承担责任。</w:t>
      </w:r>
    </w:p>
    <w:p w:rsidR="006A52EB" w:rsidRDefault="005B776F">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rsidR="006A52EB" w:rsidRDefault="005B776F">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rsidR="006A52EB" w:rsidRDefault="005B776F">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rsidR="006A52EB" w:rsidRDefault="005B776F">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w:t>
      </w:r>
      <w:r>
        <w:rPr>
          <w:rFonts w:asciiTheme="minorEastAsia" w:eastAsiaTheme="minorEastAsia" w:hAnsiTheme="minorEastAsia" w:hint="eastAsia"/>
          <w:szCs w:val="21"/>
        </w:rPr>
        <w:lastRenderedPageBreak/>
        <w:t>乙双方签订合同的事实进行见证，不代表任何承诺或保证，该合同的履行等相关情况均与见证方无任何关系。</w:t>
      </w:r>
    </w:p>
    <w:p w:rsidR="006A52EB" w:rsidRDefault="005B776F">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rsidR="006A52EB" w:rsidRDefault="005B776F">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rsidR="006A52EB" w:rsidRDefault="006A52EB">
      <w:pPr>
        <w:spacing w:line="400" w:lineRule="exact"/>
        <w:ind w:firstLine="420"/>
        <w:rPr>
          <w:rFonts w:ascii="宋体" w:hAnsi="宋体" w:cs="宋体"/>
          <w:color w:val="000000"/>
          <w:szCs w:val="21"/>
        </w:rPr>
      </w:pPr>
    </w:p>
    <w:p w:rsidR="006A52EB" w:rsidRDefault="006A52EB">
      <w:pPr>
        <w:spacing w:line="400" w:lineRule="exact"/>
        <w:rPr>
          <w:rFonts w:ascii="宋体" w:hAnsi="宋体" w:cs="宋体"/>
          <w:color w:val="000000"/>
          <w:szCs w:val="21"/>
        </w:rPr>
      </w:pPr>
    </w:p>
    <w:p w:rsidR="006A52EB" w:rsidRDefault="006A52EB">
      <w:pPr>
        <w:spacing w:line="400" w:lineRule="exact"/>
        <w:jc w:val="left"/>
        <w:rPr>
          <w:rFonts w:ascii="宋体" w:hAnsi="宋体" w:cs="宋体"/>
          <w:b/>
          <w:bCs/>
          <w:color w:val="000000"/>
          <w:szCs w:val="21"/>
        </w:rPr>
      </w:pPr>
    </w:p>
    <w:p w:rsidR="006A52EB" w:rsidRDefault="005B776F">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rsidR="006A52EB" w:rsidRDefault="005B776F">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rsidR="006A52EB" w:rsidRDefault="005B776F">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rsidR="006A52EB" w:rsidRDefault="005B776F">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rsidR="006A52EB" w:rsidRDefault="005B776F">
      <w:pPr>
        <w:spacing w:line="400" w:lineRule="exact"/>
        <w:rPr>
          <w:rFonts w:ascii="宋体" w:hAnsi="宋体" w:cs="宋体"/>
          <w:color w:val="000000"/>
          <w:szCs w:val="21"/>
        </w:rPr>
      </w:pPr>
      <w:r>
        <w:rPr>
          <w:rFonts w:ascii="宋体" w:hAnsi="宋体" w:cs="宋体" w:hint="eastAsia"/>
          <w:color w:val="000000"/>
          <w:szCs w:val="21"/>
        </w:rPr>
        <w:t>电话：                                   电话：            传真：</w:t>
      </w:r>
    </w:p>
    <w:p w:rsidR="006A52EB" w:rsidRDefault="005B776F">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rsidR="006A52EB" w:rsidRDefault="006A52EB">
      <w:pPr>
        <w:spacing w:line="400" w:lineRule="exact"/>
        <w:rPr>
          <w:rFonts w:ascii="宋体" w:hAnsi="宋体" w:cs="宋体"/>
          <w:b/>
          <w:bCs/>
          <w:color w:val="000000"/>
          <w:szCs w:val="21"/>
        </w:rPr>
      </w:pPr>
    </w:p>
    <w:p w:rsidR="006A52EB" w:rsidRDefault="005B776F">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rsidR="006A52EB" w:rsidRDefault="005B776F">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w:t>
      </w:r>
      <w:proofErr w:type="gramStart"/>
      <w:r>
        <w:rPr>
          <w:rFonts w:ascii="宋体" w:hAnsi="宋体" w:cs="宋体" w:hint="eastAsia"/>
          <w:b/>
          <w:bCs/>
          <w:color w:val="000000"/>
          <w:szCs w:val="21"/>
          <w:u w:val="single"/>
        </w:rPr>
        <w:t>投建设</w:t>
      </w:r>
      <w:proofErr w:type="gramEnd"/>
      <w:r>
        <w:rPr>
          <w:rFonts w:ascii="宋体" w:hAnsi="宋体" w:cs="宋体" w:hint="eastAsia"/>
          <w:b/>
          <w:bCs/>
          <w:color w:val="000000"/>
          <w:szCs w:val="21"/>
          <w:u w:val="single"/>
        </w:rPr>
        <w:t>工程招标有限公司</w:t>
      </w:r>
    </w:p>
    <w:p w:rsidR="006A52EB" w:rsidRDefault="005B776F">
      <w:pPr>
        <w:spacing w:line="400" w:lineRule="exact"/>
        <w:rPr>
          <w:rFonts w:ascii="宋体" w:hAnsi="宋体" w:cs="宋体"/>
          <w:color w:val="000000"/>
          <w:szCs w:val="21"/>
        </w:rPr>
      </w:pPr>
      <w:r>
        <w:rPr>
          <w:rFonts w:ascii="宋体" w:hAnsi="宋体" w:cs="宋体" w:hint="eastAsia"/>
          <w:color w:val="000000"/>
          <w:szCs w:val="21"/>
        </w:rPr>
        <w:t xml:space="preserve">                 </w:t>
      </w:r>
    </w:p>
    <w:p w:rsidR="006A52EB" w:rsidRDefault="005B776F">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rsidR="006A52EB" w:rsidRDefault="006A52EB">
      <w:pPr>
        <w:jc w:val="center"/>
        <w:rPr>
          <w:rFonts w:ascii="宋体" w:hAnsi="宋体" w:cs="宋体"/>
          <w:b/>
          <w:sz w:val="30"/>
          <w:szCs w:val="30"/>
        </w:rPr>
      </w:pPr>
    </w:p>
    <w:p w:rsidR="006A52EB" w:rsidRDefault="006A52EB">
      <w:pPr>
        <w:pStyle w:val="a3"/>
        <w:spacing w:line="360" w:lineRule="auto"/>
        <w:rPr>
          <w:b/>
          <w:sz w:val="21"/>
          <w:szCs w:val="21"/>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5B776F">
      <w:pPr>
        <w:jc w:val="center"/>
        <w:rPr>
          <w:rFonts w:ascii="宋体" w:hAnsi="宋体" w:cs="宋体"/>
          <w:b/>
          <w:sz w:val="30"/>
          <w:szCs w:val="30"/>
        </w:rPr>
      </w:pPr>
      <w:r>
        <w:rPr>
          <w:rFonts w:ascii="宋体" w:hAnsi="宋体" w:cs="宋体"/>
          <w:b/>
          <w:sz w:val="30"/>
          <w:szCs w:val="30"/>
        </w:rPr>
        <w:br w:type="page"/>
      </w:r>
    </w:p>
    <w:p w:rsidR="006A52EB" w:rsidRDefault="005B776F">
      <w:pPr>
        <w:pStyle w:val="1"/>
      </w:pPr>
      <w:bookmarkStart w:id="5" w:name="_Toc17536928"/>
      <w:r>
        <w:rPr>
          <w:rFonts w:hint="eastAsia"/>
        </w:rPr>
        <w:lastRenderedPageBreak/>
        <w:t>第四章</w:t>
      </w:r>
      <w:r>
        <w:rPr>
          <w:rFonts w:hint="eastAsia"/>
        </w:rPr>
        <w:t xml:space="preserve">  </w:t>
      </w:r>
      <w:r>
        <w:rPr>
          <w:rFonts w:hint="eastAsia"/>
        </w:rPr>
        <w:t>评审细则</w:t>
      </w:r>
      <w:bookmarkEnd w:id="5"/>
    </w:p>
    <w:p w:rsidR="006A52EB" w:rsidRDefault="006A52EB" w:rsidP="005B776F">
      <w:pPr>
        <w:spacing w:line="360" w:lineRule="auto"/>
        <w:ind w:firstLineChars="196" w:firstLine="412"/>
        <w:rPr>
          <w:rFonts w:ascii="宋体" w:hAnsi="宋体"/>
          <w:szCs w:val="21"/>
        </w:rPr>
      </w:pPr>
    </w:p>
    <w:p w:rsidR="006A52EB" w:rsidRDefault="005B776F" w:rsidP="005B776F">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rsidR="006A52EB" w:rsidRDefault="005B776F">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rsidR="006A52EB" w:rsidRDefault="005B776F">
      <w:pPr>
        <w:ind w:firstLineChars="200" w:firstLine="420"/>
        <w:jc w:val="left"/>
        <w:rPr>
          <w:rFonts w:ascii="宋体" w:hAnsi="宋体" w:cs="宋体"/>
          <w:b/>
          <w:sz w:val="30"/>
          <w:szCs w:val="30"/>
        </w:rPr>
      </w:pPr>
      <w:r>
        <w:rPr>
          <w:rFonts w:ascii="宋体" w:hAnsi="宋体" w:cs="宋体" w:hint="eastAsia"/>
          <w:szCs w:val="21"/>
        </w:rPr>
        <w:t>三</w:t>
      </w:r>
      <w:r>
        <w:rPr>
          <w:rFonts w:hint="eastAsia"/>
        </w:rPr>
        <w:t>、</w:t>
      </w:r>
      <w:r>
        <w:rPr>
          <w:rFonts w:asciiTheme="minorEastAsia" w:eastAsiaTheme="minorEastAsia" w:hAnsiTheme="minorEastAsia" w:cs="宋体" w:hint="eastAsia"/>
          <w:szCs w:val="21"/>
        </w:rPr>
        <w:t>本项目设定最高限价</w:t>
      </w:r>
      <w:r>
        <w:rPr>
          <w:rFonts w:asciiTheme="minorEastAsia" w:eastAsiaTheme="minorEastAsia" w:hAnsiTheme="minorEastAsia" w:cs="宋体" w:hint="eastAsia"/>
          <w:b/>
          <w:szCs w:val="21"/>
        </w:rPr>
        <w:t>：</w:t>
      </w:r>
      <w:r>
        <w:rPr>
          <w:rFonts w:asciiTheme="minorEastAsia" w:eastAsiaTheme="minorEastAsia" w:hAnsiTheme="minorEastAsia" w:cs="宋体" w:hint="eastAsia"/>
          <w:szCs w:val="21"/>
        </w:rPr>
        <w:t>供应商的谈判总价不得高于最高限价，否则作为无效响应处理，最低报价单位为第一中标候选人，报价第二低的单位为第二中标候选人，如第一中标单位在供货期间供应不及时影响采购人进度或在供应过程中要求涨价等情况发生，采购人有权利和第二中标候选人进行谈判并合作。</w:t>
      </w: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5B776F">
      <w:pPr>
        <w:jc w:val="center"/>
        <w:rPr>
          <w:rFonts w:ascii="宋体" w:hAnsi="宋体" w:cs="宋体"/>
          <w:b/>
          <w:sz w:val="30"/>
          <w:szCs w:val="30"/>
        </w:rPr>
      </w:pPr>
      <w:r>
        <w:rPr>
          <w:rFonts w:ascii="宋体" w:hAnsi="宋体" w:cs="宋体"/>
          <w:b/>
          <w:sz w:val="30"/>
          <w:szCs w:val="30"/>
        </w:rPr>
        <w:br w:type="page"/>
      </w:r>
    </w:p>
    <w:p w:rsidR="006A52EB" w:rsidRDefault="005B776F">
      <w:pPr>
        <w:pStyle w:val="1"/>
      </w:pPr>
      <w:bookmarkStart w:id="6" w:name="_Toc17536929"/>
      <w:r>
        <w:rPr>
          <w:rFonts w:hint="eastAsia"/>
        </w:rPr>
        <w:lastRenderedPageBreak/>
        <w:t>第五章</w:t>
      </w:r>
      <w:r>
        <w:rPr>
          <w:rFonts w:hint="eastAsia"/>
        </w:rPr>
        <w:t xml:space="preserve">  </w:t>
      </w:r>
      <w:r>
        <w:rPr>
          <w:rFonts w:hint="eastAsia"/>
        </w:rPr>
        <w:t>谈判响应文件的组成</w:t>
      </w:r>
      <w:bookmarkEnd w:id="6"/>
    </w:p>
    <w:p w:rsidR="006A52EB" w:rsidRDefault="005B776F">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w:t>
      </w:r>
      <w:proofErr w:type="gramStart"/>
      <w:r>
        <w:rPr>
          <w:rFonts w:ascii="宋体" w:hAnsi="宋体" w:hint="eastAsia"/>
          <w:b/>
          <w:bCs/>
          <w:szCs w:val="21"/>
        </w:rPr>
        <w:t>至谈判</w:t>
      </w:r>
      <w:proofErr w:type="gramEnd"/>
      <w:r>
        <w:rPr>
          <w:rFonts w:ascii="宋体" w:hAnsi="宋体"/>
          <w:b/>
          <w:bCs/>
          <w:szCs w:val="21"/>
        </w:rPr>
        <w:t>现场备查</w:t>
      </w:r>
      <w:r>
        <w:rPr>
          <w:rFonts w:ascii="宋体" w:hAnsi="宋体" w:hint="eastAsia"/>
          <w:b/>
          <w:bCs/>
          <w:szCs w:val="21"/>
        </w:rPr>
        <w:t>）</w:t>
      </w:r>
    </w:p>
    <w:p w:rsidR="006A52EB" w:rsidRDefault="005B776F">
      <w:pPr>
        <w:spacing w:line="360" w:lineRule="exact"/>
        <w:ind w:firstLineChars="201" w:firstLine="422"/>
        <w:rPr>
          <w:rFonts w:ascii="宋体" w:hAnsi="宋体" w:cs="宋体"/>
          <w:szCs w:val="21"/>
        </w:rPr>
      </w:pPr>
      <w:r>
        <w:rPr>
          <w:rFonts w:ascii="宋体" w:hAnsi="宋体" w:cs="宋体" w:hint="eastAsia"/>
          <w:szCs w:val="21"/>
        </w:rPr>
        <w:t>*1.谈判响应函</w:t>
      </w:r>
    </w:p>
    <w:p w:rsidR="006A52EB" w:rsidRDefault="005B776F">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rsidR="006A52EB" w:rsidRDefault="005B776F">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rsidR="006A52EB" w:rsidRDefault="005B776F">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.授权委托书、代理人身份证复印件（双面）（如果有授权委托情况的，必须提供）</w:t>
      </w:r>
    </w:p>
    <w:p w:rsidR="006A52EB" w:rsidRPr="00B37995" w:rsidRDefault="005B776F">
      <w:pPr>
        <w:spacing w:line="360" w:lineRule="exact"/>
        <w:ind w:firstLineChars="201" w:firstLine="422"/>
        <w:rPr>
          <w:rFonts w:ascii="宋体" w:hAnsi="宋体" w:cs="宋体"/>
          <w:szCs w:val="21"/>
        </w:rPr>
      </w:pPr>
      <w:r w:rsidRPr="00B37995">
        <w:rPr>
          <w:rFonts w:ascii="宋体" w:hAnsi="宋体" w:cs="宋体"/>
          <w:szCs w:val="21"/>
        </w:rPr>
        <w:t>*5.谈判保证金单据</w:t>
      </w:r>
    </w:p>
    <w:p w:rsidR="006A52EB" w:rsidRDefault="005B776F" w:rsidP="0098491D">
      <w:pPr>
        <w:spacing w:line="360" w:lineRule="exact"/>
        <w:ind w:firstLineChars="201" w:firstLine="422"/>
        <w:rPr>
          <w:rFonts w:ascii="宋体" w:hAnsi="宋体" w:cs="宋体"/>
          <w:b/>
          <w:color w:val="FF0000"/>
          <w:szCs w:val="21"/>
        </w:rPr>
      </w:pPr>
      <w:r w:rsidRPr="0098491D">
        <w:rPr>
          <w:rFonts w:ascii="宋体" w:hAnsi="宋体" w:cs="宋体"/>
          <w:szCs w:val="21"/>
        </w:rPr>
        <w:t>*6.</w:t>
      </w:r>
      <w:r w:rsidR="00C70784">
        <w:rPr>
          <w:rFonts w:ascii="宋体" w:hAnsi="宋体" w:hint="eastAsia"/>
          <w:szCs w:val="21"/>
        </w:rPr>
        <w:t>提供加工模具的激光打孔设备、激光切割设备及大型</w:t>
      </w:r>
      <w:proofErr w:type="gramStart"/>
      <w:r w:rsidR="00C70784">
        <w:rPr>
          <w:rFonts w:ascii="宋体" w:hAnsi="宋体" w:hint="eastAsia"/>
          <w:szCs w:val="21"/>
        </w:rPr>
        <w:t>拼装模台等</w:t>
      </w:r>
      <w:proofErr w:type="gramEnd"/>
      <w:r w:rsidR="00C70784">
        <w:rPr>
          <w:rFonts w:ascii="宋体" w:hAnsi="宋体" w:hint="eastAsia"/>
          <w:szCs w:val="21"/>
        </w:rPr>
        <w:t>加工设备明细表一份并附设备图片（根据该加工设备体现投标单位的生产能力）</w:t>
      </w:r>
    </w:p>
    <w:p w:rsidR="006A52EB" w:rsidRDefault="005B776F">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rsidR="006A52EB" w:rsidRDefault="005B776F">
      <w:pPr>
        <w:spacing w:line="360" w:lineRule="exact"/>
        <w:ind w:firstLineChars="201" w:firstLine="422"/>
        <w:rPr>
          <w:rFonts w:ascii="宋体" w:hAnsi="宋体" w:cs="宋体"/>
          <w:szCs w:val="21"/>
        </w:rPr>
      </w:pPr>
      <w:r>
        <w:rPr>
          <w:rFonts w:ascii="宋体" w:hAnsi="宋体" w:cs="宋体" w:hint="eastAsia"/>
          <w:szCs w:val="21"/>
        </w:rPr>
        <w:t>*1.报价一览表</w:t>
      </w:r>
    </w:p>
    <w:p w:rsidR="006A52EB" w:rsidRDefault="005B776F">
      <w:pPr>
        <w:spacing w:line="360" w:lineRule="exact"/>
        <w:ind w:firstLineChars="201" w:firstLine="422"/>
        <w:rPr>
          <w:rFonts w:ascii="宋体" w:hAnsi="宋体" w:cs="宋体"/>
          <w:szCs w:val="21"/>
        </w:rPr>
      </w:pPr>
      <w:r>
        <w:rPr>
          <w:rFonts w:ascii="宋体" w:hAnsi="宋体" w:cs="宋体"/>
          <w:szCs w:val="21"/>
        </w:rPr>
        <w:t>*</w:t>
      </w:r>
      <w:r>
        <w:rPr>
          <w:rFonts w:ascii="宋体" w:hAnsi="宋体" w:cs="宋体" w:hint="eastAsia"/>
          <w:szCs w:val="21"/>
        </w:rPr>
        <w:t>2.谈判分项</w:t>
      </w:r>
      <w:r>
        <w:rPr>
          <w:rFonts w:ascii="宋体" w:hAnsi="宋体" w:cs="宋体"/>
          <w:szCs w:val="21"/>
        </w:rPr>
        <w:t>报价表</w:t>
      </w:r>
    </w:p>
    <w:p w:rsidR="006A52EB" w:rsidRDefault="005B776F">
      <w:pPr>
        <w:spacing w:line="360" w:lineRule="exact"/>
        <w:ind w:firstLineChars="201" w:firstLine="424"/>
        <w:rPr>
          <w:rFonts w:ascii="宋体" w:hAnsi="宋体" w:cs="宋体"/>
          <w:b/>
          <w:szCs w:val="21"/>
        </w:rPr>
      </w:pPr>
      <w:r>
        <w:rPr>
          <w:rFonts w:ascii="宋体" w:hAnsi="宋体" w:cs="宋体" w:hint="eastAsia"/>
          <w:b/>
          <w:szCs w:val="21"/>
        </w:rPr>
        <w:t>三、技术部分材料</w:t>
      </w:r>
    </w:p>
    <w:p w:rsidR="006A52EB" w:rsidRDefault="005B776F">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rsidR="006A52EB" w:rsidRDefault="005B776F">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.质保及售后服务承诺</w:t>
      </w:r>
    </w:p>
    <w:p w:rsidR="006A52EB" w:rsidRDefault="005B776F">
      <w:pPr>
        <w:spacing w:line="360" w:lineRule="exact"/>
        <w:ind w:firstLineChars="201" w:firstLine="422"/>
        <w:rPr>
          <w:rFonts w:ascii="宋体" w:hAnsi="宋体" w:cs="宋体"/>
          <w:color w:val="000000"/>
          <w:szCs w:val="21"/>
        </w:rPr>
      </w:pPr>
      <w:r>
        <w:rPr>
          <w:rFonts w:ascii="宋体" w:hAnsi="宋体" w:cs="宋体" w:hint="eastAsia"/>
          <w:color w:val="000000"/>
          <w:szCs w:val="21"/>
        </w:rPr>
        <w:t>*3.偏离表</w:t>
      </w:r>
    </w:p>
    <w:p w:rsidR="006A52EB" w:rsidRDefault="005B776F">
      <w:pPr>
        <w:spacing w:line="360" w:lineRule="exact"/>
        <w:ind w:firstLineChars="201" w:firstLine="422"/>
        <w:rPr>
          <w:rFonts w:ascii="宋体" w:hAnsi="宋体" w:cs="宋体"/>
          <w:color w:val="000000"/>
          <w:szCs w:val="21"/>
        </w:rPr>
      </w:pPr>
      <w:r>
        <w:rPr>
          <w:rFonts w:ascii="宋体" w:hAnsi="宋体" w:cs="宋体" w:hint="eastAsia"/>
          <w:color w:val="000000"/>
          <w:szCs w:val="21"/>
        </w:rPr>
        <w:t>*4.承诺函</w:t>
      </w:r>
    </w:p>
    <w:p w:rsidR="006A52EB" w:rsidRDefault="005B776F">
      <w:pPr>
        <w:spacing w:line="360" w:lineRule="exact"/>
        <w:ind w:firstLineChars="201" w:firstLine="422"/>
        <w:rPr>
          <w:rFonts w:ascii="宋体" w:hAnsi="宋体" w:cs="宋体"/>
          <w:szCs w:val="21"/>
        </w:rPr>
      </w:pPr>
      <w:r>
        <w:rPr>
          <w:rFonts w:ascii="宋体" w:hAnsi="宋体" w:cs="宋体" w:hint="eastAsia"/>
          <w:color w:val="000000"/>
          <w:szCs w:val="21"/>
        </w:rPr>
        <w:t>5.其他评审相关资料</w:t>
      </w:r>
    </w:p>
    <w:p w:rsidR="006A52EB" w:rsidRDefault="005B776F">
      <w:pPr>
        <w:spacing w:line="360" w:lineRule="exact"/>
        <w:ind w:firstLineChars="201" w:firstLine="424"/>
        <w:rPr>
          <w:rFonts w:ascii="宋体" w:hAnsi="宋体" w:cs="宋体"/>
          <w:b/>
          <w:bCs/>
          <w:szCs w:val="21"/>
        </w:rPr>
      </w:pPr>
      <w:r>
        <w:rPr>
          <w:rFonts w:ascii="宋体" w:hAnsi="宋体" w:cs="宋体" w:hint="eastAsia"/>
          <w:b/>
          <w:bCs/>
          <w:szCs w:val="21"/>
        </w:rPr>
        <w:t>四、说明</w:t>
      </w:r>
    </w:p>
    <w:p w:rsidR="006A52EB" w:rsidRDefault="005B776F">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rsidR="006A52EB" w:rsidRDefault="005B776F">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rsidR="006A52EB" w:rsidRDefault="005B776F">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rsidR="006A52EB" w:rsidRDefault="006A52EB">
      <w:pPr>
        <w:spacing w:line="360" w:lineRule="exact"/>
        <w:rPr>
          <w:rFonts w:ascii="宋体" w:hAnsi="宋体" w:cs="宋体"/>
          <w:szCs w:val="21"/>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6A52EB">
      <w:pPr>
        <w:jc w:val="center"/>
        <w:rPr>
          <w:rFonts w:ascii="宋体" w:hAnsi="宋体" w:cs="宋体"/>
          <w:b/>
          <w:sz w:val="30"/>
          <w:szCs w:val="30"/>
        </w:rPr>
      </w:pPr>
    </w:p>
    <w:p w:rsidR="006A52EB" w:rsidRDefault="005B776F">
      <w:pPr>
        <w:pStyle w:val="1"/>
      </w:pPr>
      <w:r>
        <w:br w:type="page"/>
      </w:r>
    </w:p>
    <w:p w:rsidR="006A52EB" w:rsidRDefault="005B776F">
      <w:pPr>
        <w:pStyle w:val="1"/>
      </w:pPr>
      <w:bookmarkStart w:id="7" w:name="_Toc17536930"/>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rsidR="006A52EB" w:rsidRDefault="006A52EB">
      <w:pPr>
        <w:pStyle w:val="12"/>
        <w:spacing w:line="360" w:lineRule="exact"/>
        <w:rPr>
          <w:rFonts w:cs="宋体"/>
          <w:b/>
          <w:sz w:val="28"/>
          <w:szCs w:val="28"/>
        </w:rPr>
      </w:pPr>
    </w:p>
    <w:p w:rsidR="006A52EB" w:rsidRDefault="005B776F">
      <w:pPr>
        <w:spacing w:line="360" w:lineRule="auto"/>
        <w:jc w:val="center"/>
        <w:rPr>
          <w:rFonts w:ascii="宋体" w:hAnsi="宋体"/>
          <w:b/>
          <w:sz w:val="28"/>
          <w:szCs w:val="28"/>
        </w:rPr>
      </w:pPr>
      <w:r>
        <w:rPr>
          <w:rFonts w:ascii="宋体" w:hAnsi="宋体" w:hint="eastAsia"/>
          <w:b/>
          <w:sz w:val="28"/>
          <w:szCs w:val="28"/>
        </w:rPr>
        <w:t>告 知 书</w:t>
      </w:r>
    </w:p>
    <w:p w:rsidR="006A52EB" w:rsidRDefault="005B776F">
      <w:pPr>
        <w:spacing w:line="360" w:lineRule="auto"/>
        <w:rPr>
          <w:rFonts w:ascii="宋体" w:hAnsi="宋体"/>
          <w:szCs w:val="21"/>
        </w:rPr>
      </w:pPr>
      <w:r>
        <w:rPr>
          <w:rFonts w:ascii="宋体" w:hAnsi="宋体" w:hint="eastAsia"/>
          <w:szCs w:val="21"/>
        </w:rPr>
        <w:t>尊敬的供应商及项目参与人：</w:t>
      </w:r>
    </w:p>
    <w:p w:rsidR="006A52EB" w:rsidRDefault="005B776F">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rsidR="006A52EB" w:rsidRDefault="005B776F">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rsidR="006A52EB" w:rsidRDefault="005B776F">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rsidR="006A52EB" w:rsidRDefault="005B776F">
      <w:pPr>
        <w:spacing w:line="360" w:lineRule="auto"/>
        <w:ind w:firstLineChars="200" w:firstLine="420"/>
        <w:rPr>
          <w:rFonts w:ascii="宋体" w:hAnsi="宋体"/>
          <w:szCs w:val="21"/>
        </w:rPr>
      </w:pPr>
      <w:r>
        <w:rPr>
          <w:rFonts w:ascii="宋体" w:hAnsi="宋体" w:hint="eastAsia"/>
          <w:szCs w:val="21"/>
        </w:rPr>
        <w:t>（二）与供应商或采购人恶意串通的；</w:t>
      </w:r>
    </w:p>
    <w:p w:rsidR="006A52EB" w:rsidRDefault="005B776F">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rsidR="006A52EB" w:rsidRDefault="005B776F">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rsidR="006A52EB" w:rsidRDefault="005B776F">
      <w:pPr>
        <w:spacing w:line="360" w:lineRule="auto"/>
        <w:ind w:firstLineChars="200" w:firstLine="420"/>
        <w:rPr>
          <w:rFonts w:ascii="宋体" w:hAnsi="宋体"/>
          <w:szCs w:val="21"/>
        </w:rPr>
      </w:pPr>
      <w:r>
        <w:rPr>
          <w:rFonts w:ascii="宋体" w:hAnsi="宋体" w:hint="eastAsia"/>
          <w:szCs w:val="21"/>
        </w:rPr>
        <w:t>（五）其他违纪违规行为。</w:t>
      </w:r>
    </w:p>
    <w:p w:rsidR="006A52EB" w:rsidRDefault="005B776F">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rsidR="006A52EB" w:rsidRDefault="005B776F">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rsidR="006A52EB" w:rsidRDefault="005B776F">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rsidR="006A52EB" w:rsidRDefault="005B776F">
      <w:pPr>
        <w:spacing w:line="360" w:lineRule="auto"/>
        <w:ind w:firstLineChars="200" w:firstLine="420"/>
        <w:rPr>
          <w:rFonts w:ascii="宋体" w:hAnsi="宋体"/>
          <w:szCs w:val="21"/>
        </w:rPr>
      </w:pPr>
      <w:r>
        <w:rPr>
          <w:rFonts w:ascii="宋体" w:hAnsi="宋体" w:hint="eastAsia"/>
          <w:szCs w:val="21"/>
        </w:rPr>
        <w:t>（三）提供虚假材料谋取成交、成交的；</w:t>
      </w:r>
    </w:p>
    <w:p w:rsidR="006A52EB" w:rsidRDefault="005B776F">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rsidR="006A52EB" w:rsidRDefault="005B776F">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rsidR="006A52EB" w:rsidRDefault="005B776F">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rsidR="006A52EB" w:rsidRDefault="005B776F">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rsidR="006A52EB" w:rsidRDefault="005B776F">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rsidR="006A52EB" w:rsidRDefault="006A52EB">
      <w:pPr>
        <w:pStyle w:val="22"/>
        <w:spacing w:line="360" w:lineRule="exact"/>
        <w:outlineLvl w:val="1"/>
        <w:rPr>
          <w:rFonts w:cs="宋体"/>
          <w:b/>
          <w:color w:val="000000"/>
          <w:sz w:val="28"/>
          <w:szCs w:val="28"/>
        </w:rPr>
      </w:pPr>
    </w:p>
    <w:p w:rsidR="006A52EB" w:rsidRDefault="006A52EB">
      <w:pPr>
        <w:pStyle w:val="12"/>
        <w:spacing w:line="360" w:lineRule="exact"/>
        <w:rPr>
          <w:rFonts w:cs="宋体"/>
          <w:b/>
          <w:sz w:val="28"/>
          <w:szCs w:val="28"/>
        </w:rPr>
      </w:pPr>
    </w:p>
    <w:p w:rsidR="006A52EB" w:rsidRDefault="006A52EB">
      <w:pPr>
        <w:pStyle w:val="12"/>
        <w:spacing w:line="360" w:lineRule="exact"/>
        <w:rPr>
          <w:rFonts w:cs="宋体"/>
          <w:b/>
          <w:sz w:val="28"/>
          <w:szCs w:val="28"/>
        </w:rPr>
      </w:pPr>
    </w:p>
    <w:p w:rsidR="006A52EB" w:rsidRDefault="006A52EB">
      <w:pPr>
        <w:pStyle w:val="12"/>
        <w:spacing w:line="360" w:lineRule="exact"/>
        <w:rPr>
          <w:rFonts w:cs="宋体"/>
          <w:b/>
          <w:sz w:val="28"/>
          <w:szCs w:val="28"/>
        </w:rPr>
      </w:pPr>
    </w:p>
    <w:p w:rsidR="006A52EB" w:rsidRDefault="006A52EB">
      <w:pPr>
        <w:pStyle w:val="12"/>
        <w:spacing w:line="360" w:lineRule="exact"/>
        <w:rPr>
          <w:rFonts w:cs="宋体"/>
          <w:b/>
          <w:sz w:val="28"/>
          <w:szCs w:val="28"/>
        </w:rPr>
      </w:pPr>
    </w:p>
    <w:p w:rsidR="006A52EB" w:rsidRDefault="005B776F">
      <w:pPr>
        <w:pStyle w:val="12"/>
        <w:spacing w:line="360" w:lineRule="exact"/>
        <w:rPr>
          <w:rFonts w:cs="宋体"/>
          <w:b/>
          <w:sz w:val="28"/>
          <w:szCs w:val="28"/>
        </w:rPr>
      </w:pPr>
      <w:r>
        <w:rPr>
          <w:rFonts w:cs="宋体"/>
          <w:b/>
          <w:sz w:val="28"/>
          <w:szCs w:val="28"/>
        </w:rPr>
        <w:br w:type="page"/>
      </w:r>
    </w:p>
    <w:p w:rsidR="006A52EB" w:rsidRDefault="005B776F">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rsidR="006A52EB" w:rsidRDefault="006A52EB">
      <w:pPr>
        <w:pStyle w:val="4"/>
        <w:rPr>
          <w:rFonts w:ascii="宋体" w:hAnsi="宋体" w:cs="宋体"/>
        </w:rPr>
      </w:pPr>
    </w:p>
    <w:p w:rsidR="006A52EB" w:rsidRDefault="005B776F">
      <w:pPr>
        <w:pStyle w:val="12"/>
        <w:spacing w:line="360" w:lineRule="exact"/>
        <w:jc w:val="center"/>
        <w:rPr>
          <w:rFonts w:cs="宋体"/>
          <w:b/>
          <w:sz w:val="28"/>
          <w:szCs w:val="28"/>
        </w:rPr>
      </w:pPr>
      <w:r>
        <w:rPr>
          <w:rFonts w:cs="宋体" w:hint="eastAsia"/>
          <w:b/>
          <w:sz w:val="28"/>
          <w:szCs w:val="28"/>
        </w:rPr>
        <w:t>谈判响应函</w:t>
      </w:r>
    </w:p>
    <w:p w:rsidR="006A52EB" w:rsidRDefault="005B776F">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color w:val="FF0000"/>
          <w:sz w:val="21"/>
          <w:szCs w:val="21"/>
        </w:rPr>
        <w:t>采购</w:t>
      </w:r>
      <w:r>
        <w:rPr>
          <w:rFonts w:asciiTheme="minorEastAsia" w:eastAsiaTheme="minorEastAsia" w:hAnsiTheme="minorEastAsia" w:cs="宋体"/>
          <w:color w:val="FF0000"/>
          <w:sz w:val="21"/>
          <w:szCs w:val="21"/>
        </w:rPr>
        <w:t>人名称</w:t>
      </w:r>
      <w:r>
        <w:rPr>
          <w:rFonts w:asciiTheme="minorEastAsia" w:eastAsiaTheme="minorEastAsia" w:hAnsiTheme="minorEastAsia" w:cs="宋体" w:hint="eastAsia"/>
          <w:sz w:val="21"/>
          <w:szCs w:val="21"/>
        </w:rPr>
        <w:t xml:space="preserve">      </w:t>
      </w:r>
    </w:p>
    <w:p w:rsidR="006A52EB" w:rsidRDefault="005B776F">
      <w:pPr>
        <w:pStyle w:val="12"/>
        <w:spacing w:line="36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 ：</w:t>
      </w:r>
    </w:p>
    <w:p w:rsidR="006A52EB" w:rsidRDefault="005B776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rsidR="006A52EB" w:rsidRDefault="005B776F">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rsidR="006A52EB" w:rsidRDefault="005B776F">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rsidR="006A52EB" w:rsidRPr="0098491D" w:rsidRDefault="005B776F">
      <w:pPr>
        <w:adjustRightInd w:val="0"/>
        <w:snapToGrid w:val="0"/>
        <w:spacing w:line="360" w:lineRule="exact"/>
        <w:ind w:firstLineChars="201" w:firstLine="422"/>
        <w:rPr>
          <w:rFonts w:asciiTheme="minorEastAsia" w:eastAsiaTheme="minorEastAsia" w:hAnsiTheme="minorEastAsia"/>
          <w:szCs w:val="21"/>
        </w:rPr>
      </w:pPr>
      <w:r w:rsidRPr="0098491D">
        <w:rPr>
          <w:rFonts w:asciiTheme="minorEastAsia" w:eastAsiaTheme="minorEastAsia" w:hAnsiTheme="minorEastAsia"/>
          <w:szCs w:val="21"/>
        </w:rPr>
        <w:t>3.我单位承诺保证采购人在使用该货物或其任何一部分时不受第三方提出侵犯其专利权</w:t>
      </w:r>
      <w:r w:rsidRPr="0098491D">
        <w:rPr>
          <w:rFonts w:hint="eastAsia"/>
          <w:shd w:val="clear" w:color="auto" w:fill="FFFFFF"/>
        </w:rPr>
        <w:t>、著作权、商标权等知识产权的起诉。</w:t>
      </w:r>
      <w:r w:rsidRPr="0098491D">
        <w:rPr>
          <w:rFonts w:asciiTheme="minorEastAsia" w:eastAsiaTheme="minorEastAsia" w:hAnsiTheme="minorEastAsia" w:hint="eastAsia"/>
          <w:szCs w:val="21"/>
        </w:rPr>
        <w:t>一旦出现侵权、索赔或诉讼，我单位承担全部责任。</w:t>
      </w:r>
    </w:p>
    <w:p w:rsidR="006A52EB" w:rsidRPr="00CF6DDA" w:rsidRDefault="005B776F">
      <w:pPr>
        <w:pStyle w:val="12"/>
        <w:spacing w:line="360" w:lineRule="exact"/>
        <w:ind w:firstLine="420"/>
        <w:jc w:val="left"/>
        <w:rPr>
          <w:rFonts w:asciiTheme="minorEastAsia" w:eastAsiaTheme="minorEastAsia" w:hAnsiTheme="minorEastAsia" w:cs="宋体"/>
          <w:sz w:val="21"/>
          <w:szCs w:val="21"/>
        </w:rPr>
      </w:pPr>
      <w:r w:rsidRPr="00CF6DDA">
        <w:rPr>
          <w:rFonts w:asciiTheme="minorEastAsia" w:eastAsiaTheme="minorEastAsia" w:hAnsiTheme="minorEastAsia"/>
          <w:sz w:val="21"/>
          <w:szCs w:val="21"/>
        </w:rPr>
        <w:t>4.</w:t>
      </w:r>
      <w:r w:rsidRPr="00CF6DDA">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w:t>
      </w:r>
      <w:proofErr w:type="gramStart"/>
      <w:r w:rsidRPr="00CF6DDA">
        <w:rPr>
          <w:rFonts w:asciiTheme="minorEastAsia" w:eastAsiaTheme="minorEastAsia" w:hAnsiTheme="minorEastAsia" w:cs="宋体" w:hint="eastAsia"/>
          <w:sz w:val="21"/>
          <w:szCs w:val="21"/>
        </w:rPr>
        <w:t>本谈判</w:t>
      </w:r>
      <w:proofErr w:type="gramEnd"/>
      <w:r w:rsidRPr="00CF6DDA">
        <w:rPr>
          <w:rFonts w:asciiTheme="minorEastAsia" w:eastAsiaTheme="minorEastAsia" w:hAnsiTheme="minorEastAsia" w:cs="宋体" w:hint="eastAsia"/>
          <w:sz w:val="21"/>
          <w:szCs w:val="21"/>
        </w:rPr>
        <w:t>响应文件的有效期限为谈判开始后</w:t>
      </w:r>
      <w:r w:rsidRPr="00CF6DDA">
        <w:rPr>
          <w:rFonts w:asciiTheme="minorEastAsia" w:eastAsiaTheme="minorEastAsia" w:hAnsiTheme="minorEastAsia" w:cs="宋体"/>
          <w:sz w:val="21"/>
          <w:szCs w:val="21"/>
          <w:u w:val="single"/>
        </w:rPr>
        <w:t>60</w:t>
      </w:r>
      <w:r w:rsidRPr="00CF6DDA">
        <w:rPr>
          <w:rFonts w:asciiTheme="minorEastAsia" w:eastAsiaTheme="minorEastAsia" w:hAnsiTheme="minorEastAsia" w:cs="宋体" w:hint="eastAsia"/>
          <w:sz w:val="21"/>
          <w:szCs w:val="21"/>
        </w:rPr>
        <w:t>天。</w:t>
      </w:r>
    </w:p>
    <w:p w:rsidR="006A52EB" w:rsidRPr="0098491D" w:rsidRDefault="005B776F">
      <w:pPr>
        <w:pStyle w:val="12"/>
        <w:spacing w:line="360" w:lineRule="exact"/>
        <w:ind w:firstLine="420"/>
        <w:jc w:val="left"/>
        <w:rPr>
          <w:rFonts w:asciiTheme="minorEastAsia" w:eastAsiaTheme="minorEastAsia" w:hAnsiTheme="minorEastAsia"/>
          <w:sz w:val="21"/>
          <w:szCs w:val="21"/>
        </w:rPr>
      </w:pPr>
      <w:r w:rsidRPr="00CF6DDA">
        <w:rPr>
          <w:rFonts w:asciiTheme="minorEastAsia" w:eastAsiaTheme="minorEastAsia" w:hAnsiTheme="minorEastAsia"/>
          <w:sz w:val="21"/>
          <w:szCs w:val="21"/>
        </w:rPr>
        <w:t>5.</w:t>
      </w:r>
      <w:r w:rsidRPr="00CF6DDA">
        <w:rPr>
          <w:rFonts w:asciiTheme="minorEastAsia" w:eastAsiaTheme="minorEastAsia" w:hAnsiTheme="minorEastAsia" w:cs="宋体" w:hint="eastAsia"/>
          <w:sz w:val="21"/>
          <w:szCs w:val="21"/>
        </w:rPr>
        <w:t>我单位愿意</w:t>
      </w:r>
      <w:r w:rsidRPr="00CF6DDA">
        <w:rPr>
          <w:rFonts w:asciiTheme="minorEastAsia" w:eastAsiaTheme="minorEastAsia" w:hAnsiTheme="minorEastAsia" w:hint="eastAsia"/>
          <w:sz w:val="21"/>
          <w:szCs w:val="21"/>
        </w:rPr>
        <w:t>按</w:t>
      </w:r>
      <w:r w:rsidRPr="00CF6DDA">
        <w:rPr>
          <w:rFonts w:asciiTheme="minorEastAsia" w:eastAsiaTheme="minorEastAsia" w:hAnsiTheme="minorEastAsia" w:cs="宋体" w:hint="eastAsia"/>
          <w:sz w:val="21"/>
          <w:szCs w:val="21"/>
        </w:rPr>
        <w:t>竞争性谈判文件</w:t>
      </w:r>
      <w:r w:rsidRPr="00CF6DDA">
        <w:rPr>
          <w:rFonts w:asciiTheme="minorEastAsia" w:eastAsiaTheme="minorEastAsia" w:hAnsiTheme="minorEastAsia" w:hint="eastAsia"/>
          <w:sz w:val="21"/>
          <w:szCs w:val="21"/>
        </w:rPr>
        <w:t>规定的各项要求，向采购人提供所需货物与服务。谈判报价包括但不限于竞争性谈判文件及其准备（包括现场踏勘、技术核对等）、设备（包括备品备件、专用工具）、技术资料、设计、制造、检验、包装、发货、运输、装卸至现场指定地点、安装调试、技术指导培训、质保期</w:t>
      </w:r>
      <w:proofErr w:type="gramStart"/>
      <w:r w:rsidRPr="0098491D">
        <w:rPr>
          <w:rFonts w:asciiTheme="minorEastAsia" w:eastAsiaTheme="minorEastAsia" w:hAnsiTheme="minorEastAsia" w:hint="eastAsia"/>
          <w:sz w:val="21"/>
          <w:szCs w:val="21"/>
        </w:rPr>
        <w:t>及维保服务</w:t>
      </w:r>
      <w:proofErr w:type="gramEnd"/>
      <w:r w:rsidRPr="0098491D">
        <w:rPr>
          <w:rFonts w:asciiTheme="minorEastAsia" w:eastAsiaTheme="minorEastAsia" w:hAnsiTheme="minorEastAsia" w:hint="eastAsia"/>
          <w:sz w:val="21"/>
          <w:szCs w:val="21"/>
        </w:rPr>
        <w:t>和竞争性谈判文件所要求的相关服务等全部内容。</w:t>
      </w:r>
    </w:p>
    <w:p w:rsidR="006A52EB" w:rsidRPr="00CF6DDA" w:rsidRDefault="005B776F">
      <w:pPr>
        <w:pStyle w:val="12"/>
        <w:spacing w:line="360" w:lineRule="exact"/>
        <w:ind w:firstLine="420"/>
        <w:jc w:val="left"/>
        <w:rPr>
          <w:rFonts w:asciiTheme="minorEastAsia" w:eastAsiaTheme="minorEastAsia" w:hAnsiTheme="minorEastAsia" w:cs="宋体"/>
          <w:sz w:val="21"/>
          <w:szCs w:val="21"/>
        </w:rPr>
      </w:pPr>
      <w:r w:rsidRPr="00CF6DDA">
        <w:rPr>
          <w:rFonts w:asciiTheme="minorEastAsia" w:eastAsiaTheme="minorEastAsia" w:hAnsiTheme="minorEastAsia" w:cs="宋体"/>
          <w:sz w:val="21"/>
          <w:szCs w:val="21"/>
        </w:rPr>
        <w:t>6.我单位认为贵单位有权决定成交供应商，还认为贵单位有权接受或拒绝所有的供应商。</w:t>
      </w:r>
    </w:p>
    <w:p w:rsidR="006A52EB" w:rsidRPr="00CF6DDA" w:rsidRDefault="005B776F">
      <w:pPr>
        <w:pStyle w:val="12"/>
        <w:spacing w:line="360" w:lineRule="exact"/>
        <w:ind w:firstLine="420"/>
        <w:jc w:val="left"/>
        <w:rPr>
          <w:rFonts w:asciiTheme="minorEastAsia" w:eastAsiaTheme="minorEastAsia" w:hAnsiTheme="minorEastAsia" w:cs="宋体"/>
          <w:sz w:val="21"/>
          <w:szCs w:val="21"/>
        </w:rPr>
      </w:pPr>
      <w:r w:rsidRPr="00CF6DDA">
        <w:rPr>
          <w:rFonts w:asciiTheme="minorEastAsia" w:eastAsiaTheme="minorEastAsia" w:hAnsiTheme="minorEastAsia"/>
          <w:sz w:val="21"/>
          <w:szCs w:val="21"/>
        </w:rPr>
        <w:t>7.</w:t>
      </w:r>
      <w:r w:rsidRPr="00CF6DDA">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我单位愿意遵守竞争性谈判文件中所列的收费标准，按竞争性谈判文件的规定交纳谈判保证金；若我单位成交，我单位愿意在签订合同前支付履约保证金，并按竞争性谈判文件的规定支付成交服务费。</w:t>
      </w:r>
    </w:p>
    <w:p w:rsidR="006A52EB" w:rsidRDefault="005B776F">
      <w:pPr>
        <w:pStyle w:val="12"/>
        <w:spacing w:line="360" w:lineRule="exact"/>
        <w:ind w:firstLine="420"/>
        <w:jc w:val="left"/>
        <w:rPr>
          <w:rFonts w:asciiTheme="minorEastAsia" w:eastAsiaTheme="minorEastAsia" w:hAnsiTheme="minorEastAsia" w:cs="宋体"/>
          <w:sz w:val="21"/>
          <w:szCs w:val="21"/>
        </w:rPr>
      </w:pPr>
      <w:r w:rsidRPr="00CF6DDA">
        <w:rPr>
          <w:rFonts w:asciiTheme="minorEastAsia" w:eastAsiaTheme="minorEastAsia" w:hAnsiTheme="minorEastAsia" w:cs="宋体"/>
          <w:sz w:val="21"/>
          <w:szCs w:val="21"/>
        </w:rPr>
        <w:t>8.如果我单位的谈判响应文件被接受，</w:t>
      </w:r>
      <w:r w:rsidRPr="00CF6DDA">
        <w:rPr>
          <w:rFonts w:asciiTheme="minorEastAsia" w:eastAsiaTheme="minorEastAsia" w:hAnsiTheme="minorEastAsia" w:hint="eastAsia"/>
          <w:sz w:val="21"/>
          <w:szCs w:val="21"/>
        </w:rPr>
        <w:t>愿按《中华人民共和国合同法》履行自己的全部责任，</w:t>
      </w:r>
      <w:r w:rsidRPr="00CF6DDA">
        <w:rPr>
          <w:rFonts w:asciiTheme="minorEastAsia" w:eastAsiaTheme="minorEastAsia" w:hAnsiTheme="minorEastAsia"/>
          <w:sz w:val="21"/>
          <w:szCs w:val="21"/>
        </w:rPr>
        <w:t>同时</w:t>
      </w:r>
      <w:r w:rsidRPr="00CF6DDA">
        <w:rPr>
          <w:rFonts w:asciiTheme="minorEastAsia" w:eastAsiaTheme="minorEastAsia" w:hAnsiTheme="minorEastAsia" w:cs="宋体" w:hint="eastAsia"/>
          <w:sz w:val="21"/>
          <w:szCs w:val="21"/>
        </w:rPr>
        <w:t>严格履行竞争性谈判文件中规定的每一项要求，按期、按质、按量履</w:t>
      </w:r>
      <w:r>
        <w:rPr>
          <w:rFonts w:asciiTheme="minorEastAsia" w:eastAsiaTheme="minorEastAsia" w:hAnsiTheme="minorEastAsia" w:cs="宋体" w:hint="eastAsia"/>
          <w:sz w:val="21"/>
          <w:szCs w:val="21"/>
        </w:rPr>
        <w:t>行合同的义务。</w:t>
      </w:r>
    </w:p>
    <w:p w:rsidR="006A52EB" w:rsidRDefault="005B776F">
      <w:pPr>
        <w:pStyle w:val="12"/>
        <w:spacing w:line="360" w:lineRule="exact"/>
        <w:ind w:firstLine="405"/>
        <w:rPr>
          <w:rFonts w:cs="宋体"/>
          <w:sz w:val="21"/>
          <w:szCs w:val="21"/>
        </w:rPr>
      </w:pPr>
      <w:r>
        <w:rPr>
          <w:rFonts w:cs="宋体" w:hint="eastAsia"/>
          <w:sz w:val="21"/>
          <w:szCs w:val="21"/>
        </w:rPr>
        <w:t>9.与本次谈判有关的正式通讯地址为：</w:t>
      </w:r>
    </w:p>
    <w:p w:rsidR="006A52EB" w:rsidRDefault="006A52EB">
      <w:pPr>
        <w:pStyle w:val="12"/>
        <w:spacing w:line="360" w:lineRule="exact"/>
        <w:jc w:val="left"/>
        <w:rPr>
          <w:rFonts w:cs="宋体"/>
          <w:sz w:val="21"/>
          <w:szCs w:val="21"/>
        </w:rPr>
      </w:pPr>
    </w:p>
    <w:p w:rsidR="006A52EB" w:rsidRDefault="005B776F">
      <w:pPr>
        <w:pStyle w:val="12"/>
        <w:spacing w:line="360" w:lineRule="exact"/>
        <w:jc w:val="left"/>
        <w:rPr>
          <w:rFonts w:cs="宋体"/>
          <w:sz w:val="21"/>
          <w:szCs w:val="21"/>
        </w:rPr>
      </w:pPr>
      <w:r>
        <w:rPr>
          <w:rFonts w:cs="宋体" w:hint="eastAsia"/>
          <w:sz w:val="21"/>
          <w:szCs w:val="21"/>
        </w:rPr>
        <w:t xml:space="preserve">地   址：                  </w:t>
      </w:r>
    </w:p>
    <w:p w:rsidR="006A52EB" w:rsidRDefault="005B776F">
      <w:pPr>
        <w:pStyle w:val="12"/>
        <w:spacing w:line="360" w:lineRule="exact"/>
        <w:rPr>
          <w:rFonts w:cs="宋体"/>
          <w:sz w:val="21"/>
          <w:szCs w:val="21"/>
        </w:rPr>
      </w:pPr>
      <w:r>
        <w:rPr>
          <w:rFonts w:cs="宋体" w:hint="eastAsia"/>
          <w:sz w:val="21"/>
          <w:szCs w:val="21"/>
        </w:rPr>
        <w:t xml:space="preserve">电   话：                  </w:t>
      </w:r>
    </w:p>
    <w:p w:rsidR="006A52EB" w:rsidRDefault="005B776F">
      <w:pPr>
        <w:pStyle w:val="12"/>
        <w:spacing w:line="360" w:lineRule="exact"/>
        <w:rPr>
          <w:rFonts w:cs="宋体"/>
          <w:sz w:val="21"/>
          <w:szCs w:val="21"/>
        </w:rPr>
      </w:pPr>
      <w:r>
        <w:rPr>
          <w:rFonts w:cs="宋体" w:hint="eastAsia"/>
          <w:sz w:val="21"/>
          <w:szCs w:val="21"/>
        </w:rPr>
        <w:t xml:space="preserve">传   真：                  </w:t>
      </w:r>
    </w:p>
    <w:p w:rsidR="006A52EB" w:rsidRDefault="005B776F">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rsidR="006A52EB" w:rsidRDefault="005B776F">
      <w:pPr>
        <w:pStyle w:val="12"/>
        <w:spacing w:line="360" w:lineRule="exact"/>
        <w:rPr>
          <w:rFonts w:cs="宋体"/>
          <w:sz w:val="21"/>
          <w:szCs w:val="21"/>
        </w:rPr>
      </w:pPr>
      <w:r>
        <w:rPr>
          <w:rFonts w:cs="宋体" w:hint="eastAsia"/>
          <w:sz w:val="21"/>
          <w:szCs w:val="21"/>
        </w:rPr>
        <w:t xml:space="preserve">供应商名称（公章）：             </w:t>
      </w:r>
    </w:p>
    <w:p w:rsidR="006A52EB" w:rsidRDefault="005B776F">
      <w:pPr>
        <w:pStyle w:val="12"/>
        <w:spacing w:line="360" w:lineRule="exact"/>
        <w:rPr>
          <w:rFonts w:cs="宋体"/>
          <w:sz w:val="21"/>
          <w:szCs w:val="21"/>
        </w:rPr>
      </w:pPr>
      <w:r>
        <w:rPr>
          <w:rFonts w:cs="宋体" w:hint="eastAsia"/>
          <w:sz w:val="21"/>
          <w:szCs w:val="21"/>
        </w:rPr>
        <w:t>日    期：     年    月    日.</w:t>
      </w:r>
    </w:p>
    <w:p w:rsidR="006A52EB" w:rsidRDefault="006A52EB">
      <w:pPr>
        <w:pStyle w:val="4"/>
      </w:pPr>
    </w:p>
    <w:p w:rsidR="006A52EB" w:rsidRDefault="006A52EB"/>
    <w:p w:rsidR="006A52EB" w:rsidRDefault="006A52EB"/>
    <w:p w:rsidR="006A52EB" w:rsidRDefault="006A52EB"/>
    <w:p w:rsidR="006A52EB" w:rsidRDefault="005B776F">
      <w:pPr>
        <w:pStyle w:val="12"/>
        <w:spacing w:line="360" w:lineRule="exact"/>
        <w:rPr>
          <w:rFonts w:cs="宋体"/>
          <w:b/>
          <w:sz w:val="28"/>
          <w:szCs w:val="28"/>
        </w:rPr>
      </w:pPr>
      <w:r>
        <w:rPr>
          <w:rFonts w:cs="宋体" w:hint="eastAsia"/>
          <w:b/>
          <w:sz w:val="28"/>
          <w:szCs w:val="28"/>
        </w:rPr>
        <w:lastRenderedPageBreak/>
        <w:t>2.法定代表人资格证明书</w:t>
      </w:r>
    </w:p>
    <w:p w:rsidR="006A52EB" w:rsidRDefault="006A52EB"/>
    <w:p w:rsidR="006A52EB" w:rsidRDefault="005B776F">
      <w:pPr>
        <w:spacing w:line="360" w:lineRule="auto"/>
        <w:jc w:val="center"/>
        <w:rPr>
          <w:rFonts w:ascii="宋体" w:hAnsi="宋体"/>
          <w:b/>
          <w:sz w:val="32"/>
          <w:szCs w:val="32"/>
        </w:rPr>
      </w:pPr>
      <w:r>
        <w:rPr>
          <w:rFonts w:ascii="宋体" w:hAnsi="宋体" w:hint="eastAsia"/>
          <w:b/>
          <w:sz w:val="28"/>
          <w:szCs w:val="28"/>
        </w:rPr>
        <w:t>法定代表人资格证明书</w:t>
      </w:r>
    </w:p>
    <w:p w:rsidR="006A52EB" w:rsidRDefault="005B776F">
      <w:pPr>
        <w:spacing w:line="360" w:lineRule="auto"/>
        <w:rPr>
          <w:rFonts w:ascii="宋体" w:hAnsi="宋体"/>
          <w:szCs w:val="21"/>
        </w:rPr>
      </w:pPr>
      <w:r>
        <w:rPr>
          <w:rFonts w:ascii="宋体" w:hAnsi="宋体" w:hint="eastAsia"/>
          <w:szCs w:val="21"/>
        </w:rPr>
        <w:t>单位名称</w:t>
      </w:r>
      <w:r>
        <w:rPr>
          <w:rFonts w:ascii="宋体" w:hAnsi="宋体"/>
          <w:szCs w:val="21"/>
        </w:rPr>
        <w:t>:</w:t>
      </w:r>
    </w:p>
    <w:p w:rsidR="006A52EB" w:rsidRDefault="005B776F">
      <w:pPr>
        <w:spacing w:line="360" w:lineRule="auto"/>
        <w:rPr>
          <w:rFonts w:ascii="宋体" w:hAnsi="宋体"/>
          <w:szCs w:val="21"/>
        </w:rPr>
      </w:pPr>
      <w:r>
        <w:rPr>
          <w:rFonts w:ascii="宋体" w:hAnsi="宋体" w:hint="eastAsia"/>
          <w:szCs w:val="21"/>
        </w:rPr>
        <w:t>地址</w:t>
      </w:r>
      <w:r>
        <w:rPr>
          <w:rFonts w:ascii="宋体" w:hAnsi="宋体"/>
          <w:szCs w:val="21"/>
        </w:rPr>
        <w:t>:</w:t>
      </w:r>
    </w:p>
    <w:p w:rsidR="006A52EB" w:rsidRDefault="005B776F">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rsidR="006A52EB" w:rsidRDefault="005B776F">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rsidR="006A52EB" w:rsidRDefault="005B776F">
      <w:pPr>
        <w:spacing w:line="360" w:lineRule="auto"/>
        <w:rPr>
          <w:rFonts w:ascii="宋体" w:hAnsi="宋体"/>
          <w:szCs w:val="21"/>
        </w:rPr>
      </w:pPr>
      <w:r>
        <w:rPr>
          <w:rFonts w:ascii="宋体" w:hAnsi="宋体" w:hint="eastAsia"/>
          <w:szCs w:val="21"/>
        </w:rPr>
        <w:t>特此证明。</w:t>
      </w:r>
    </w:p>
    <w:p w:rsidR="006A52EB" w:rsidRDefault="006A52EB">
      <w:pPr>
        <w:spacing w:line="360" w:lineRule="auto"/>
        <w:rPr>
          <w:rFonts w:ascii="宋体" w:hAnsi="宋体"/>
          <w:szCs w:val="21"/>
        </w:rPr>
      </w:pPr>
    </w:p>
    <w:p w:rsidR="006A52EB" w:rsidRDefault="006A52EB">
      <w:pPr>
        <w:spacing w:line="360" w:lineRule="auto"/>
        <w:rPr>
          <w:rFonts w:ascii="宋体" w:hAnsi="宋体"/>
          <w:szCs w:val="21"/>
        </w:rPr>
      </w:pPr>
    </w:p>
    <w:p w:rsidR="006A52EB" w:rsidRDefault="005B776F">
      <w:pPr>
        <w:spacing w:line="360" w:lineRule="auto"/>
        <w:rPr>
          <w:rFonts w:ascii="宋体" w:hAnsi="宋体"/>
          <w:szCs w:val="21"/>
        </w:rPr>
      </w:pPr>
      <w:r>
        <w:rPr>
          <w:rFonts w:ascii="宋体" w:hAnsi="宋体"/>
          <w:szCs w:val="21"/>
        </w:rPr>
        <w:t>                 </w:t>
      </w:r>
      <w:r>
        <w:rPr>
          <w:rFonts w:ascii="宋体" w:hAnsi="宋体" w:hint="eastAsia"/>
          <w:szCs w:val="21"/>
        </w:rPr>
        <w:t>供应商：（公章）</w:t>
      </w:r>
    </w:p>
    <w:p w:rsidR="006A52EB" w:rsidRDefault="005B776F">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rsidR="006A52EB" w:rsidRDefault="005B776F">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rsidR="006A52EB" w:rsidRDefault="006A52EB">
      <w:pPr>
        <w:tabs>
          <w:tab w:val="left" w:pos="6045"/>
        </w:tabs>
        <w:snapToGrid w:val="0"/>
        <w:spacing w:line="360" w:lineRule="auto"/>
        <w:ind w:left="210" w:hangingChars="100" w:hanging="210"/>
        <w:rPr>
          <w:rFonts w:ascii="宋体" w:hAnsi="宋体"/>
          <w:szCs w:val="21"/>
        </w:rPr>
      </w:pPr>
    </w:p>
    <w:p w:rsidR="006A52EB" w:rsidRDefault="005B776F">
      <w:pPr>
        <w:snapToGrid w:val="0"/>
        <w:spacing w:line="360" w:lineRule="auto"/>
        <w:rPr>
          <w:rFonts w:ascii="宋体" w:hAnsi="宋体"/>
          <w:szCs w:val="21"/>
        </w:rPr>
      </w:pPr>
      <w:r>
        <w:rPr>
          <w:rFonts w:ascii="宋体" w:hAnsi="宋体" w:cs="宋体" w:hint="eastAsia"/>
          <w:szCs w:val="21"/>
        </w:rPr>
        <w:t> </w:t>
      </w:r>
    </w:p>
    <w:p w:rsidR="006A52EB" w:rsidRDefault="006A52EB">
      <w:pPr>
        <w:snapToGrid w:val="0"/>
        <w:spacing w:line="360" w:lineRule="auto"/>
        <w:rPr>
          <w:rFonts w:ascii="宋体" w:hAnsi="宋体"/>
          <w:szCs w:val="21"/>
        </w:rPr>
      </w:pPr>
    </w:p>
    <w:p w:rsidR="006A52EB" w:rsidRDefault="006A52EB">
      <w:pPr>
        <w:snapToGrid w:val="0"/>
        <w:spacing w:line="360" w:lineRule="auto"/>
        <w:rPr>
          <w:rFonts w:ascii="宋体" w:hAnsi="宋体"/>
          <w:b/>
          <w:szCs w:val="21"/>
        </w:rPr>
      </w:pPr>
    </w:p>
    <w:p w:rsidR="006A52EB" w:rsidRDefault="005B776F">
      <w:pPr>
        <w:spacing w:line="360" w:lineRule="auto"/>
        <w:rPr>
          <w:rFonts w:ascii="宋体" w:hAnsi="宋体"/>
          <w:szCs w:val="21"/>
        </w:rPr>
      </w:pPr>
      <w:r>
        <w:rPr>
          <w:rFonts w:ascii="宋体" w:hAnsi="宋体" w:hint="eastAsia"/>
          <w:szCs w:val="21"/>
        </w:rPr>
        <w:t>法定代表人身份证</w:t>
      </w:r>
    </w:p>
    <w:p w:rsidR="006A52EB" w:rsidRDefault="005B776F">
      <w:pPr>
        <w:spacing w:line="360" w:lineRule="auto"/>
        <w:rPr>
          <w:rFonts w:ascii="宋体" w:hAnsi="宋体"/>
          <w:szCs w:val="21"/>
        </w:rPr>
      </w:pPr>
      <w:r>
        <w:rPr>
          <w:rFonts w:ascii="宋体" w:hAnsi="宋体" w:hint="eastAsia"/>
          <w:szCs w:val="21"/>
        </w:rPr>
        <w:t>（双面复印件）粘贴处</w:t>
      </w:r>
    </w:p>
    <w:p w:rsidR="006A52EB" w:rsidRDefault="006A52EB">
      <w:pPr>
        <w:snapToGrid w:val="0"/>
        <w:spacing w:line="360" w:lineRule="auto"/>
        <w:rPr>
          <w:rFonts w:ascii="宋体" w:hAnsi="宋体"/>
          <w:b/>
          <w:sz w:val="24"/>
          <w:szCs w:val="28"/>
        </w:rPr>
      </w:pPr>
    </w:p>
    <w:p w:rsidR="006A52EB" w:rsidRDefault="006A52EB">
      <w:pPr>
        <w:snapToGrid w:val="0"/>
        <w:spacing w:line="360" w:lineRule="auto"/>
        <w:rPr>
          <w:rFonts w:ascii="宋体" w:hAnsi="宋体"/>
          <w:b/>
          <w:sz w:val="24"/>
          <w:szCs w:val="28"/>
        </w:rPr>
      </w:pPr>
    </w:p>
    <w:p w:rsidR="006A52EB" w:rsidRDefault="006A52EB"/>
    <w:p w:rsidR="006A52EB" w:rsidRDefault="006A52EB"/>
    <w:p w:rsidR="006A52EB" w:rsidRDefault="006A52EB"/>
    <w:p w:rsidR="006A52EB" w:rsidRDefault="006A52EB"/>
    <w:p w:rsidR="006A52EB" w:rsidRDefault="006A52EB"/>
    <w:p w:rsidR="006A52EB" w:rsidRDefault="006A52EB"/>
    <w:p w:rsidR="006A52EB" w:rsidRDefault="006A52EB"/>
    <w:p w:rsidR="006A52EB" w:rsidRDefault="006A52EB"/>
    <w:p w:rsidR="006A52EB" w:rsidRDefault="006A52EB"/>
    <w:p w:rsidR="006A52EB" w:rsidRDefault="005B776F">
      <w:pPr>
        <w:pageBreakBefore/>
        <w:spacing w:line="360" w:lineRule="auto"/>
        <w:rPr>
          <w:rFonts w:ascii="宋体" w:hAnsi="宋体" w:cs="宋体"/>
          <w:b/>
          <w:sz w:val="28"/>
        </w:rPr>
      </w:pPr>
      <w:r>
        <w:rPr>
          <w:rFonts w:ascii="宋体" w:hAnsi="宋体" w:cs="宋体" w:hint="eastAsia"/>
          <w:b/>
          <w:sz w:val="28"/>
        </w:rPr>
        <w:lastRenderedPageBreak/>
        <w:t>3.授权委托书</w:t>
      </w:r>
    </w:p>
    <w:p w:rsidR="006A52EB" w:rsidRDefault="005B776F">
      <w:pPr>
        <w:pStyle w:val="12"/>
        <w:spacing w:line="360" w:lineRule="exact"/>
        <w:jc w:val="center"/>
        <w:rPr>
          <w:rFonts w:cs="宋体"/>
          <w:b/>
          <w:sz w:val="28"/>
          <w:szCs w:val="28"/>
        </w:rPr>
      </w:pPr>
      <w:r>
        <w:rPr>
          <w:rFonts w:cs="宋体" w:hint="eastAsia"/>
          <w:b/>
          <w:sz w:val="28"/>
          <w:szCs w:val="28"/>
        </w:rPr>
        <w:t>授权委托书</w:t>
      </w:r>
    </w:p>
    <w:p w:rsidR="006A52EB" w:rsidRDefault="006A52EB">
      <w:pPr>
        <w:adjustRightInd w:val="0"/>
        <w:snapToGrid w:val="0"/>
        <w:spacing w:line="360" w:lineRule="auto"/>
        <w:ind w:firstLineChars="215" w:firstLine="516"/>
        <w:rPr>
          <w:rFonts w:ascii="宋体" w:hAnsi="宋体" w:cs="宋体"/>
          <w:sz w:val="24"/>
          <w:szCs w:val="24"/>
        </w:rPr>
      </w:pPr>
    </w:p>
    <w:p w:rsidR="006A52EB" w:rsidRDefault="005B776F">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rsidR="006A52EB" w:rsidRDefault="005B776F">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rsidR="006A52EB" w:rsidRDefault="006A52EB">
      <w:pPr>
        <w:adjustRightInd w:val="0"/>
        <w:snapToGrid w:val="0"/>
        <w:spacing w:line="360" w:lineRule="auto"/>
        <w:rPr>
          <w:rFonts w:ascii="宋体" w:hAnsi="宋体" w:cs="宋体"/>
          <w:sz w:val="24"/>
          <w:szCs w:val="24"/>
        </w:rPr>
      </w:pPr>
    </w:p>
    <w:p w:rsidR="006A52EB" w:rsidRDefault="005B776F">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rsidR="006A52EB" w:rsidRDefault="005B776F">
      <w:pPr>
        <w:spacing w:line="400" w:lineRule="exact"/>
        <w:rPr>
          <w:rFonts w:ascii="宋体" w:hAnsi="宋体" w:cs="宋体"/>
          <w:szCs w:val="21"/>
        </w:rPr>
      </w:pPr>
      <w:r>
        <w:rPr>
          <w:rFonts w:ascii="宋体" w:hAnsi="宋体" w:cs="宋体" w:hint="eastAsia"/>
          <w:szCs w:val="21"/>
        </w:rPr>
        <w:t>职务：                                       联系电话：</w:t>
      </w:r>
    </w:p>
    <w:p w:rsidR="006A52EB" w:rsidRDefault="005B776F">
      <w:pPr>
        <w:spacing w:line="400" w:lineRule="exact"/>
        <w:rPr>
          <w:rFonts w:ascii="宋体" w:hAnsi="宋体" w:cs="宋体"/>
          <w:szCs w:val="21"/>
        </w:rPr>
      </w:pPr>
      <w:r>
        <w:rPr>
          <w:rFonts w:ascii="宋体" w:hAnsi="宋体" w:cs="宋体" w:hint="eastAsia"/>
          <w:szCs w:val="21"/>
        </w:rPr>
        <w:t>单位名称：                                   地址：</w:t>
      </w:r>
    </w:p>
    <w:p w:rsidR="006A52EB" w:rsidRDefault="005B776F">
      <w:pPr>
        <w:spacing w:line="400" w:lineRule="exact"/>
        <w:rPr>
          <w:rFonts w:ascii="宋体" w:hAnsi="宋体" w:cs="宋体"/>
          <w:szCs w:val="21"/>
        </w:rPr>
      </w:pPr>
      <w:r>
        <w:rPr>
          <w:rFonts w:ascii="宋体" w:hAnsi="宋体" w:cs="宋体" w:hint="eastAsia"/>
          <w:szCs w:val="21"/>
        </w:rPr>
        <w:t>身份证号码：</w:t>
      </w:r>
    </w:p>
    <w:p w:rsidR="006A52EB" w:rsidRDefault="006A52EB">
      <w:pPr>
        <w:spacing w:line="400" w:lineRule="exact"/>
        <w:rPr>
          <w:rFonts w:ascii="宋体" w:hAnsi="宋体" w:cs="宋体"/>
          <w:szCs w:val="21"/>
        </w:rPr>
      </w:pPr>
    </w:p>
    <w:p w:rsidR="006A52EB" w:rsidRDefault="005B776F">
      <w:pPr>
        <w:spacing w:line="400" w:lineRule="exact"/>
        <w:rPr>
          <w:rFonts w:ascii="宋体" w:hAnsi="宋体" w:cs="宋体"/>
          <w:szCs w:val="21"/>
        </w:rPr>
      </w:pPr>
      <w:r>
        <w:rPr>
          <w:rFonts w:ascii="宋体" w:hAnsi="宋体" w:cs="宋体" w:hint="eastAsia"/>
          <w:szCs w:val="21"/>
        </w:rPr>
        <w:t>委托代理人（被授权人）签字或盖章：           日期：</w:t>
      </w:r>
    </w:p>
    <w:p w:rsidR="006A52EB" w:rsidRDefault="005B776F">
      <w:pPr>
        <w:spacing w:line="400" w:lineRule="exact"/>
        <w:rPr>
          <w:rFonts w:ascii="宋体" w:hAnsi="宋体" w:cs="宋体"/>
          <w:szCs w:val="21"/>
        </w:rPr>
      </w:pPr>
      <w:r>
        <w:rPr>
          <w:rFonts w:ascii="宋体" w:hAnsi="宋体" w:cs="宋体" w:hint="eastAsia"/>
          <w:szCs w:val="21"/>
        </w:rPr>
        <w:t>职务：                                       联系电话：</w:t>
      </w:r>
    </w:p>
    <w:p w:rsidR="006A52EB" w:rsidRDefault="005B776F">
      <w:pPr>
        <w:spacing w:line="400" w:lineRule="exact"/>
        <w:rPr>
          <w:rFonts w:ascii="宋体" w:hAnsi="宋体" w:cs="宋体"/>
          <w:szCs w:val="21"/>
        </w:rPr>
      </w:pPr>
      <w:r>
        <w:rPr>
          <w:rFonts w:ascii="宋体" w:hAnsi="宋体" w:cs="宋体" w:hint="eastAsia"/>
          <w:szCs w:val="21"/>
        </w:rPr>
        <w:t>单位名称：                                   地址：</w:t>
      </w:r>
    </w:p>
    <w:p w:rsidR="006A52EB" w:rsidRDefault="005B776F">
      <w:pPr>
        <w:spacing w:line="400" w:lineRule="exact"/>
        <w:rPr>
          <w:rFonts w:ascii="宋体" w:hAnsi="宋体" w:cs="宋体"/>
          <w:szCs w:val="21"/>
        </w:rPr>
      </w:pPr>
      <w:r>
        <w:rPr>
          <w:rFonts w:ascii="宋体" w:hAnsi="宋体" w:cs="宋体" w:hint="eastAsia"/>
          <w:szCs w:val="21"/>
        </w:rPr>
        <w:t>身份证号码：</w:t>
      </w:r>
    </w:p>
    <w:p w:rsidR="006A52EB" w:rsidRDefault="006A52EB">
      <w:pPr>
        <w:spacing w:line="400" w:lineRule="exact"/>
        <w:rPr>
          <w:rFonts w:ascii="宋体" w:hAnsi="宋体" w:cs="宋体"/>
          <w:szCs w:val="21"/>
        </w:rPr>
      </w:pPr>
    </w:p>
    <w:p w:rsidR="006A52EB" w:rsidRDefault="005B776F">
      <w:pPr>
        <w:spacing w:line="400" w:lineRule="exact"/>
        <w:rPr>
          <w:rFonts w:ascii="宋体" w:hAnsi="宋体" w:cs="宋体"/>
          <w:szCs w:val="21"/>
        </w:rPr>
      </w:pPr>
      <w:r>
        <w:rPr>
          <w:rFonts w:ascii="宋体" w:hAnsi="宋体" w:cs="宋体" w:hint="eastAsia"/>
          <w:szCs w:val="21"/>
        </w:rPr>
        <w:t xml:space="preserve">供应商公章： </w:t>
      </w:r>
    </w:p>
    <w:p w:rsidR="006A52EB" w:rsidRDefault="005B776F">
      <w:pPr>
        <w:spacing w:line="400" w:lineRule="exact"/>
        <w:rPr>
          <w:rFonts w:ascii="宋体" w:hAnsi="宋体" w:cs="宋体"/>
          <w:szCs w:val="21"/>
        </w:rPr>
      </w:pPr>
      <w:r>
        <w:rPr>
          <w:rFonts w:ascii="宋体" w:hAnsi="宋体" w:cs="宋体" w:hint="eastAsia"/>
          <w:szCs w:val="21"/>
        </w:rPr>
        <w:t>地址：                                       电话：</w:t>
      </w:r>
    </w:p>
    <w:p w:rsidR="006A52EB" w:rsidRDefault="005B776F">
      <w:pPr>
        <w:spacing w:line="400" w:lineRule="exact"/>
        <w:rPr>
          <w:rFonts w:ascii="宋体" w:hAnsi="宋体" w:cs="宋体"/>
          <w:szCs w:val="21"/>
        </w:rPr>
      </w:pPr>
      <w:r>
        <w:rPr>
          <w:rFonts w:ascii="宋体" w:hAnsi="宋体" w:cs="宋体" w:hint="eastAsia"/>
          <w:szCs w:val="21"/>
        </w:rPr>
        <w:t>传真：                                       邮编：</w:t>
      </w:r>
    </w:p>
    <w:p w:rsidR="006A52EB" w:rsidRDefault="005B776F">
      <w:pPr>
        <w:spacing w:line="400" w:lineRule="exact"/>
        <w:rPr>
          <w:rFonts w:ascii="宋体" w:hAnsi="宋体" w:cs="宋体"/>
          <w:szCs w:val="21"/>
        </w:rPr>
      </w:pPr>
      <w:r>
        <w:rPr>
          <w:rFonts w:ascii="宋体" w:hAnsi="宋体" w:cs="宋体" w:hint="eastAsia"/>
          <w:szCs w:val="21"/>
        </w:rPr>
        <w:t>开户行：</w:t>
      </w:r>
    </w:p>
    <w:p w:rsidR="006A52EB" w:rsidRDefault="005B776F">
      <w:pPr>
        <w:spacing w:line="400" w:lineRule="exact"/>
        <w:rPr>
          <w:rFonts w:ascii="宋体" w:hAnsi="宋体" w:cs="宋体"/>
          <w:szCs w:val="21"/>
        </w:rPr>
      </w:pPr>
      <w:r>
        <w:rPr>
          <w:rFonts w:ascii="宋体" w:hAnsi="宋体" w:cs="宋体" w:hint="eastAsia"/>
          <w:szCs w:val="21"/>
        </w:rPr>
        <w:t>账号：</w:t>
      </w:r>
    </w:p>
    <w:p w:rsidR="006A52EB" w:rsidRDefault="006A52EB">
      <w:pPr>
        <w:spacing w:line="400" w:lineRule="exact"/>
        <w:rPr>
          <w:rFonts w:ascii="宋体" w:hAnsi="宋体"/>
          <w:szCs w:val="21"/>
        </w:rPr>
      </w:pPr>
    </w:p>
    <w:p w:rsidR="006A52EB" w:rsidRDefault="005B776F">
      <w:pPr>
        <w:spacing w:line="400" w:lineRule="exact"/>
        <w:rPr>
          <w:rFonts w:ascii="宋体" w:hAnsi="宋体"/>
          <w:szCs w:val="21"/>
        </w:rPr>
      </w:pPr>
      <w:r>
        <w:rPr>
          <w:rFonts w:ascii="宋体" w:hAnsi="宋体" w:hint="eastAsia"/>
          <w:szCs w:val="21"/>
        </w:rPr>
        <w:t>代理人身份证</w:t>
      </w:r>
    </w:p>
    <w:p w:rsidR="006A52EB" w:rsidRDefault="005B776F">
      <w:pPr>
        <w:spacing w:line="360" w:lineRule="auto"/>
        <w:rPr>
          <w:rFonts w:ascii="宋体" w:hAnsi="宋体" w:cs="宋体"/>
          <w:sz w:val="24"/>
          <w:szCs w:val="24"/>
        </w:rPr>
      </w:pPr>
      <w:r>
        <w:rPr>
          <w:rFonts w:ascii="宋体" w:hAnsi="宋体" w:hint="eastAsia"/>
          <w:szCs w:val="21"/>
        </w:rPr>
        <w:t>（双面复印件）粘贴处</w:t>
      </w:r>
    </w:p>
    <w:p w:rsidR="006A52EB" w:rsidRDefault="006A52EB">
      <w:pPr>
        <w:spacing w:line="360" w:lineRule="auto"/>
        <w:rPr>
          <w:rFonts w:ascii="宋体" w:hAnsi="宋体" w:cs="宋体"/>
          <w:szCs w:val="21"/>
        </w:rPr>
      </w:pPr>
    </w:p>
    <w:p w:rsidR="006A52EB" w:rsidRDefault="005B776F">
      <w:pPr>
        <w:spacing w:line="360" w:lineRule="auto"/>
        <w:rPr>
          <w:rFonts w:ascii="宋体" w:hAnsi="宋体" w:cs="宋体"/>
          <w:szCs w:val="21"/>
        </w:rPr>
      </w:pPr>
      <w:r>
        <w:rPr>
          <w:rFonts w:ascii="宋体" w:hAnsi="宋体" w:cs="宋体" w:hint="eastAsia"/>
          <w:szCs w:val="21"/>
        </w:rPr>
        <w:t>备注：</w:t>
      </w:r>
    </w:p>
    <w:p w:rsidR="006A52EB" w:rsidRDefault="005B776F">
      <w:pPr>
        <w:spacing w:line="360" w:lineRule="auto"/>
        <w:rPr>
          <w:rFonts w:ascii="宋体" w:hAnsi="宋体" w:cs="宋体"/>
          <w:szCs w:val="21"/>
        </w:rPr>
      </w:pPr>
      <w:r>
        <w:rPr>
          <w:rFonts w:ascii="宋体" w:hAnsi="宋体" w:cs="宋体" w:hint="eastAsia"/>
          <w:szCs w:val="21"/>
        </w:rPr>
        <w:t>1、法定代表人参加谈判时，需携带本人身份证原件。</w:t>
      </w:r>
    </w:p>
    <w:p w:rsidR="006A52EB" w:rsidRDefault="005B776F">
      <w:pPr>
        <w:rPr>
          <w:rFonts w:ascii="宋体" w:hAnsi="宋体" w:cs="宋体"/>
          <w:szCs w:val="21"/>
        </w:rPr>
      </w:pPr>
      <w:r>
        <w:rPr>
          <w:rFonts w:ascii="宋体" w:hAnsi="宋体" w:cs="宋体" w:hint="eastAsia"/>
          <w:szCs w:val="21"/>
        </w:rPr>
        <w:t>2、委托代理人参加谈判时，需携带授权委托书和本人身份证原件。</w:t>
      </w:r>
    </w:p>
    <w:p w:rsidR="006A52EB" w:rsidRDefault="005B776F">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4.报价一览表</w:t>
      </w:r>
    </w:p>
    <w:p w:rsidR="006A52EB" w:rsidRDefault="005B776F">
      <w:pPr>
        <w:jc w:val="center"/>
        <w:rPr>
          <w:rFonts w:ascii="宋体" w:hAnsi="宋体" w:cs="宋体"/>
          <w:b/>
          <w:color w:val="000000"/>
          <w:sz w:val="28"/>
          <w:szCs w:val="28"/>
        </w:rPr>
      </w:pPr>
      <w:r>
        <w:rPr>
          <w:rFonts w:ascii="宋体" w:hAnsi="宋体" w:cs="宋体" w:hint="eastAsia"/>
          <w:b/>
          <w:color w:val="000000"/>
          <w:sz w:val="28"/>
          <w:szCs w:val="28"/>
        </w:rPr>
        <w:t>报价一览表</w:t>
      </w:r>
    </w:p>
    <w:p w:rsidR="006A52EB" w:rsidRDefault="005B776F">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62"/>
      </w:tblGrid>
      <w:tr w:rsidR="006A52EB">
        <w:trPr>
          <w:trHeight w:val="459"/>
        </w:trPr>
        <w:tc>
          <w:tcPr>
            <w:tcW w:w="2093" w:type="dxa"/>
            <w:vAlign w:val="center"/>
          </w:tcPr>
          <w:p w:rsidR="006A52EB" w:rsidRDefault="005B776F">
            <w:pPr>
              <w:jc w:val="center"/>
              <w:rPr>
                <w:rFonts w:ascii="宋体" w:hAnsi="宋体"/>
                <w:color w:val="000000"/>
                <w:szCs w:val="21"/>
              </w:rPr>
            </w:pPr>
            <w:r>
              <w:rPr>
                <w:rFonts w:ascii="宋体" w:hAnsi="宋体" w:hint="eastAsia"/>
                <w:color w:val="000000"/>
                <w:szCs w:val="21"/>
              </w:rPr>
              <w:t>项目名称</w:t>
            </w:r>
          </w:p>
        </w:tc>
        <w:tc>
          <w:tcPr>
            <w:tcW w:w="6662" w:type="dxa"/>
            <w:vAlign w:val="center"/>
          </w:tcPr>
          <w:p w:rsidR="006A52EB" w:rsidRDefault="006A52EB">
            <w:pPr>
              <w:widowControl/>
              <w:jc w:val="center"/>
              <w:rPr>
                <w:rFonts w:ascii="宋体" w:hAnsi="宋体"/>
                <w:color w:val="000000"/>
                <w:szCs w:val="21"/>
              </w:rPr>
            </w:pPr>
          </w:p>
        </w:tc>
      </w:tr>
      <w:tr w:rsidR="006A52EB">
        <w:trPr>
          <w:trHeight w:val="459"/>
        </w:trPr>
        <w:tc>
          <w:tcPr>
            <w:tcW w:w="2093" w:type="dxa"/>
            <w:vAlign w:val="center"/>
          </w:tcPr>
          <w:p w:rsidR="006A52EB" w:rsidRDefault="005B776F">
            <w:pPr>
              <w:jc w:val="center"/>
              <w:rPr>
                <w:rFonts w:ascii="宋体" w:hAnsi="宋体"/>
                <w:color w:val="000000"/>
                <w:szCs w:val="21"/>
              </w:rPr>
            </w:pPr>
            <w:r>
              <w:rPr>
                <w:rFonts w:ascii="宋体" w:hAnsi="宋体" w:hint="eastAsia"/>
                <w:color w:val="000000"/>
                <w:szCs w:val="21"/>
              </w:rPr>
              <w:t>项目编号</w:t>
            </w:r>
          </w:p>
        </w:tc>
        <w:tc>
          <w:tcPr>
            <w:tcW w:w="6662" w:type="dxa"/>
            <w:vAlign w:val="center"/>
          </w:tcPr>
          <w:p w:rsidR="006A52EB" w:rsidRDefault="006A52EB">
            <w:pPr>
              <w:widowControl/>
              <w:jc w:val="center"/>
              <w:rPr>
                <w:rFonts w:ascii="宋体" w:hAnsi="宋体"/>
                <w:color w:val="000000"/>
                <w:szCs w:val="21"/>
              </w:rPr>
            </w:pPr>
          </w:p>
        </w:tc>
      </w:tr>
      <w:tr w:rsidR="006A52EB">
        <w:trPr>
          <w:cantSplit/>
          <w:trHeight w:val="453"/>
        </w:trPr>
        <w:tc>
          <w:tcPr>
            <w:tcW w:w="2093" w:type="dxa"/>
            <w:vAlign w:val="center"/>
          </w:tcPr>
          <w:p w:rsidR="006A52EB" w:rsidRDefault="005B776F">
            <w:pPr>
              <w:jc w:val="center"/>
              <w:rPr>
                <w:rFonts w:ascii="宋体" w:hAnsi="宋体"/>
                <w:color w:val="000000"/>
                <w:szCs w:val="21"/>
              </w:rPr>
            </w:pPr>
            <w:r>
              <w:rPr>
                <w:rFonts w:ascii="宋体" w:hAnsi="宋体" w:hint="eastAsia"/>
                <w:color w:val="000000"/>
                <w:szCs w:val="21"/>
              </w:rPr>
              <w:t>项目总价</w:t>
            </w:r>
          </w:p>
        </w:tc>
        <w:tc>
          <w:tcPr>
            <w:tcW w:w="6662" w:type="dxa"/>
            <w:vAlign w:val="center"/>
          </w:tcPr>
          <w:p w:rsidR="006A52EB" w:rsidRDefault="006A52EB">
            <w:pPr>
              <w:widowControl/>
              <w:jc w:val="center"/>
              <w:rPr>
                <w:rFonts w:ascii="宋体" w:hAnsi="宋体"/>
                <w:color w:val="000000"/>
                <w:szCs w:val="21"/>
              </w:rPr>
            </w:pPr>
          </w:p>
        </w:tc>
      </w:tr>
      <w:tr w:rsidR="006A52EB">
        <w:trPr>
          <w:cantSplit/>
          <w:trHeight w:val="453"/>
        </w:trPr>
        <w:tc>
          <w:tcPr>
            <w:tcW w:w="2093" w:type="dxa"/>
            <w:vAlign w:val="center"/>
          </w:tcPr>
          <w:p w:rsidR="006A52EB" w:rsidRDefault="005B776F">
            <w:pPr>
              <w:jc w:val="center"/>
              <w:rPr>
                <w:rFonts w:ascii="宋体" w:hAnsi="宋体"/>
                <w:color w:val="000000"/>
                <w:szCs w:val="21"/>
              </w:rPr>
            </w:pPr>
            <w:r>
              <w:rPr>
                <w:rFonts w:ascii="宋体" w:hAnsi="宋体" w:hint="eastAsia"/>
                <w:color w:val="000000"/>
                <w:szCs w:val="21"/>
              </w:rPr>
              <w:t>质保期</w:t>
            </w:r>
          </w:p>
        </w:tc>
        <w:tc>
          <w:tcPr>
            <w:tcW w:w="6662" w:type="dxa"/>
            <w:vAlign w:val="center"/>
          </w:tcPr>
          <w:p w:rsidR="006A52EB" w:rsidRDefault="005B776F">
            <w:pPr>
              <w:widowControl/>
              <w:jc w:val="center"/>
              <w:rPr>
                <w:rFonts w:ascii="宋体" w:hAnsi="宋体"/>
                <w:color w:val="000000"/>
                <w:szCs w:val="21"/>
              </w:rPr>
            </w:pPr>
            <w:r>
              <w:rPr>
                <w:rFonts w:ascii="宋体" w:hAnsi="宋体" w:hint="eastAsia"/>
                <w:color w:val="000000"/>
                <w:szCs w:val="21"/>
              </w:rPr>
              <w:t>年</w:t>
            </w:r>
          </w:p>
        </w:tc>
      </w:tr>
    </w:tbl>
    <w:p w:rsidR="006A52EB" w:rsidRDefault="005B776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日期：      年  月   日</w:t>
      </w:r>
    </w:p>
    <w:p w:rsidR="006A52EB" w:rsidRDefault="006A52EB">
      <w:pPr>
        <w:rPr>
          <w:rFonts w:ascii="宋体" w:hAnsi="宋体" w:cs="宋体"/>
          <w:color w:val="000000"/>
          <w:sz w:val="24"/>
        </w:rPr>
      </w:pPr>
    </w:p>
    <w:p w:rsidR="006A52EB" w:rsidRDefault="006A52EB">
      <w:pPr>
        <w:spacing w:line="280" w:lineRule="exact"/>
        <w:ind w:right="420"/>
        <w:rPr>
          <w:rFonts w:ascii="宋体" w:hAnsi="宋体" w:cs="宋体"/>
          <w:color w:val="000000"/>
          <w:szCs w:val="21"/>
        </w:rPr>
      </w:pPr>
    </w:p>
    <w:p w:rsidR="006A52EB" w:rsidRDefault="005B776F">
      <w:pPr>
        <w:rPr>
          <w:rFonts w:asciiTheme="minorEastAsia" w:eastAsiaTheme="minorEastAsia" w:hAnsiTheme="minorEastAsia"/>
          <w:b/>
          <w:sz w:val="28"/>
          <w:szCs w:val="28"/>
        </w:rPr>
      </w:pPr>
      <w:r>
        <w:rPr>
          <w:rFonts w:asciiTheme="minorEastAsia" w:eastAsiaTheme="minorEastAsia" w:hAnsiTheme="minorEastAsia"/>
          <w:b/>
          <w:sz w:val="28"/>
          <w:szCs w:val="28"/>
        </w:rPr>
        <w:t>5</w:t>
      </w:r>
      <w:r>
        <w:rPr>
          <w:rFonts w:asciiTheme="minorEastAsia" w:eastAsiaTheme="minorEastAsia" w:hAnsiTheme="minorEastAsia" w:hint="eastAsia"/>
          <w:b/>
          <w:sz w:val="28"/>
          <w:szCs w:val="28"/>
        </w:rPr>
        <w:t>.谈判</w:t>
      </w:r>
      <w:r>
        <w:rPr>
          <w:rFonts w:asciiTheme="minorEastAsia" w:eastAsiaTheme="minorEastAsia" w:hAnsiTheme="minorEastAsia"/>
          <w:b/>
          <w:sz w:val="28"/>
          <w:szCs w:val="28"/>
        </w:rPr>
        <w:t>分项报价</w:t>
      </w:r>
      <w:r>
        <w:rPr>
          <w:rFonts w:asciiTheme="minorEastAsia" w:eastAsiaTheme="minorEastAsia" w:hAnsiTheme="minorEastAsia" w:hint="eastAsia"/>
          <w:b/>
          <w:sz w:val="28"/>
          <w:szCs w:val="28"/>
        </w:rPr>
        <w:t>表</w:t>
      </w:r>
    </w:p>
    <w:p w:rsidR="006A52EB" w:rsidRDefault="005B776F">
      <w:pPr>
        <w:spacing w:line="360" w:lineRule="auto"/>
        <w:jc w:val="center"/>
        <w:rPr>
          <w:rFonts w:ascii="宋体" w:hAnsi="宋体"/>
          <w:b/>
          <w:sz w:val="28"/>
          <w:szCs w:val="28"/>
        </w:rPr>
      </w:pPr>
      <w:r>
        <w:rPr>
          <w:rFonts w:ascii="宋体" w:hAnsi="宋体" w:hint="eastAsia"/>
          <w:b/>
          <w:sz w:val="28"/>
          <w:szCs w:val="28"/>
        </w:rPr>
        <w:t>谈判分项</w:t>
      </w:r>
      <w:r>
        <w:rPr>
          <w:rFonts w:ascii="宋体" w:hAnsi="宋体"/>
          <w:b/>
          <w:sz w:val="28"/>
          <w:szCs w:val="28"/>
        </w:rPr>
        <w:t>报价</w:t>
      </w:r>
      <w:r>
        <w:rPr>
          <w:rFonts w:ascii="宋体" w:hAnsi="宋体" w:hint="eastAsia"/>
          <w:b/>
          <w:sz w:val="28"/>
          <w:szCs w:val="28"/>
        </w:rPr>
        <w:t>表</w:t>
      </w:r>
    </w:p>
    <w:p w:rsidR="006A52EB" w:rsidRDefault="005B776F">
      <w:pPr>
        <w:snapToGrid w:val="0"/>
        <w:spacing w:line="360" w:lineRule="auto"/>
        <w:rPr>
          <w:rFonts w:ascii="宋体" w:hAnsi="宋体"/>
          <w:szCs w:val="21"/>
        </w:rPr>
      </w:pPr>
      <w:r>
        <w:rPr>
          <w:rFonts w:ascii="宋体" w:hAnsi="宋体" w:hint="eastAsia"/>
          <w:szCs w:val="21"/>
        </w:rPr>
        <w:t>项目编号：</w:t>
      </w:r>
      <w:r>
        <w:rPr>
          <w:rFonts w:ascii="宋体" w:hAnsi="宋体"/>
          <w:szCs w:val="21"/>
          <w:u w:val="single"/>
        </w:rPr>
        <w:t xml:space="preserve">                          </w:t>
      </w:r>
      <w:r>
        <w:rPr>
          <w:rFonts w:ascii="宋体" w:hAnsi="宋体" w:cs="宋体" w:hint="eastAsia"/>
          <w:szCs w:val="21"/>
        </w:rPr>
        <w:t>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072"/>
      </w:tblGrid>
      <w:tr w:rsidR="006A52EB">
        <w:trPr>
          <w:cantSplit/>
          <w:trHeight w:val="285"/>
          <w:jc w:val="center"/>
        </w:trPr>
        <w:tc>
          <w:tcPr>
            <w:tcW w:w="670"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序号</w:t>
            </w:r>
          </w:p>
        </w:tc>
        <w:tc>
          <w:tcPr>
            <w:tcW w:w="934"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设备</w:t>
            </w:r>
          </w:p>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名称</w:t>
            </w:r>
          </w:p>
        </w:tc>
        <w:tc>
          <w:tcPr>
            <w:tcW w:w="780"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品牌</w:t>
            </w:r>
          </w:p>
        </w:tc>
        <w:tc>
          <w:tcPr>
            <w:tcW w:w="1117"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规格型号</w:t>
            </w:r>
          </w:p>
        </w:tc>
        <w:tc>
          <w:tcPr>
            <w:tcW w:w="1799"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技术参数</w:t>
            </w:r>
          </w:p>
        </w:tc>
        <w:tc>
          <w:tcPr>
            <w:tcW w:w="613"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数量</w:t>
            </w:r>
          </w:p>
        </w:tc>
        <w:tc>
          <w:tcPr>
            <w:tcW w:w="618" w:type="dxa"/>
            <w:vMerge w:val="restart"/>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单位</w:t>
            </w:r>
          </w:p>
        </w:tc>
        <w:tc>
          <w:tcPr>
            <w:tcW w:w="1991" w:type="dxa"/>
            <w:gridSpan w:val="2"/>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供应商民币价格（元）</w:t>
            </w:r>
          </w:p>
        </w:tc>
      </w:tr>
      <w:tr w:rsidR="006A52EB">
        <w:trPr>
          <w:cantSplit/>
          <w:trHeight w:val="285"/>
          <w:jc w:val="center"/>
        </w:trPr>
        <w:tc>
          <w:tcPr>
            <w:tcW w:w="670" w:type="dxa"/>
            <w:vMerge/>
            <w:vAlign w:val="center"/>
          </w:tcPr>
          <w:p w:rsidR="006A52EB" w:rsidRDefault="006A52EB">
            <w:pPr>
              <w:widowControl/>
              <w:snapToGrid w:val="0"/>
              <w:spacing w:line="360" w:lineRule="auto"/>
              <w:jc w:val="center"/>
              <w:rPr>
                <w:rFonts w:ascii="宋体" w:hAnsi="宋体" w:cs="Arial"/>
                <w:kern w:val="0"/>
                <w:szCs w:val="21"/>
              </w:rPr>
            </w:pPr>
          </w:p>
        </w:tc>
        <w:tc>
          <w:tcPr>
            <w:tcW w:w="934" w:type="dxa"/>
            <w:vMerge/>
            <w:vAlign w:val="center"/>
          </w:tcPr>
          <w:p w:rsidR="006A52EB" w:rsidRDefault="006A52EB">
            <w:pPr>
              <w:widowControl/>
              <w:snapToGrid w:val="0"/>
              <w:spacing w:line="360" w:lineRule="auto"/>
              <w:jc w:val="center"/>
              <w:rPr>
                <w:rFonts w:ascii="宋体" w:hAnsi="宋体" w:cs="Arial"/>
                <w:kern w:val="0"/>
                <w:szCs w:val="21"/>
              </w:rPr>
            </w:pPr>
          </w:p>
        </w:tc>
        <w:tc>
          <w:tcPr>
            <w:tcW w:w="780" w:type="dxa"/>
            <w:vMerge/>
            <w:vAlign w:val="center"/>
          </w:tcPr>
          <w:p w:rsidR="006A52EB" w:rsidRDefault="006A52EB">
            <w:pPr>
              <w:widowControl/>
              <w:snapToGrid w:val="0"/>
              <w:spacing w:line="360" w:lineRule="auto"/>
              <w:jc w:val="center"/>
              <w:rPr>
                <w:rFonts w:ascii="宋体" w:hAnsi="宋体" w:cs="Arial"/>
                <w:kern w:val="0"/>
                <w:szCs w:val="21"/>
              </w:rPr>
            </w:pPr>
          </w:p>
        </w:tc>
        <w:tc>
          <w:tcPr>
            <w:tcW w:w="1117" w:type="dxa"/>
            <w:vMerge/>
            <w:vAlign w:val="center"/>
          </w:tcPr>
          <w:p w:rsidR="006A52EB" w:rsidRDefault="006A52EB">
            <w:pPr>
              <w:widowControl/>
              <w:snapToGrid w:val="0"/>
              <w:spacing w:line="360" w:lineRule="auto"/>
              <w:jc w:val="center"/>
              <w:rPr>
                <w:rFonts w:ascii="宋体" w:hAnsi="宋体" w:cs="Arial"/>
                <w:kern w:val="0"/>
                <w:szCs w:val="21"/>
              </w:rPr>
            </w:pPr>
          </w:p>
        </w:tc>
        <w:tc>
          <w:tcPr>
            <w:tcW w:w="1799" w:type="dxa"/>
            <w:vMerge/>
            <w:vAlign w:val="center"/>
          </w:tcPr>
          <w:p w:rsidR="006A52EB" w:rsidRDefault="006A52EB">
            <w:pPr>
              <w:widowControl/>
              <w:snapToGrid w:val="0"/>
              <w:spacing w:line="360" w:lineRule="auto"/>
              <w:jc w:val="center"/>
              <w:rPr>
                <w:rFonts w:ascii="宋体" w:hAnsi="宋体" w:cs="Arial"/>
                <w:kern w:val="0"/>
                <w:szCs w:val="21"/>
              </w:rPr>
            </w:pPr>
          </w:p>
        </w:tc>
        <w:tc>
          <w:tcPr>
            <w:tcW w:w="613" w:type="dxa"/>
            <w:vMerge/>
            <w:vAlign w:val="center"/>
          </w:tcPr>
          <w:p w:rsidR="006A52EB" w:rsidRDefault="006A52EB">
            <w:pPr>
              <w:widowControl/>
              <w:snapToGrid w:val="0"/>
              <w:spacing w:line="360" w:lineRule="auto"/>
              <w:jc w:val="center"/>
              <w:rPr>
                <w:rFonts w:ascii="宋体" w:hAnsi="宋体" w:cs="Arial"/>
                <w:kern w:val="0"/>
                <w:szCs w:val="21"/>
              </w:rPr>
            </w:pPr>
          </w:p>
        </w:tc>
        <w:tc>
          <w:tcPr>
            <w:tcW w:w="618" w:type="dxa"/>
            <w:vMerge/>
            <w:vAlign w:val="center"/>
          </w:tcPr>
          <w:p w:rsidR="006A52EB" w:rsidRDefault="006A52EB">
            <w:pPr>
              <w:widowControl/>
              <w:snapToGrid w:val="0"/>
              <w:spacing w:line="360" w:lineRule="auto"/>
              <w:jc w:val="center"/>
              <w:rPr>
                <w:rFonts w:ascii="宋体" w:hAnsi="宋体" w:cs="Arial"/>
                <w:kern w:val="0"/>
                <w:szCs w:val="21"/>
              </w:rPr>
            </w:pPr>
          </w:p>
        </w:tc>
        <w:tc>
          <w:tcPr>
            <w:tcW w:w="919"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单价</w:t>
            </w:r>
          </w:p>
        </w:tc>
        <w:tc>
          <w:tcPr>
            <w:tcW w:w="1072"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合价</w:t>
            </w:r>
          </w:p>
        </w:tc>
      </w:tr>
      <w:tr w:rsidR="006A52EB">
        <w:trPr>
          <w:trHeight w:val="480"/>
          <w:jc w:val="center"/>
        </w:trPr>
        <w:tc>
          <w:tcPr>
            <w:tcW w:w="670"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kern w:val="0"/>
                <w:szCs w:val="21"/>
              </w:rPr>
              <w:t>1</w:t>
            </w:r>
          </w:p>
        </w:tc>
        <w:tc>
          <w:tcPr>
            <w:tcW w:w="934" w:type="dxa"/>
            <w:vAlign w:val="center"/>
          </w:tcPr>
          <w:p w:rsidR="006A52EB" w:rsidRDefault="006A52EB">
            <w:pPr>
              <w:widowControl/>
              <w:snapToGrid w:val="0"/>
              <w:spacing w:line="360" w:lineRule="auto"/>
              <w:jc w:val="center"/>
              <w:rPr>
                <w:rFonts w:ascii="宋体" w:hAnsi="宋体" w:cs="Arial"/>
                <w:b/>
                <w:bCs/>
                <w:kern w:val="0"/>
                <w:szCs w:val="21"/>
              </w:rPr>
            </w:pPr>
          </w:p>
        </w:tc>
        <w:tc>
          <w:tcPr>
            <w:tcW w:w="780" w:type="dxa"/>
            <w:vAlign w:val="center"/>
          </w:tcPr>
          <w:p w:rsidR="006A52EB" w:rsidRDefault="006A52EB">
            <w:pPr>
              <w:widowControl/>
              <w:snapToGrid w:val="0"/>
              <w:spacing w:line="360" w:lineRule="auto"/>
              <w:jc w:val="center"/>
              <w:rPr>
                <w:rFonts w:ascii="宋体" w:hAnsi="宋体" w:cs="Arial"/>
                <w:kern w:val="0"/>
                <w:szCs w:val="21"/>
              </w:rPr>
            </w:pPr>
          </w:p>
        </w:tc>
        <w:tc>
          <w:tcPr>
            <w:tcW w:w="1117" w:type="dxa"/>
            <w:vAlign w:val="center"/>
          </w:tcPr>
          <w:p w:rsidR="006A52EB" w:rsidRDefault="006A52EB">
            <w:pPr>
              <w:widowControl/>
              <w:snapToGrid w:val="0"/>
              <w:spacing w:line="360" w:lineRule="auto"/>
              <w:jc w:val="center"/>
              <w:rPr>
                <w:rFonts w:ascii="宋体" w:hAnsi="宋体" w:cs="Arial"/>
                <w:kern w:val="0"/>
                <w:szCs w:val="21"/>
              </w:rPr>
            </w:pPr>
          </w:p>
        </w:tc>
        <w:tc>
          <w:tcPr>
            <w:tcW w:w="1799" w:type="dxa"/>
            <w:vAlign w:val="center"/>
          </w:tcPr>
          <w:p w:rsidR="006A52EB" w:rsidRDefault="006A52EB">
            <w:pPr>
              <w:widowControl/>
              <w:snapToGrid w:val="0"/>
              <w:spacing w:line="360" w:lineRule="auto"/>
              <w:jc w:val="center"/>
              <w:rPr>
                <w:rFonts w:ascii="宋体" w:hAnsi="宋体" w:cs="Arial"/>
                <w:kern w:val="0"/>
                <w:szCs w:val="21"/>
              </w:rPr>
            </w:pPr>
          </w:p>
        </w:tc>
        <w:tc>
          <w:tcPr>
            <w:tcW w:w="613" w:type="dxa"/>
            <w:vAlign w:val="center"/>
          </w:tcPr>
          <w:p w:rsidR="006A52EB" w:rsidRDefault="006A52EB">
            <w:pPr>
              <w:widowControl/>
              <w:snapToGrid w:val="0"/>
              <w:spacing w:line="360" w:lineRule="auto"/>
              <w:jc w:val="center"/>
              <w:rPr>
                <w:rFonts w:ascii="宋体" w:hAnsi="宋体" w:cs="Arial"/>
                <w:kern w:val="0"/>
                <w:szCs w:val="21"/>
              </w:rPr>
            </w:pPr>
          </w:p>
        </w:tc>
        <w:tc>
          <w:tcPr>
            <w:tcW w:w="618" w:type="dxa"/>
            <w:vAlign w:val="center"/>
          </w:tcPr>
          <w:p w:rsidR="006A52EB" w:rsidRDefault="006A52EB">
            <w:pPr>
              <w:widowControl/>
              <w:snapToGrid w:val="0"/>
              <w:spacing w:line="360" w:lineRule="auto"/>
              <w:jc w:val="center"/>
              <w:rPr>
                <w:rFonts w:ascii="宋体" w:hAnsi="宋体" w:cs="Arial"/>
                <w:kern w:val="0"/>
                <w:szCs w:val="21"/>
              </w:rPr>
            </w:pPr>
          </w:p>
        </w:tc>
        <w:tc>
          <w:tcPr>
            <w:tcW w:w="919" w:type="dxa"/>
            <w:vAlign w:val="center"/>
          </w:tcPr>
          <w:p w:rsidR="006A52EB" w:rsidRDefault="006A52EB">
            <w:pPr>
              <w:widowControl/>
              <w:snapToGrid w:val="0"/>
              <w:spacing w:line="360" w:lineRule="auto"/>
              <w:jc w:val="center"/>
              <w:rPr>
                <w:rFonts w:ascii="宋体" w:hAnsi="宋体" w:cs="Arial"/>
                <w:kern w:val="0"/>
                <w:szCs w:val="21"/>
              </w:rPr>
            </w:pPr>
          </w:p>
        </w:tc>
        <w:tc>
          <w:tcPr>
            <w:tcW w:w="1072" w:type="dxa"/>
            <w:vAlign w:val="center"/>
          </w:tcPr>
          <w:p w:rsidR="006A52EB" w:rsidRDefault="006A52EB">
            <w:pPr>
              <w:widowControl/>
              <w:snapToGrid w:val="0"/>
              <w:spacing w:line="360" w:lineRule="auto"/>
              <w:jc w:val="center"/>
              <w:rPr>
                <w:rFonts w:ascii="宋体" w:hAnsi="宋体" w:cs="Arial"/>
                <w:kern w:val="0"/>
                <w:szCs w:val="21"/>
              </w:rPr>
            </w:pPr>
          </w:p>
        </w:tc>
      </w:tr>
      <w:tr w:rsidR="006A52EB">
        <w:trPr>
          <w:trHeight w:val="480"/>
          <w:jc w:val="center"/>
        </w:trPr>
        <w:tc>
          <w:tcPr>
            <w:tcW w:w="670"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kern w:val="0"/>
                <w:szCs w:val="21"/>
              </w:rPr>
              <w:t>2</w:t>
            </w:r>
          </w:p>
        </w:tc>
        <w:tc>
          <w:tcPr>
            <w:tcW w:w="934" w:type="dxa"/>
            <w:vAlign w:val="center"/>
          </w:tcPr>
          <w:p w:rsidR="006A52EB" w:rsidRDefault="006A52EB">
            <w:pPr>
              <w:widowControl/>
              <w:snapToGrid w:val="0"/>
              <w:spacing w:line="360" w:lineRule="auto"/>
              <w:jc w:val="center"/>
              <w:rPr>
                <w:rFonts w:ascii="宋体" w:hAnsi="宋体" w:cs="Arial"/>
                <w:b/>
                <w:bCs/>
                <w:kern w:val="0"/>
                <w:szCs w:val="21"/>
              </w:rPr>
            </w:pPr>
          </w:p>
        </w:tc>
        <w:tc>
          <w:tcPr>
            <w:tcW w:w="780" w:type="dxa"/>
            <w:vAlign w:val="center"/>
          </w:tcPr>
          <w:p w:rsidR="006A52EB" w:rsidRDefault="006A52EB">
            <w:pPr>
              <w:widowControl/>
              <w:snapToGrid w:val="0"/>
              <w:spacing w:line="360" w:lineRule="auto"/>
              <w:jc w:val="center"/>
              <w:rPr>
                <w:rFonts w:ascii="宋体" w:hAnsi="宋体" w:cs="Arial"/>
                <w:kern w:val="0"/>
                <w:szCs w:val="21"/>
              </w:rPr>
            </w:pPr>
          </w:p>
        </w:tc>
        <w:tc>
          <w:tcPr>
            <w:tcW w:w="1117" w:type="dxa"/>
            <w:vAlign w:val="center"/>
          </w:tcPr>
          <w:p w:rsidR="006A52EB" w:rsidRDefault="006A52EB">
            <w:pPr>
              <w:widowControl/>
              <w:snapToGrid w:val="0"/>
              <w:spacing w:line="360" w:lineRule="auto"/>
              <w:jc w:val="center"/>
              <w:rPr>
                <w:rFonts w:ascii="宋体" w:hAnsi="宋体" w:cs="Arial"/>
                <w:kern w:val="0"/>
                <w:szCs w:val="21"/>
              </w:rPr>
            </w:pPr>
          </w:p>
        </w:tc>
        <w:tc>
          <w:tcPr>
            <w:tcW w:w="1799" w:type="dxa"/>
            <w:vAlign w:val="center"/>
          </w:tcPr>
          <w:p w:rsidR="006A52EB" w:rsidRDefault="006A52EB">
            <w:pPr>
              <w:widowControl/>
              <w:snapToGrid w:val="0"/>
              <w:spacing w:line="360" w:lineRule="auto"/>
              <w:jc w:val="center"/>
              <w:rPr>
                <w:rFonts w:ascii="宋体" w:hAnsi="宋体" w:cs="Arial"/>
                <w:kern w:val="0"/>
                <w:szCs w:val="21"/>
              </w:rPr>
            </w:pPr>
          </w:p>
        </w:tc>
        <w:tc>
          <w:tcPr>
            <w:tcW w:w="613" w:type="dxa"/>
            <w:vAlign w:val="center"/>
          </w:tcPr>
          <w:p w:rsidR="006A52EB" w:rsidRDefault="006A52EB">
            <w:pPr>
              <w:widowControl/>
              <w:snapToGrid w:val="0"/>
              <w:spacing w:line="360" w:lineRule="auto"/>
              <w:jc w:val="center"/>
              <w:rPr>
                <w:rFonts w:ascii="宋体" w:hAnsi="宋体" w:cs="Arial"/>
                <w:kern w:val="0"/>
                <w:szCs w:val="21"/>
              </w:rPr>
            </w:pPr>
          </w:p>
        </w:tc>
        <w:tc>
          <w:tcPr>
            <w:tcW w:w="618" w:type="dxa"/>
            <w:vAlign w:val="center"/>
          </w:tcPr>
          <w:p w:rsidR="006A52EB" w:rsidRDefault="006A52EB">
            <w:pPr>
              <w:widowControl/>
              <w:snapToGrid w:val="0"/>
              <w:spacing w:line="360" w:lineRule="auto"/>
              <w:jc w:val="center"/>
              <w:rPr>
                <w:rFonts w:ascii="宋体" w:hAnsi="宋体" w:cs="Arial"/>
                <w:kern w:val="0"/>
                <w:szCs w:val="21"/>
              </w:rPr>
            </w:pPr>
          </w:p>
        </w:tc>
        <w:tc>
          <w:tcPr>
            <w:tcW w:w="919" w:type="dxa"/>
            <w:vAlign w:val="center"/>
          </w:tcPr>
          <w:p w:rsidR="006A52EB" w:rsidRDefault="006A52EB">
            <w:pPr>
              <w:widowControl/>
              <w:snapToGrid w:val="0"/>
              <w:spacing w:line="360" w:lineRule="auto"/>
              <w:jc w:val="center"/>
              <w:rPr>
                <w:rFonts w:ascii="宋体" w:hAnsi="宋体" w:cs="Arial"/>
                <w:kern w:val="0"/>
                <w:szCs w:val="21"/>
              </w:rPr>
            </w:pPr>
          </w:p>
        </w:tc>
        <w:tc>
          <w:tcPr>
            <w:tcW w:w="1072" w:type="dxa"/>
            <w:vAlign w:val="center"/>
          </w:tcPr>
          <w:p w:rsidR="006A52EB" w:rsidRDefault="006A52EB">
            <w:pPr>
              <w:widowControl/>
              <w:snapToGrid w:val="0"/>
              <w:spacing w:line="360" w:lineRule="auto"/>
              <w:jc w:val="center"/>
              <w:rPr>
                <w:rFonts w:ascii="宋体" w:hAnsi="宋体" w:cs="Arial"/>
                <w:kern w:val="0"/>
                <w:szCs w:val="21"/>
              </w:rPr>
            </w:pPr>
          </w:p>
        </w:tc>
      </w:tr>
      <w:tr w:rsidR="006A52EB">
        <w:trPr>
          <w:trHeight w:val="480"/>
          <w:jc w:val="center"/>
        </w:trPr>
        <w:tc>
          <w:tcPr>
            <w:tcW w:w="670"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kern w:val="0"/>
                <w:szCs w:val="21"/>
              </w:rPr>
              <w:t>3</w:t>
            </w:r>
          </w:p>
        </w:tc>
        <w:tc>
          <w:tcPr>
            <w:tcW w:w="934" w:type="dxa"/>
            <w:vAlign w:val="center"/>
          </w:tcPr>
          <w:p w:rsidR="006A52EB" w:rsidRDefault="006A52EB">
            <w:pPr>
              <w:widowControl/>
              <w:snapToGrid w:val="0"/>
              <w:spacing w:line="360" w:lineRule="auto"/>
              <w:jc w:val="center"/>
              <w:rPr>
                <w:rFonts w:ascii="宋体" w:hAnsi="宋体" w:cs="Arial"/>
                <w:b/>
                <w:bCs/>
                <w:kern w:val="0"/>
                <w:szCs w:val="21"/>
              </w:rPr>
            </w:pPr>
          </w:p>
        </w:tc>
        <w:tc>
          <w:tcPr>
            <w:tcW w:w="780" w:type="dxa"/>
            <w:vAlign w:val="center"/>
          </w:tcPr>
          <w:p w:rsidR="006A52EB" w:rsidRDefault="006A52EB">
            <w:pPr>
              <w:widowControl/>
              <w:snapToGrid w:val="0"/>
              <w:spacing w:line="360" w:lineRule="auto"/>
              <w:jc w:val="center"/>
              <w:rPr>
                <w:rFonts w:ascii="宋体" w:hAnsi="宋体" w:cs="Arial"/>
                <w:kern w:val="0"/>
                <w:szCs w:val="21"/>
              </w:rPr>
            </w:pPr>
          </w:p>
        </w:tc>
        <w:tc>
          <w:tcPr>
            <w:tcW w:w="1117" w:type="dxa"/>
            <w:vAlign w:val="center"/>
          </w:tcPr>
          <w:p w:rsidR="006A52EB" w:rsidRDefault="006A52EB">
            <w:pPr>
              <w:widowControl/>
              <w:snapToGrid w:val="0"/>
              <w:spacing w:line="360" w:lineRule="auto"/>
              <w:jc w:val="center"/>
              <w:rPr>
                <w:rFonts w:ascii="宋体" w:hAnsi="宋体" w:cs="Arial"/>
                <w:kern w:val="0"/>
                <w:szCs w:val="21"/>
              </w:rPr>
            </w:pPr>
          </w:p>
        </w:tc>
        <w:tc>
          <w:tcPr>
            <w:tcW w:w="1799" w:type="dxa"/>
            <w:vAlign w:val="center"/>
          </w:tcPr>
          <w:p w:rsidR="006A52EB" w:rsidRDefault="006A52EB">
            <w:pPr>
              <w:widowControl/>
              <w:snapToGrid w:val="0"/>
              <w:spacing w:line="360" w:lineRule="auto"/>
              <w:jc w:val="center"/>
              <w:rPr>
                <w:rFonts w:ascii="宋体" w:hAnsi="宋体" w:cs="Arial"/>
                <w:kern w:val="0"/>
                <w:szCs w:val="21"/>
              </w:rPr>
            </w:pPr>
          </w:p>
        </w:tc>
        <w:tc>
          <w:tcPr>
            <w:tcW w:w="613" w:type="dxa"/>
            <w:vAlign w:val="center"/>
          </w:tcPr>
          <w:p w:rsidR="006A52EB" w:rsidRDefault="006A52EB">
            <w:pPr>
              <w:widowControl/>
              <w:snapToGrid w:val="0"/>
              <w:spacing w:line="360" w:lineRule="auto"/>
              <w:jc w:val="center"/>
              <w:rPr>
                <w:rFonts w:ascii="宋体" w:hAnsi="宋体" w:cs="Arial"/>
                <w:kern w:val="0"/>
                <w:szCs w:val="21"/>
              </w:rPr>
            </w:pPr>
          </w:p>
        </w:tc>
        <w:tc>
          <w:tcPr>
            <w:tcW w:w="618" w:type="dxa"/>
            <w:vAlign w:val="center"/>
          </w:tcPr>
          <w:p w:rsidR="006A52EB" w:rsidRDefault="006A52EB">
            <w:pPr>
              <w:widowControl/>
              <w:snapToGrid w:val="0"/>
              <w:spacing w:line="360" w:lineRule="auto"/>
              <w:jc w:val="center"/>
              <w:rPr>
                <w:rFonts w:ascii="宋体" w:hAnsi="宋体" w:cs="Arial"/>
                <w:kern w:val="0"/>
                <w:szCs w:val="21"/>
              </w:rPr>
            </w:pPr>
          </w:p>
        </w:tc>
        <w:tc>
          <w:tcPr>
            <w:tcW w:w="919" w:type="dxa"/>
            <w:vAlign w:val="center"/>
          </w:tcPr>
          <w:p w:rsidR="006A52EB" w:rsidRDefault="006A52EB">
            <w:pPr>
              <w:widowControl/>
              <w:snapToGrid w:val="0"/>
              <w:spacing w:line="360" w:lineRule="auto"/>
              <w:jc w:val="center"/>
              <w:rPr>
                <w:rFonts w:ascii="宋体" w:hAnsi="宋体" w:cs="Arial"/>
                <w:kern w:val="0"/>
                <w:szCs w:val="21"/>
              </w:rPr>
            </w:pPr>
          </w:p>
        </w:tc>
        <w:tc>
          <w:tcPr>
            <w:tcW w:w="1072" w:type="dxa"/>
            <w:vAlign w:val="center"/>
          </w:tcPr>
          <w:p w:rsidR="006A52EB" w:rsidRDefault="006A52EB">
            <w:pPr>
              <w:widowControl/>
              <w:snapToGrid w:val="0"/>
              <w:spacing w:line="360" w:lineRule="auto"/>
              <w:jc w:val="center"/>
              <w:rPr>
                <w:rFonts w:ascii="宋体" w:hAnsi="宋体" w:cs="Arial"/>
                <w:kern w:val="0"/>
                <w:szCs w:val="21"/>
              </w:rPr>
            </w:pPr>
          </w:p>
        </w:tc>
      </w:tr>
      <w:tr w:rsidR="006A52EB">
        <w:trPr>
          <w:trHeight w:val="480"/>
          <w:jc w:val="center"/>
        </w:trPr>
        <w:tc>
          <w:tcPr>
            <w:tcW w:w="670" w:type="dxa"/>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w:t>
            </w:r>
          </w:p>
        </w:tc>
        <w:tc>
          <w:tcPr>
            <w:tcW w:w="934" w:type="dxa"/>
            <w:vAlign w:val="center"/>
          </w:tcPr>
          <w:p w:rsidR="006A52EB" w:rsidRDefault="006A52EB">
            <w:pPr>
              <w:widowControl/>
              <w:snapToGrid w:val="0"/>
              <w:spacing w:line="360" w:lineRule="auto"/>
              <w:jc w:val="center"/>
              <w:rPr>
                <w:rFonts w:ascii="宋体" w:hAnsi="宋体" w:cs="Arial"/>
                <w:b/>
                <w:bCs/>
                <w:kern w:val="0"/>
                <w:szCs w:val="21"/>
              </w:rPr>
            </w:pPr>
          </w:p>
        </w:tc>
        <w:tc>
          <w:tcPr>
            <w:tcW w:w="780" w:type="dxa"/>
            <w:vAlign w:val="center"/>
          </w:tcPr>
          <w:p w:rsidR="006A52EB" w:rsidRDefault="006A52EB">
            <w:pPr>
              <w:widowControl/>
              <w:snapToGrid w:val="0"/>
              <w:spacing w:line="360" w:lineRule="auto"/>
              <w:jc w:val="center"/>
              <w:rPr>
                <w:rFonts w:ascii="宋体" w:hAnsi="宋体" w:cs="Arial"/>
                <w:kern w:val="0"/>
                <w:szCs w:val="21"/>
              </w:rPr>
            </w:pPr>
          </w:p>
        </w:tc>
        <w:tc>
          <w:tcPr>
            <w:tcW w:w="1117" w:type="dxa"/>
            <w:vAlign w:val="center"/>
          </w:tcPr>
          <w:p w:rsidR="006A52EB" w:rsidRDefault="006A52EB">
            <w:pPr>
              <w:widowControl/>
              <w:snapToGrid w:val="0"/>
              <w:spacing w:line="360" w:lineRule="auto"/>
              <w:jc w:val="center"/>
              <w:rPr>
                <w:rFonts w:ascii="宋体" w:hAnsi="宋体" w:cs="Arial"/>
                <w:kern w:val="0"/>
                <w:szCs w:val="21"/>
              </w:rPr>
            </w:pPr>
          </w:p>
        </w:tc>
        <w:tc>
          <w:tcPr>
            <w:tcW w:w="1799" w:type="dxa"/>
            <w:vAlign w:val="center"/>
          </w:tcPr>
          <w:p w:rsidR="006A52EB" w:rsidRDefault="006A52EB">
            <w:pPr>
              <w:widowControl/>
              <w:snapToGrid w:val="0"/>
              <w:spacing w:line="360" w:lineRule="auto"/>
              <w:jc w:val="center"/>
              <w:rPr>
                <w:rFonts w:ascii="宋体" w:hAnsi="宋体" w:cs="Arial"/>
                <w:kern w:val="0"/>
                <w:szCs w:val="21"/>
              </w:rPr>
            </w:pPr>
          </w:p>
        </w:tc>
        <w:tc>
          <w:tcPr>
            <w:tcW w:w="613" w:type="dxa"/>
            <w:vAlign w:val="center"/>
          </w:tcPr>
          <w:p w:rsidR="006A52EB" w:rsidRDefault="006A52EB">
            <w:pPr>
              <w:widowControl/>
              <w:snapToGrid w:val="0"/>
              <w:spacing w:line="360" w:lineRule="auto"/>
              <w:jc w:val="center"/>
              <w:rPr>
                <w:rFonts w:ascii="宋体" w:hAnsi="宋体" w:cs="Arial"/>
                <w:kern w:val="0"/>
                <w:szCs w:val="21"/>
              </w:rPr>
            </w:pPr>
          </w:p>
        </w:tc>
        <w:tc>
          <w:tcPr>
            <w:tcW w:w="618" w:type="dxa"/>
            <w:vAlign w:val="center"/>
          </w:tcPr>
          <w:p w:rsidR="006A52EB" w:rsidRDefault="006A52EB">
            <w:pPr>
              <w:widowControl/>
              <w:snapToGrid w:val="0"/>
              <w:spacing w:line="360" w:lineRule="auto"/>
              <w:jc w:val="center"/>
              <w:rPr>
                <w:rFonts w:ascii="宋体" w:hAnsi="宋体" w:cs="Arial"/>
                <w:kern w:val="0"/>
                <w:szCs w:val="21"/>
              </w:rPr>
            </w:pPr>
          </w:p>
        </w:tc>
        <w:tc>
          <w:tcPr>
            <w:tcW w:w="919" w:type="dxa"/>
            <w:vAlign w:val="center"/>
          </w:tcPr>
          <w:p w:rsidR="006A52EB" w:rsidRDefault="006A52EB">
            <w:pPr>
              <w:widowControl/>
              <w:snapToGrid w:val="0"/>
              <w:spacing w:line="360" w:lineRule="auto"/>
              <w:jc w:val="center"/>
              <w:rPr>
                <w:rFonts w:ascii="宋体" w:hAnsi="宋体" w:cs="Arial"/>
                <w:kern w:val="0"/>
                <w:szCs w:val="21"/>
              </w:rPr>
            </w:pPr>
          </w:p>
        </w:tc>
        <w:tc>
          <w:tcPr>
            <w:tcW w:w="1072" w:type="dxa"/>
            <w:vAlign w:val="center"/>
          </w:tcPr>
          <w:p w:rsidR="006A52EB" w:rsidRDefault="006A52EB">
            <w:pPr>
              <w:widowControl/>
              <w:snapToGrid w:val="0"/>
              <w:spacing w:line="360" w:lineRule="auto"/>
              <w:jc w:val="center"/>
              <w:rPr>
                <w:rFonts w:ascii="宋体" w:hAnsi="宋体" w:cs="Arial"/>
                <w:kern w:val="0"/>
                <w:szCs w:val="21"/>
              </w:rPr>
            </w:pPr>
          </w:p>
        </w:tc>
      </w:tr>
      <w:tr w:rsidR="006A52EB">
        <w:trPr>
          <w:trHeight w:val="480"/>
          <w:jc w:val="center"/>
        </w:trPr>
        <w:tc>
          <w:tcPr>
            <w:tcW w:w="6531" w:type="dxa"/>
            <w:gridSpan w:val="7"/>
            <w:vAlign w:val="center"/>
          </w:tcPr>
          <w:p w:rsidR="006A52EB" w:rsidRDefault="005B776F">
            <w:pPr>
              <w:widowControl/>
              <w:snapToGrid w:val="0"/>
              <w:spacing w:line="360" w:lineRule="auto"/>
              <w:jc w:val="center"/>
              <w:rPr>
                <w:rFonts w:ascii="宋体" w:hAnsi="宋体" w:cs="Arial"/>
                <w:kern w:val="0"/>
                <w:szCs w:val="21"/>
              </w:rPr>
            </w:pPr>
            <w:r>
              <w:rPr>
                <w:rFonts w:ascii="宋体" w:hAnsi="宋体" w:cs="Arial" w:hint="eastAsia"/>
                <w:kern w:val="0"/>
                <w:szCs w:val="21"/>
              </w:rPr>
              <w:t>合</w:t>
            </w:r>
            <w:r>
              <w:rPr>
                <w:rFonts w:ascii="宋体" w:hAnsi="宋体" w:cs="Arial"/>
                <w:kern w:val="0"/>
                <w:szCs w:val="21"/>
              </w:rPr>
              <w:t xml:space="preserve">     </w:t>
            </w:r>
            <w:r>
              <w:rPr>
                <w:rFonts w:ascii="宋体" w:hAnsi="宋体" w:cs="Arial" w:hint="eastAsia"/>
                <w:kern w:val="0"/>
                <w:szCs w:val="21"/>
              </w:rPr>
              <w:t>计</w:t>
            </w:r>
          </w:p>
        </w:tc>
        <w:tc>
          <w:tcPr>
            <w:tcW w:w="919" w:type="dxa"/>
            <w:vAlign w:val="center"/>
          </w:tcPr>
          <w:p w:rsidR="006A52EB" w:rsidRDefault="006A52EB">
            <w:pPr>
              <w:widowControl/>
              <w:snapToGrid w:val="0"/>
              <w:spacing w:line="360" w:lineRule="auto"/>
              <w:jc w:val="center"/>
              <w:rPr>
                <w:rFonts w:ascii="宋体" w:hAnsi="宋体" w:cs="Arial"/>
                <w:kern w:val="0"/>
                <w:szCs w:val="21"/>
              </w:rPr>
            </w:pPr>
          </w:p>
        </w:tc>
        <w:tc>
          <w:tcPr>
            <w:tcW w:w="1072" w:type="dxa"/>
            <w:vAlign w:val="center"/>
          </w:tcPr>
          <w:p w:rsidR="006A52EB" w:rsidRDefault="006A52EB">
            <w:pPr>
              <w:widowControl/>
              <w:snapToGrid w:val="0"/>
              <w:spacing w:line="360" w:lineRule="auto"/>
              <w:jc w:val="center"/>
              <w:rPr>
                <w:rFonts w:ascii="宋体" w:hAnsi="宋体" w:cs="Arial"/>
                <w:kern w:val="0"/>
                <w:szCs w:val="21"/>
              </w:rPr>
            </w:pPr>
          </w:p>
        </w:tc>
      </w:tr>
    </w:tbl>
    <w:p w:rsidR="006A52EB" w:rsidRDefault="005B776F">
      <w:pPr>
        <w:widowControl/>
        <w:snapToGrid w:val="0"/>
        <w:spacing w:line="360" w:lineRule="auto"/>
        <w:rPr>
          <w:rFonts w:ascii="宋体" w:hAnsi="宋体" w:cs="Arial"/>
          <w:kern w:val="0"/>
          <w:szCs w:val="21"/>
        </w:rPr>
      </w:pPr>
      <w:r>
        <w:rPr>
          <w:rFonts w:ascii="宋体" w:hAnsi="宋体" w:cs="Arial" w:hint="eastAsia"/>
          <w:kern w:val="0"/>
          <w:szCs w:val="21"/>
        </w:rPr>
        <w:t>供应商名称（公章）：</w:t>
      </w:r>
    </w:p>
    <w:p w:rsidR="006A52EB" w:rsidRDefault="005B776F">
      <w:pPr>
        <w:snapToGrid w:val="0"/>
        <w:spacing w:line="360" w:lineRule="auto"/>
        <w:rPr>
          <w:rFonts w:ascii="宋体" w:hAnsi="宋体"/>
          <w:szCs w:val="21"/>
        </w:rPr>
      </w:pPr>
      <w:r>
        <w:rPr>
          <w:rFonts w:ascii="宋体" w:hAnsi="宋体" w:hint="eastAsia"/>
          <w:szCs w:val="21"/>
        </w:rPr>
        <w:t>法定代表人或代理人（签字或盖章）：</w:t>
      </w:r>
    </w:p>
    <w:p w:rsidR="006A52EB" w:rsidRDefault="005B776F">
      <w:pPr>
        <w:snapToGrid w:val="0"/>
        <w:spacing w:line="360" w:lineRule="auto"/>
        <w:rPr>
          <w:szCs w:val="21"/>
        </w:rPr>
      </w:pPr>
      <w:r>
        <w:rPr>
          <w:rFonts w:hint="eastAsia"/>
          <w:szCs w:val="21"/>
        </w:rPr>
        <w:t>表式参考，可根据项目情况自行调整</w:t>
      </w:r>
    </w:p>
    <w:p w:rsidR="006A52EB" w:rsidRDefault="005B776F">
      <w:pPr>
        <w:rPr>
          <w:rFonts w:ascii="宋体" w:hAnsi="宋体" w:cs="宋体"/>
          <w:b/>
          <w:sz w:val="28"/>
          <w:szCs w:val="28"/>
        </w:rPr>
      </w:pPr>
      <w:r>
        <w:rPr>
          <w:rFonts w:ascii="宋体" w:hAnsi="宋体" w:cs="宋体"/>
          <w:b/>
          <w:sz w:val="28"/>
          <w:szCs w:val="28"/>
        </w:rPr>
        <w:br w:type="page"/>
      </w:r>
    </w:p>
    <w:p w:rsidR="006A52EB" w:rsidRDefault="005B776F">
      <w:pPr>
        <w:rPr>
          <w:rFonts w:ascii="宋体" w:hAnsi="宋体" w:cs="宋体"/>
          <w:b/>
          <w:sz w:val="28"/>
          <w:szCs w:val="28"/>
        </w:rPr>
      </w:pPr>
      <w:r>
        <w:rPr>
          <w:rFonts w:ascii="宋体" w:hAnsi="宋体" w:cs="宋体"/>
          <w:b/>
          <w:sz w:val="28"/>
          <w:szCs w:val="28"/>
        </w:rPr>
        <w:lastRenderedPageBreak/>
        <w:t>6</w:t>
      </w:r>
      <w:r>
        <w:rPr>
          <w:rFonts w:ascii="宋体" w:hAnsi="宋体" w:cs="宋体" w:hint="eastAsia"/>
          <w:b/>
          <w:sz w:val="28"/>
          <w:szCs w:val="28"/>
        </w:rPr>
        <w:t>.偏离表</w:t>
      </w:r>
    </w:p>
    <w:p w:rsidR="006A52EB" w:rsidRDefault="005B776F">
      <w:pPr>
        <w:jc w:val="center"/>
        <w:rPr>
          <w:rFonts w:ascii="宋体" w:hAnsi="宋体" w:cs="宋体"/>
          <w:b/>
          <w:sz w:val="28"/>
          <w:szCs w:val="28"/>
        </w:rPr>
      </w:pPr>
      <w:r>
        <w:rPr>
          <w:rFonts w:ascii="宋体" w:hAnsi="宋体" w:cs="宋体" w:hint="eastAsia"/>
          <w:b/>
          <w:sz w:val="28"/>
          <w:szCs w:val="28"/>
        </w:rPr>
        <w:t>偏 离 表</w:t>
      </w:r>
    </w:p>
    <w:p w:rsidR="006A52EB" w:rsidRDefault="005B776F">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rsidR="006A52EB" w:rsidRDefault="005B776F">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rsidR="006A52EB" w:rsidRDefault="005B776F">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6A52EB">
        <w:trPr>
          <w:trHeight w:hRule="exact" w:val="510"/>
        </w:trPr>
        <w:tc>
          <w:tcPr>
            <w:tcW w:w="2132" w:type="dxa"/>
            <w:vAlign w:val="center"/>
          </w:tcPr>
          <w:p w:rsidR="006A52EB" w:rsidRDefault="005B776F">
            <w:pPr>
              <w:rPr>
                <w:rFonts w:ascii="宋体" w:hAnsi="宋体" w:cs="宋体"/>
                <w:szCs w:val="21"/>
              </w:rPr>
            </w:pPr>
            <w:r>
              <w:rPr>
                <w:rFonts w:ascii="宋体" w:hAnsi="宋体" w:cs="宋体" w:hint="eastAsia"/>
                <w:szCs w:val="21"/>
              </w:rPr>
              <w:t>章节号</w:t>
            </w:r>
          </w:p>
        </w:tc>
        <w:tc>
          <w:tcPr>
            <w:tcW w:w="2132" w:type="dxa"/>
            <w:vAlign w:val="center"/>
          </w:tcPr>
          <w:p w:rsidR="006A52EB" w:rsidRDefault="005B776F">
            <w:pPr>
              <w:rPr>
                <w:rFonts w:ascii="宋体" w:hAnsi="宋体" w:cs="宋体"/>
                <w:szCs w:val="21"/>
              </w:rPr>
            </w:pPr>
            <w:r>
              <w:rPr>
                <w:rFonts w:ascii="宋体" w:hAnsi="宋体" w:cs="宋体" w:hint="eastAsia"/>
                <w:szCs w:val="21"/>
              </w:rPr>
              <w:t>供应商的偏离</w:t>
            </w:r>
          </w:p>
        </w:tc>
        <w:tc>
          <w:tcPr>
            <w:tcW w:w="3044" w:type="dxa"/>
            <w:vAlign w:val="center"/>
          </w:tcPr>
          <w:p w:rsidR="006A52EB" w:rsidRDefault="005B776F">
            <w:pPr>
              <w:rPr>
                <w:rFonts w:ascii="宋体" w:hAnsi="宋体" w:cs="宋体"/>
                <w:szCs w:val="21"/>
              </w:rPr>
            </w:pPr>
            <w:r>
              <w:rPr>
                <w:rFonts w:ascii="宋体" w:hAnsi="宋体" w:cs="宋体" w:hint="eastAsia"/>
                <w:szCs w:val="21"/>
              </w:rPr>
              <w:t>供应商偏离的理由</w:t>
            </w:r>
          </w:p>
        </w:tc>
        <w:tc>
          <w:tcPr>
            <w:tcW w:w="1440" w:type="dxa"/>
            <w:vAlign w:val="center"/>
          </w:tcPr>
          <w:p w:rsidR="006A52EB" w:rsidRDefault="005B776F">
            <w:pPr>
              <w:rPr>
                <w:rFonts w:ascii="宋体" w:hAnsi="宋体" w:cs="宋体"/>
                <w:szCs w:val="21"/>
              </w:rPr>
            </w:pPr>
            <w:r>
              <w:rPr>
                <w:rFonts w:ascii="宋体" w:hAnsi="宋体" w:cs="宋体" w:hint="eastAsia"/>
                <w:szCs w:val="21"/>
              </w:rPr>
              <w:t>备注</w:t>
            </w:r>
          </w:p>
        </w:tc>
      </w:tr>
      <w:tr w:rsidR="006A52EB">
        <w:trPr>
          <w:trHeight w:hRule="exact" w:val="510"/>
        </w:trPr>
        <w:tc>
          <w:tcPr>
            <w:tcW w:w="2132" w:type="dxa"/>
          </w:tcPr>
          <w:p w:rsidR="006A52EB" w:rsidRDefault="006A52EB">
            <w:pPr>
              <w:rPr>
                <w:rFonts w:ascii="宋体" w:hAnsi="宋体" w:cs="宋体"/>
                <w:szCs w:val="21"/>
              </w:rPr>
            </w:pPr>
          </w:p>
        </w:tc>
        <w:tc>
          <w:tcPr>
            <w:tcW w:w="2132" w:type="dxa"/>
          </w:tcPr>
          <w:p w:rsidR="006A52EB" w:rsidRDefault="006A52EB">
            <w:pPr>
              <w:rPr>
                <w:rFonts w:ascii="宋体" w:hAnsi="宋体" w:cs="宋体"/>
                <w:szCs w:val="21"/>
              </w:rPr>
            </w:pPr>
          </w:p>
        </w:tc>
        <w:tc>
          <w:tcPr>
            <w:tcW w:w="3044" w:type="dxa"/>
          </w:tcPr>
          <w:p w:rsidR="006A52EB" w:rsidRDefault="006A52EB">
            <w:pPr>
              <w:rPr>
                <w:rFonts w:ascii="宋体" w:hAnsi="宋体" w:cs="宋体"/>
                <w:szCs w:val="21"/>
              </w:rPr>
            </w:pPr>
          </w:p>
        </w:tc>
        <w:tc>
          <w:tcPr>
            <w:tcW w:w="1440" w:type="dxa"/>
          </w:tcPr>
          <w:p w:rsidR="006A52EB" w:rsidRDefault="006A52EB">
            <w:pPr>
              <w:rPr>
                <w:rFonts w:ascii="宋体" w:hAnsi="宋体" w:cs="宋体"/>
                <w:szCs w:val="21"/>
              </w:rPr>
            </w:pPr>
          </w:p>
        </w:tc>
      </w:tr>
      <w:tr w:rsidR="006A52EB">
        <w:trPr>
          <w:trHeight w:hRule="exact" w:val="510"/>
        </w:trPr>
        <w:tc>
          <w:tcPr>
            <w:tcW w:w="2132" w:type="dxa"/>
          </w:tcPr>
          <w:p w:rsidR="006A52EB" w:rsidRDefault="006A52EB">
            <w:pPr>
              <w:rPr>
                <w:rFonts w:ascii="宋体" w:hAnsi="宋体" w:cs="宋体"/>
                <w:szCs w:val="21"/>
              </w:rPr>
            </w:pPr>
          </w:p>
        </w:tc>
        <w:tc>
          <w:tcPr>
            <w:tcW w:w="2132" w:type="dxa"/>
          </w:tcPr>
          <w:p w:rsidR="006A52EB" w:rsidRDefault="006A52EB">
            <w:pPr>
              <w:rPr>
                <w:rFonts w:ascii="宋体" w:hAnsi="宋体" w:cs="宋体"/>
                <w:szCs w:val="21"/>
              </w:rPr>
            </w:pPr>
          </w:p>
        </w:tc>
        <w:tc>
          <w:tcPr>
            <w:tcW w:w="3044" w:type="dxa"/>
          </w:tcPr>
          <w:p w:rsidR="006A52EB" w:rsidRDefault="006A52EB">
            <w:pPr>
              <w:rPr>
                <w:rFonts w:ascii="宋体" w:hAnsi="宋体" w:cs="宋体"/>
                <w:szCs w:val="21"/>
              </w:rPr>
            </w:pPr>
          </w:p>
        </w:tc>
        <w:tc>
          <w:tcPr>
            <w:tcW w:w="1440" w:type="dxa"/>
          </w:tcPr>
          <w:p w:rsidR="006A52EB" w:rsidRDefault="006A52EB">
            <w:pPr>
              <w:rPr>
                <w:rFonts w:ascii="宋体" w:hAnsi="宋体" w:cs="宋体"/>
                <w:szCs w:val="21"/>
              </w:rPr>
            </w:pPr>
          </w:p>
        </w:tc>
      </w:tr>
      <w:tr w:rsidR="006A52EB">
        <w:trPr>
          <w:trHeight w:hRule="exact" w:val="510"/>
        </w:trPr>
        <w:tc>
          <w:tcPr>
            <w:tcW w:w="2132" w:type="dxa"/>
          </w:tcPr>
          <w:p w:rsidR="006A52EB" w:rsidRDefault="006A52EB">
            <w:pPr>
              <w:rPr>
                <w:rFonts w:ascii="宋体" w:hAnsi="宋体" w:cs="宋体"/>
                <w:szCs w:val="21"/>
              </w:rPr>
            </w:pPr>
          </w:p>
        </w:tc>
        <w:tc>
          <w:tcPr>
            <w:tcW w:w="2132" w:type="dxa"/>
          </w:tcPr>
          <w:p w:rsidR="006A52EB" w:rsidRDefault="006A52EB">
            <w:pPr>
              <w:rPr>
                <w:rFonts w:ascii="宋体" w:hAnsi="宋体" w:cs="宋体"/>
                <w:szCs w:val="21"/>
              </w:rPr>
            </w:pPr>
          </w:p>
        </w:tc>
        <w:tc>
          <w:tcPr>
            <w:tcW w:w="3044" w:type="dxa"/>
          </w:tcPr>
          <w:p w:rsidR="006A52EB" w:rsidRDefault="006A52EB">
            <w:pPr>
              <w:rPr>
                <w:rFonts w:ascii="宋体" w:hAnsi="宋体" w:cs="宋体"/>
                <w:szCs w:val="21"/>
              </w:rPr>
            </w:pPr>
          </w:p>
        </w:tc>
        <w:tc>
          <w:tcPr>
            <w:tcW w:w="1440" w:type="dxa"/>
          </w:tcPr>
          <w:p w:rsidR="006A52EB" w:rsidRDefault="006A52EB">
            <w:pPr>
              <w:rPr>
                <w:rFonts w:ascii="宋体" w:hAnsi="宋体" w:cs="宋体"/>
                <w:szCs w:val="21"/>
              </w:rPr>
            </w:pPr>
          </w:p>
        </w:tc>
      </w:tr>
    </w:tbl>
    <w:p w:rsidR="006A52EB" w:rsidRDefault="005B776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日期：      年  月   日</w:t>
      </w:r>
    </w:p>
    <w:p w:rsidR="006A52EB" w:rsidRDefault="006A52EB">
      <w:pPr>
        <w:pStyle w:val="a3"/>
        <w:overflowPunct w:val="0"/>
        <w:spacing w:line="500" w:lineRule="exact"/>
        <w:ind w:firstLine="0"/>
        <w:rPr>
          <w:rFonts w:hAnsi="宋体" w:cs="宋体"/>
          <w:b/>
          <w:sz w:val="28"/>
          <w:szCs w:val="28"/>
        </w:rPr>
      </w:pPr>
    </w:p>
    <w:p w:rsidR="006A52EB" w:rsidRDefault="006A52EB">
      <w:pPr>
        <w:pStyle w:val="a3"/>
        <w:overflowPunct w:val="0"/>
        <w:spacing w:line="500" w:lineRule="exact"/>
        <w:ind w:firstLine="0"/>
        <w:rPr>
          <w:rFonts w:hAnsi="宋体" w:cs="宋体"/>
          <w:b/>
          <w:sz w:val="28"/>
          <w:szCs w:val="28"/>
        </w:rPr>
      </w:pPr>
    </w:p>
    <w:p w:rsidR="006A52EB" w:rsidRDefault="005B776F">
      <w:pPr>
        <w:pStyle w:val="a3"/>
        <w:overflowPunct w:val="0"/>
        <w:spacing w:line="500" w:lineRule="exact"/>
        <w:ind w:firstLine="0"/>
        <w:rPr>
          <w:rFonts w:hAnsi="宋体" w:cs="宋体"/>
          <w:b/>
          <w:bCs/>
          <w:sz w:val="28"/>
          <w:szCs w:val="28"/>
        </w:rPr>
      </w:pPr>
      <w:r>
        <w:rPr>
          <w:rFonts w:hAnsi="宋体" w:cs="宋体"/>
          <w:b/>
          <w:bCs/>
          <w:sz w:val="28"/>
          <w:szCs w:val="28"/>
        </w:rPr>
        <w:t>7</w:t>
      </w: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rsidR="006A52EB" w:rsidRDefault="006A52EB">
      <w:pPr>
        <w:pStyle w:val="1"/>
        <w:tabs>
          <w:tab w:val="left" w:pos="432"/>
        </w:tabs>
        <w:spacing w:line="480" w:lineRule="exact"/>
        <w:rPr>
          <w:rFonts w:ascii="宋体" w:hAnsi="宋体" w:cs="宋体"/>
          <w:b w:val="0"/>
          <w:bCs/>
          <w:szCs w:val="32"/>
        </w:rPr>
      </w:pPr>
    </w:p>
    <w:p w:rsidR="006A52EB" w:rsidRDefault="005B776F">
      <w:pPr>
        <w:jc w:val="center"/>
        <w:rPr>
          <w:b/>
          <w:sz w:val="28"/>
          <w:szCs w:val="28"/>
        </w:rPr>
      </w:pPr>
      <w:r>
        <w:rPr>
          <w:rFonts w:hint="eastAsia"/>
          <w:b/>
          <w:sz w:val="28"/>
          <w:szCs w:val="28"/>
        </w:rPr>
        <w:t>质保</w:t>
      </w:r>
      <w:r>
        <w:rPr>
          <w:b/>
          <w:sz w:val="28"/>
          <w:szCs w:val="28"/>
        </w:rPr>
        <w:t>及售后</w:t>
      </w:r>
      <w:r>
        <w:rPr>
          <w:rFonts w:hint="eastAsia"/>
          <w:b/>
          <w:sz w:val="28"/>
          <w:szCs w:val="28"/>
        </w:rPr>
        <w:t>服务承诺书</w:t>
      </w:r>
    </w:p>
    <w:p w:rsidR="006A52EB" w:rsidRDefault="006A52EB">
      <w:pPr>
        <w:spacing w:line="360" w:lineRule="auto"/>
        <w:rPr>
          <w:rFonts w:ascii="宋体" w:hAnsi="宋体" w:cs="宋体"/>
          <w:sz w:val="24"/>
          <w:szCs w:val="24"/>
        </w:rPr>
      </w:pPr>
    </w:p>
    <w:p w:rsidR="006A52EB" w:rsidRDefault="005B776F">
      <w:pPr>
        <w:spacing w:line="360" w:lineRule="auto"/>
        <w:rPr>
          <w:rFonts w:ascii="宋体" w:hAnsi="宋体" w:cs="宋体"/>
          <w:sz w:val="24"/>
          <w:szCs w:val="24"/>
        </w:rPr>
      </w:pPr>
      <w:r>
        <w:rPr>
          <w:rFonts w:ascii="宋体" w:hAnsi="宋体" w:cs="宋体" w:hint="eastAsia"/>
          <w:sz w:val="24"/>
          <w:szCs w:val="24"/>
        </w:rPr>
        <w:t>服务承诺如下：</w:t>
      </w:r>
    </w:p>
    <w:p w:rsidR="006A52EB" w:rsidRDefault="006A52EB">
      <w:pPr>
        <w:spacing w:line="360" w:lineRule="auto"/>
        <w:rPr>
          <w:rFonts w:ascii="宋体" w:hAnsi="宋体" w:cs="宋体"/>
          <w:sz w:val="24"/>
          <w:szCs w:val="24"/>
        </w:rPr>
      </w:pPr>
    </w:p>
    <w:p w:rsidR="006A52EB" w:rsidRDefault="006A52EB">
      <w:pPr>
        <w:spacing w:line="360" w:lineRule="auto"/>
        <w:rPr>
          <w:rFonts w:ascii="宋体" w:hAnsi="宋体" w:cs="宋体"/>
          <w:sz w:val="24"/>
          <w:szCs w:val="24"/>
        </w:rPr>
      </w:pPr>
    </w:p>
    <w:p w:rsidR="006A52EB" w:rsidRDefault="005B776F">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rsidR="006A52EB" w:rsidRDefault="006A52EB">
      <w:pPr>
        <w:spacing w:line="360" w:lineRule="auto"/>
        <w:rPr>
          <w:rFonts w:ascii="宋体" w:hAnsi="宋体" w:cs="宋体"/>
          <w:sz w:val="24"/>
          <w:szCs w:val="24"/>
        </w:rPr>
      </w:pPr>
    </w:p>
    <w:p w:rsidR="006A52EB" w:rsidRDefault="006A52EB">
      <w:pPr>
        <w:spacing w:line="360" w:lineRule="auto"/>
        <w:rPr>
          <w:rFonts w:ascii="宋体" w:hAnsi="宋体" w:cs="宋体"/>
          <w:sz w:val="24"/>
          <w:szCs w:val="24"/>
        </w:rPr>
      </w:pPr>
    </w:p>
    <w:p w:rsidR="006A52EB" w:rsidRDefault="005B776F">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rsidR="006A52EB" w:rsidRDefault="005B776F">
      <w:pPr>
        <w:spacing w:line="360" w:lineRule="exact"/>
        <w:rPr>
          <w:rFonts w:ascii="宋体" w:hAnsi="宋体" w:cs="宋体"/>
          <w:color w:val="000000"/>
          <w:szCs w:val="21"/>
        </w:rPr>
      </w:pPr>
      <w:r>
        <w:rPr>
          <w:rFonts w:ascii="宋体" w:hAnsi="宋体" w:cs="宋体" w:hint="eastAsia"/>
          <w:color w:val="000000"/>
          <w:szCs w:val="21"/>
        </w:rPr>
        <w:t>日期：      年  月   日</w:t>
      </w:r>
    </w:p>
    <w:p w:rsidR="006A52EB" w:rsidRDefault="006A52EB">
      <w:pPr>
        <w:rPr>
          <w:rFonts w:ascii="宋体" w:hAnsi="宋体" w:cs="宋体"/>
          <w:sz w:val="24"/>
          <w:szCs w:val="24"/>
        </w:rPr>
      </w:pPr>
    </w:p>
    <w:p w:rsidR="006A52EB" w:rsidRDefault="006A52EB">
      <w:pPr>
        <w:rPr>
          <w:rFonts w:ascii="宋体" w:hAnsi="宋体" w:cs="宋体"/>
          <w:sz w:val="24"/>
          <w:szCs w:val="24"/>
        </w:rPr>
      </w:pPr>
    </w:p>
    <w:p w:rsidR="006A52EB" w:rsidRDefault="006A52EB">
      <w:pPr>
        <w:rPr>
          <w:rFonts w:ascii="宋体" w:hAnsi="宋体" w:cs="宋体"/>
          <w:sz w:val="24"/>
          <w:szCs w:val="24"/>
        </w:rPr>
      </w:pPr>
    </w:p>
    <w:p w:rsidR="006A52EB" w:rsidRPr="00CF6DDA" w:rsidRDefault="005B776F">
      <w:pPr>
        <w:pStyle w:val="a3"/>
        <w:overflowPunct w:val="0"/>
        <w:spacing w:line="500" w:lineRule="exact"/>
        <w:ind w:firstLine="0"/>
        <w:rPr>
          <w:rFonts w:hAnsi="宋体" w:cs="宋体"/>
          <w:b/>
          <w:bCs/>
          <w:sz w:val="28"/>
          <w:szCs w:val="28"/>
        </w:rPr>
      </w:pPr>
      <w:r w:rsidRPr="00CF6DDA">
        <w:rPr>
          <w:rFonts w:hAnsi="宋体" w:cs="宋体"/>
          <w:b/>
          <w:bCs/>
          <w:sz w:val="28"/>
          <w:szCs w:val="28"/>
        </w:rPr>
        <w:lastRenderedPageBreak/>
        <w:t>8.</w:t>
      </w:r>
      <w:r w:rsidRPr="00CF6DDA">
        <w:rPr>
          <w:rFonts w:cs="宋体" w:hint="eastAsia"/>
          <w:b/>
          <w:sz w:val="28"/>
          <w:szCs w:val="28"/>
        </w:rPr>
        <w:t xml:space="preserve"> 承诺函</w:t>
      </w:r>
    </w:p>
    <w:p w:rsidR="006A52EB" w:rsidRDefault="005B776F">
      <w:pPr>
        <w:pStyle w:val="a3"/>
        <w:overflowPunct w:val="0"/>
        <w:spacing w:line="500" w:lineRule="exact"/>
        <w:ind w:firstLine="643"/>
        <w:jc w:val="center"/>
        <w:rPr>
          <w:rFonts w:cs="宋体"/>
          <w:b/>
          <w:sz w:val="32"/>
          <w:szCs w:val="32"/>
        </w:rPr>
      </w:pPr>
      <w:bookmarkStart w:id="9" w:name="_Toc17536931"/>
      <w:r>
        <w:rPr>
          <w:rFonts w:cs="宋体" w:hint="eastAsia"/>
          <w:b/>
          <w:sz w:val="32"/>
          <w:szCs w:val="32"/>
        </w:rPr>
        <w:t>承诺函</w:t>
      </w:r>
    </w:p>
    <w:p w:rsidR="006A52EB" w:rsidRDefault="006A52EB">
      <w:pPr>
        <w:pStyle w:val="a3"/>
        <w:overflowPunct w:val="0"/>
        <w:spacing w:line="500" w:lineRule="exact"/>
        <w:ind w:firstLine="480"/>
        <w:jc w:val="center"/>
        <w:rPr>
          <w:rFonts w:cs="宋体"/>
          <w:szCs w:val="24"/>
        </w:rPr>
      </w:pPr>
    </w:p>
    <w:p w:rsidR="006A52EB" w:rsidRDefault="005B776F">
      <w:pPr>
        <w:pStyle w:val="a3"/>
        <w:overflowPunct w:val="0"/>
        <w:spacing w:line="500" w:lineRule="exact"/>
        <w:ind w:firstLine="480"/>
        <w:rPr>
          <w:rFonts w:cs="宋体"/>
          <w:sz w:val="21"/>
          <w:szCs w:val="21"/>
        </w:rPr>
      </w:pPr>
      <w:r>
        <w:rPr>
          <w:rFonts w:cs="宋体" w:hint="eastAsia"/>
          <w:sz w:val="21"/>
          <w:szCs w:val="21"/>
        </w:rPr>
        <w:t>常州市城</w:t>
      </w:r>
      <w:proofErr w:type="gramStart"/>
      <w:r>
        <w:rPr>
          <w:rFonts w:cs="宋体" w:hint="eastAsia"/>
          <w:sz w:val="21"/>
          <w:szCs w:val="21"/>
        </w:rPr>
        <w:t>投建设</w:t>
      </w:r>
      <w:proofErr w:type="gramEnd"/>
      <w:r>
        <w:rPr>
          <w:rFonts w:cs="宋体" w:hint="eastAsia"/>
          <w:sz w:val="21"/>
          <w:szCs w:val="21"/>
        </w:rPr>
        <w:t>工程招标有限公司</w:t>
      </w:r>
    </w:p>
    <w:p w:rsidR="006A52EB" w:rsidRDefault="005B776F">
      <w:pPr>
        <w:pStyle w:val="a3"/>
        <w:overflowPunct w:val="0"/>
        <w:spacing w:line="500" w:lineRule="exact"/>
        <w:ind w:firstLine="480"/>
        <w:rPr>
          <w:rFonts w:cs="宋体"/>
          <w:sz w:val="21"/>
          <w:szCs w:val="21"/>
        </w:rPr>
      </w:pPr>
      <w:r>
        <w:rPr>
          <w:rFonts w:cs="宋体" w:hint="eastAsia"/>
          <w:sz w:val="21"/>
          <w:szCs w:val="21"/>
        </w:rPr>
        <w:t>常州中铁蓝焰构件有限公司：</w:t>
      </w:r>
    </w:p>
    <w:p w:rsidR="006A52EB" w:rsidRDefault="006A52EB">
      <w:pPr>
        <w:pStyle w:val="a3"/>
        <w:overflowPunct w:val="0"/>
        <w:spacing w:line="500" w:lineRule="exact"/>
        <w:ind w:firstLine="480"/>
        <w:rPr>
          <w:rFonts w:cs="宋体"/>
          <w:sz w:val="21"/>
          <w:szCs w:val="21"/>
        </w:rPr>
      </w:pPr>
    </w:p>
    <w:p w:rsidR="006A52EB" w:rsidRDefault="005B776F">
      <w:pPr>
        <w:pStyle w:val="a3"/>
        <w:overflowPunct w:val="0"/>
        <w:spacing w:line="400" w:lineRule="exact"/>
        <w:ind w:firstLine="480"/>
        <w:rPr>
          <w:rFonts w:cs="宋体"/>
          <w:sz w:val="21"/>
          <w:szCs w:val="21"/>
        </w:rPr>
      </w:pPr>
      <w:r>
        <w:rPr>
          <w:rFonts w:cs="宋体" w:hint="eastAsia"/>
          <w:sz w:val="21"/>
          <w:szCs w:val="21"/>
        </w:rPr>
        <w:t>本公司愿意参加贵公司组织实施的编号为       号的竞争性谈判采购活动。本公司承诺：</w:t>
      </w:r>
    </w:p>
    <w:p w:rsidR="006A52EB" w:rsidRDefault="005B776F">
      <w:pPr>
        <w:pStyle w:val="a3"/>
        <w:overflowPunct w:val="0"/>
        <w:spacing w:line="400" w:lineRule="exact"/>
        <w:ind w:firstLine="480"/>
        <w:rPr>
          <w:rFonts w:cs="宋体"/>
          <w:sz w:val="21"/>
          <w:szCs w:val="21"/>
        </w:rPr>
      </w:pPr>
      <w:r>
        <w:rPr>
          <w:rFonts w:cs="宋体"/>
          <w:sz w:val="21"/>
          <w:szCs w:val="21"/>
        </w:rPr>
        <w:t xml:space="preserve">1. </w:t>
      </w:r>
      <w:r>
        <w:rPr>
          <w:rFonts w:cs="宋体" w:hint="eastAsia"/>
          <w:sz w:val="21"/>
          <w:szCs w:val="21"/>
        </w:rPr>
        <w:t>本公司依法缴纳税收和社会保障资金；</w:t>
      </w:r>
    </w:p>
    <w:p w:rsidR="006A52EB" w:rsidRDefault="005B776F">
      <w:pPr>
        <w:spacing w:line="400" w:lineRule="exact"/>
        <w:ind w:firstLineChars="200" w:firstLine="420"/>
        <w:rPr>
          <w:rFonts w:ascii="宋体" w:cs="宋体"/>
          <w:szCs w:val="21"/>
        </w:rPr>
      </w:pPr>
      <w:r>
        <w:rPr>
          <w:rFonts w:ascii="宋体" w:cs="宋体"/>
          <w:szCs w:val="21"/>
        </w:rPr>
        <w:t xml:space="preserve">2. </w:t>
      </w:r>
      <w:r>
        <w:rPr>
          <w:rFonts w:ascii="宋体" w:cs="宋体" w:hint="eastAsia"/>
          <w:szCs w:val="21"/>
        </w:rPr>
        <w:t>本公司参加招标活动前三年内，在经营活动中无重大违法记录；</w:t>
      </w:r>
    </w:p>
    <w:p w:rsidR="006A52EB" w:rsidRDefault="005B776F">
      <w:pPr>
        <w:spacing w:line="400" w:lineRule="exact"/>
        <w:ind w:firstLineChars="200" w:firstLine="420"/>
        <w:rPr>
          <w:rFonts w:ascii="宋体" w:cs="宋体"/>
          <w:szCs w:val="21"/>
        </w:rPr>
      </w:pPr>
      <w:r>
        <w:rPr>
          <w:rFonts w:ascii="宋体" w:cs="宋体"/>
          <w:szCs w:val="21"/>
        </w:rPr>
        <w:t xml:space="preserve">3. </w:t>
      </w:r>
      <w:r>
        <w:rPr>
          <w:rFonts w:ascii="宋体" w:cs="宋体" w:hint="eastAsia"/>
          <w:szCs w:val="21"/>
        </w:rPr>
        <w:t>本公司提交的响应文件中所有关于供应商资格的文件、证明和陈述均是真实的、准确的。</w:t>
      </w:r>
    </w:p>
    <w:p w:rsidR="006A52EB" w:rsidRDefault="005B776F">
      <w:pPr>
        <w:spacing w:line="400" w:lineRule="exact"/>
        <w:ind w:firstLineChars="200" w:firstLine="420"/>
        <w:rPr>
          <w:rFonts w:ascii="宋体" w:cs="宋体"/>
          <w:szCs w:val="21"/>
        </w:rPr>
      </w:pPr>
      <w:r>
        <w:rPr>
          <w:rFonts w:ascii="宋体" w:cs="宋体"/>
          <w:szCs w:val="21"/>
        </w:rPr>
        <w:t xml:space="preserve">4. </w:t>
      </w:r>
      <w:r>
        <w:rPr>
          <w:rFonts w:ascii="宋体" w:cs="宋体" w:hint="eastAsia"/>
          <w:b/>
          <w:bCs/>
          <w:szCs w:val="21"/>
        </w:rPr>
        <w:t>本公司若中标，承诺开具本项目全部结算金额的增值税专用发票，否则采购单位有权拒付相关款项。</w:t>
      </w:r>
    </w:p>
    <w:p w:rsidR="006A52EB" w:rsidRDefault="006A52EB">
      <w:pPr>
        <w:spacing w:line="400" w:lineRule="exact"/>
        <w:ind w:firstLineChars="200" w:firstLine="420"/>
        <w:rPr>
          <w:rFonts w:ascii="宋体" w:cs="宋体"/>
          <w:szCs w:val="21"/>
        </w:rPr>
      </w:pPr>
    </w:p>
    <w:p w:rsidR="006A52EB" w:rsidRDefault="005B776F">
      <w:pPr>
        <w:spacing w:line="400" w:lineRule="exact"/>
        <w:ind w:firstLineChars="200" w:firstLine="420"/>
        <w:rPr>
          <w:rFonts w:ascii="宋体" w:cs="宋体"/>
          <w:szCs w:val="21"/>
        </w:rPr>
      </w:pPr>
      <w:r>
        <w:rPr>
          <w:rFonts w:ascii="宋体" w:cs="宋体" w:hint="eastAsia"/>
          <w:szCs w:val="21"/>
        </w:rPr>
        <w:t>若与真实情况不符，本公司愿意承担由此而产生的一切后果。</w:t>
      </w:r>
    </w:p>
    <w:p w:rsidR="006A52EB" w:rsidRDefault="006A52EB">
      <w:pPr>
        <w:spacing w:line="400" w:lineRule="exact"/>
        <w:ind w:firstLineChars="200" w:firstLine="420"/>
        <w:rPr>
          <w:rFonts w:ascii="宋体" w:cs="宋体"/>
          <w:szCs w:val="21"/>
        </w:rPr>
      </w:pPr>
    </w:p>
    <w:p w:rsidR="006A52EB" w:rsidRDefault="006A52EB">
      <w:pPr>
        <w:pStyle w:val="a3"/>
        <w:overflowPunct w:val="0"/>
        <w:spacing w:line="400" w:lineRule="exact"/>
        <w:ind w:firstLine="480"/>
        <w:rPr>
          <w:rFonts w:cs="宋体"/>
          <w:sz w:val="21"/>
          <w:szCs w:val="21"/>
        </w:rPr>
      </w:pPr>
    </w:p>
    <w:p w:rsidR="006A52EB" w:rsidRDefault="005B776F">
      <w:pPr>
        <w:pStyle w:val="a3"/>
        <w:overflowPunct w:val="0"/>
        <w:spacing w:line="400" w:lineRule="exact"/>
        <w:ind w:firstLine="480"/>
        <w:rPr>
          <w:rFonts w:cs="宋体"/>
          <w:sz w:val="21"/>
          <w:szCs w:val="21"/>
        </w:rPr>
      </w:pPr>
      <w:r>
        <w:rPr>
          <w:rFonts w:cs="宋体"/>
          <w:sz w:val="21"/>
          <w:szCs w:val="21"/>
        </w:rPr>
        <w:tab/>
      </w:r>
      <w:r>
        <w:rPr>
          <w:rFonts w:cs="宋体"/>
          <w:sz w:val="21"/>
          <w:szCs w:val="21"/>
        </w:rPr>
        <w:tab/>
      </w:r>
      <w:r>
        <w:rPr>
          <w:rFonts w:cs="宋体"/>
          <w:sz w:val="21"/>
          <w:szCs w:val="21"/>
        </w:rPr>
        <w:tab/>
      </w:r>
      <w:r>
        <w:rPr>
          <w:rFonts w:cs="宋体"/>
          <w:sz w:val="21"/>
          <w:szCs w:val="21"/>
        </w:rPr>
        <w:tab/>
      </w:r>
      <w:r>
        <w:rPr>
          <w:rFonts w:cs="宋体" w:hint="eastAsia"/>
          <w:sz w:val="21"/>
          <w:szCs w:val="21"/>
        </w:rPr>
        <w:t>法定代表人或代理人（签字或盖章）：</w:t>
      </w:r>
    </w:p>
    <w:p w:rsidR="006A52EB" w:rsidRDefault="005B776F">
      <w:pPr>
        <w:pStyle w:val="a3"/>
        <w:overflowPunct w:val="0"/>
        <w:spacing w:line="400" w:lineRule="exact"/>
        <w:ind w:left="1700" w:firstLine="480"/>
        <w:rPr>
          <w:rFonts w:cs="宋体"/>
          <w:sz w:val="21"/>
          <w:szCs w:val="21"/>
        </w:rPr>
      </w:pPr>
      <w:r>
        <w:rPr>
          <w:rFonts w:cs="宋体" w:hint="eastAsia"/>
          <w:sz w:val="21"/>
          <w:szCs w:val="21"/>
        </w:rPr>
        <w:t>供应商（盖章）：</w:t>
      </w:r>
    </w:p>
    <w:p w:rsidR="006A52EB" w:rsidRDefault="006A52EB">
      <w:pPr>
        <w:pStyle w:val="a3"/>
        <w:overflowPunct w:val="0"/>
        <w:spacing w:line="500" w:lineRule="exact"/>
        <w:ind w:firstLine="480"/>
        <w:rPr>
          <w:rFonts w:cs="宋体"/>
          <w:sz w:val="21"/>
          <w:szCs w:val="21"/>
        </w:rPr>
      </w:pPr>
    </w:p>
    <w:p w:rsidR="006A52EB" w:rsidRDefault="005B776F">
      <w:pPr>
        <w:pStyle w:val="a3"/>
        <w:overflowPunct w:val="0"/>
        <w:spacing w:line="500" w:lineRule="exact"/>
        <w:ind w:left="3507" w:firstLine="480"/>
        <w:rPr>
          <w:rFonts w:cs="宋体"/>
          <w:sz w:val="21"/>
          <w:szCs w:val="21"/>
        </w:rPr>
      </w:pPr>
      <w:r>
        <w:rPr>
          <w:rFonts w:cs="宋体" w:hint="eastAsia"/>
          <w:sz w:val="21"/>
          <w:szCs w:val="21"/>
        </w:rPr>
        <w:t xml:space="preserve">年  </w:t>
      </w:r>
      <w:r>
        <w:rPr>
          <w:rFonts w:cs="宋体"/>
          <w:sz w:val="21"/>
          <w:szCs w:val="21"/>
        </w:rPr>
        <w:tab/>
      </w:r>
      <w:r>
        <w:rPr>
          <w:rFonts w:cs="宋体" w:hint="eastAsia"/>
          <w:sz w:val="21"/>
          <w:szCs w:val="21"/>
        </w:rPr>
        <w:t>月</w:t>
      </w:r>
      <w:r>
        <w:rPr>
          <w:rFonts w:cs="宋体"/>
          <w:sz w:val="21"/>
          <w:szCs w:val="21"/>
        </w:rPr>
        <w:tab/>
      </w:r>
      <w:r>
        <w:rPr>
          <w:rFonts w:cs="宋体" w:hint="eastAsia"/>
          <w:sz w:val="21"/>
          <w:szCs w:val="21"/>
        </w:rPr>
        <w:t xml:space="preserve"> 日</w:t>
      </w:r>
    </w:p>
    <w:p w:rsidR="006A52EB" w:rsidRDefault="006A52EB">
      <w:pPr>
        <w:rPr>
          <w:rFonts w:ascii="宋体" w:cs="宋体"/>
          <w:szCs w:val="21"/>
        </w:rPr>
      </w:pPr>
    </w:p>
    <w:p w:rsidR="006A52EB" w:rsidRDefault="005B776F">
      <w:pPr>
        <w:pStyle w:val="a3"/>
        <w:overflowPunct w:val="0"/>
        <w:spacing w:line="500" w:lineRule="exact"/>
        <w:ind w:firstLine="0"/>
        <w:rPr>
          <w:rFonts w:hAnsi="宋体" w:cs="宋体"/>
          <w:b/>
          <w:bCs/>
          <w:sz w:val="28"/>
          <w:szCs w:val="28"/>
        </w:rPr>
      </w:pPr>
      <w:r>
        <w:rPr>
          <w:rFonts w:hAnsi="宋体" w:cs="宋体"/>
          <w:b/>
          <w:bCs/>
          <w:sz w:val="28"/>
          <w:szCs w:val="28"/>
        </w:rPr>
        <w:br w:type="page"/>
      </w:r>
    </w:p>
    <w:p w:rsidR="006A52EB" w:rsidRDefault="005B776F">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9"/>
    </w:p>
    <w:p w:rsidR="006A52EB" w:rsidRDefault="005B776F">
      <w:pPr>
        <w:spacing w:line="420" w:lineRule="exact"/>
        <w:rPr>
          <w:rFonts w:ascii="宋体" w:hAnsi="宋体" w:cs="宋体"/>
          <w:sz w:val="24"/>
          <w:szCs w:val="24"/>
        </w:rPr>
      </w:pPr>
      <w:r>
        <w:rPr>
          <w:rFonts w:ascii="宋体" w:hAnsi="宋体" w:cs="宋体" w:hint="eastAsia"/>
          <w:sz w:val="24"/>
          <w:szCs w:val="24"/>
        </w:rPr>
        <w:t>各供应商：</w:t>
      </w: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您好！</w:t>
      </w: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rsidR="006A52EB" w:rsidRDefault="005B776F">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rsidR="006A52EB" w:rsidRDefault="005B776F">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rsidR="006A52EB" w:rsidRDefault="005B776F">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rsidR="006A52EB" w:rsidRDefault="005B776F">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rsidR="006A52EB" w:rsidRDefault="005B776F">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rsidR="006A52EB" w:rsidRDefault="006A52EB">
      <w:pPr>
        <w:spacing w:line="480" w:lineRule="exact"/>
        <w:ind w:firstLineChars="200" w:firstLine="480"/>
        <w:rPr>
          <w:rFonts w:ascii="宋体" w:hAnsi="宋体" w:cs="宋体"/>
          <w:sz w:val="24"/>
          <w:szCs w:val="24"/>
        </w:rPr>
      </w:pPr>
    </w:p>
    <w:p w:rsidR="006A52EB" w:rsidRDefault="005B776F">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rsidR="006A52EB" w:rsidRDefault="005B776F">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rsidR="006A52EB" w:rsidRDefault="006A52EB">
      <w:pPr>
        <w:rPr>
          <w:rFonts w:ascii="宋体" w:hAnsi="宋体" w:cs="宋体"/>
          <w:sz w:val="24"/>
          <w:szCs w:val="24"/>
        </w:rPr>
      </w:pPr>
    </w:p>
    <w:p w:rsidR="006A52EB" w:rsidRDefault="005B776F">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rsidR="006A52EB" w:rsidRDefault="005B776F">
      <w:pPr>
        <w:jc w:val="center"/>
        <w:rPr>
          <w:rFonts w:ascii="宋体" w:hAnsi="宋体" w:cs="宋体"/>
          <w:sz w:val="24"/>
          <w:szCs w:val="24"/>
        </w:rPr>
      </w:pPr>
      <w:r>
        <w:rPr>
          <w:rFonts w:ascii="宋体" w:hAnsi="宋体" w:cs="宋体" w:hint="eastAsia"/>
          <w:b/>
          <w:sz w:val="32"/>
        </w:rPr>
        <w:t>（全文完）</w:t>
      </w:r>
    </w:p>
    <w:p w:rsidR="006A52EB" w:rsidRDefault="006A52EB"/>
    <w:sectPr w:rsidR="006A52EB">
      <w:headerReference w:type="even" r:id="rId19"/>
      <w:headerReference w:type="default" r:id="rId20"/>
      <w:footerReference w:type="even" r:id="rId21"/>
      <w:footerReference w:type="default" r:id="rId22"/>
      <w:headerReference w:type="first" r:id="rId23"/>
      <w:pgSz w:w="11907" w:h="16839"/>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85E3B2D" w15:done="0"/>
  <w15:commentEx w15:paraId="530835BB" w15:done="0"/>
  <w15:commentEx w15:paraId="68161E6A" w15:done="0"/>
  <w15:commentEx w15:paraId="7BF7068A" w15:done="0"/>
  <w15:commentEx w15:paraId="04E81FC0" w15:done="0"/>
  <w15:commentEx w15:paraId="0BF60D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90" w:rsidRDefault="008D6590">
      <w:r>
        <w:separator/>
      </w:r>
    </w:p>
  </w:endnote>
  <w:endnote w:type="continuationSeparator" w:id="0">
    <w:p w:rsidR="008D6590" w:rsidRDefault="008D6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0AFF" w:usb1="40007843" w:usb2="00000001" w:usb3="00000000" w:csb0="000001BF" w:csb1="00000000"/>
  </w:font>
  <w:font w:name="Cambria">
    <w:panose1 w:val="02040503050406030204"/>
    <w:charset w:val="00"/>
    <w:family w:val="roman"/>
    <w:pitch w:val="variable"/>
    <w:sig w:usb0="E00002FF" w:usb1="4000045F" w:usb2="00000000" w:usb3="00000000" w:csb0="0000019F"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c"/>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C7DF0">
      <w:rPr>
        <w:rFonts w:ascii="仿宋_GB2312" w:eastAsia="仿宋_GB2312" w:hAnsi="宋体"/>
        <w:noProof/>
        <w:szCs w:val="21"/>
      </w:rPr>
      <w:t>13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C7DF0">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p w:rsidR="005B776F" w:rsidRDefault="005B776F">
    <w:pPr>
      <w:pStyle w:val="ac"/>
      <w:tabs>
        <w:tab w:val="clear" w:pos="8307"/>
        <w:tab w:val="right" w:pos="8306"/>
      </w:tabs>
      <w:jc w:val="center"/>
      <w:rPr>
        <w:rFonts w:ascii="楷体_GB2312" w:hAnsi="楷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c"/>
      <w:framePr w:wrap="around" w:vAnchor="text" w:hAnchor="margin" w:xAlign="outside" w:y="1"/>
      <w:rPr>
        <w:rStyle w:val="14"/>
      </w:rPr>
    </w:pPr>
    <w:r>
      <w:fldChar w:fldCharType="begin"/>
    </w:r>
    <w:r>
      <w:rPr>
        <w:rStyle w:val="14"/>
      </w:rPr>
      <w:instrText xml:space="preserve">PAGE  </w:instrText>
    </w:r>
    <w:r>
      <w:fldChar w:fldCharType="end"/>
    </w:r>
  </w:p>
  <w:p w:rsidR="005B776F" w:rsidRDefault="005B776F">
    <w:pPr>
      <w:pStyle w:val="ac"/>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FC7DF0">
      <w:rPr>
        <w:rFonts w:ascii="仿宋_GB2312" w:eastAsia="仿宋_GB2312" w:hAnsi="宋体"/>
        <w:noProof/>
        <w:szCs w:val="21"/>
      </w:rPr>
      <w:t>24</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FC7DF0">
      <w:rPr>
        <w:rFonts w:ascii="仿宋_GB2312" w:eastAsia="仿宋_GB2312" w:hAnsi="宋体"/>
        <w:noProof/>
        <w:szCs w:val="21"/>
      </w:rPr>
      <w:t>32</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90" w:rsidRDefault="008D6590">
      <w:r>
        <w:separator/>
      </w:r>
    </w:p>
  </w:footnote>
  <w:footnote w:type="continuationSeparator" w:id="0">
    <w:p w:rsidR="008D6590" w:rsidRDefault="008D6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d"/>
      <w:jc w:val="right"/>
    </w:pPr>
    <w:r>
      <w:rPr>
        <w:noProof/>
      </w:rPr>
      <w:drawing>
        <wp:anchor distT="0" distB="0" distL="114300" distR="114300" simplePos="0" relativeHeight="251666432" behindDoc="1" locked="0" layoutInCell="0" allowOverlap="1" wp14:anchorId="184DB285" wp14:editId="77C6650A">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d"/>
    </w:pPr>
    <w:r>
      <w:rPr>
        <w:noProof/>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401310" cy="5401310"/>
          <wp:effectExtent l="0" t="0" r="8890" b="8890"/>
          <wp:wrapNone/>
          <wp:docPr id="20"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d"/>
      <w:jc w:val="right"/>
    </w:pPr>
    <w:r>
      <w:rPr>
        <w:noProof/>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401310" cy="5401310"/>
          <wp:effectExtent l="0" t="0" r="8890" b="8890"/>
          <wp:wrapNone/>
          <wp:docPr id="21" name="WordPictureWatermark6388136"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6388136"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w:t>
    </w:r>
    <w:r>
      <w:t>城</w:t>
    </w:r>
    <w:proofErr w:type="gramStart"/>
    <w:r>
      <w:t>投建设</w:t>
    </w:r>
    <w:proofErr w:type="gramEnd"/>
    <w:r>
      <w:t>工程招标有限公司</w:t>
    </w:r>
    <w:r>
      <w:rPr>
        <w:rFonts w:hint="eastAsia"/>
      </w:rPr>
      <w:t>竞争性谈判</w:t>
    </w:r>
    <w: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76F" w:rsidRDefault="005B776F">
    <w:pPr>
      <w:pStyle w:val="ad"/>
    </w:pPr>
    <w:r>
      <w:rPr>
        <w:noProof/>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401310" cy="5401310"/>
          <wp:effectExtent l="0" t="0" r="8890" b="8890"/>
          <wp:wrapNone/>
          <wp:docPr id="19"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eamsummit">
    <w15:presenceInfo w15:providerId="None" w15:userId="dreamsummit"/>
  </w15:person>
  <w15:person w15:author="★·°⑴個亾歨簬;">
    <w15:presenceInfo w15:providerId="WPS Office" w15:userId="3565004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29A5"/>
    <w:rsid w:val="000362E2"/>
    <w:rsid w:val="00037EE5"/>
    <w:rsid w:val="000400AF"/>
    <w:rsid w:val="00052763"/>
    <w:rsid w:val="0005295F"/>
    <w:rsid w:val="0005783A"/>
    <w:rsid w:val="0006059F"/>
    <w:rsid w:val="00062B13"/>
    <w:rsid w:val="00064468"/>
    <w:rsid w:val="00066C52"/>
    <w:rsid w:val="00074403"/>
    <w:rsid w:val="000773BD"/>
    <w:rsid w:val="00080BEF"/>
    <w:rsid w:val="00082FBD"/>
    <w:rsid w:val="000850DB"/>
    <w:rsid w:val="00091073"/>
    <w:rsid w:val="00094B97"/>
    <w:rsid w:val="00096808"/>
    <w:rsid w:val="000A46C6"/>
    <w:rsid w:val="000A6106"/>
    <w:rsid w:val="000A7D63"/>
    <w:rsid w:val="000B0A33"/>
    <w:rsid w:val="000B6F7C"/>
    <w:rsid w:val="000C1B33"/>
    <w:rsid w:val="000D25CF"/>
    <w:rsid w:val="000D3694"/>
    <w:rsid w:val="000D3930"/>
    <w:rsid w:val="000D7DF9"/>
    <w:rsid w:val="000E08DF"/>
    <w:rsid w:val="000E17FF"/>
    <w:rsid w:val="000E1FCD"/>
    <w:rsid w:val="000E4B87"/>
    <w:rsid w:val="000E4EF7"/>
    <w:rsid w:val="000F35D5"/>
    <w:rsid w:val="000F5B78"/>
    <w:rsid w:val="000F75F5"/>
    <w:rsid w:val="0010064D"/>
    <w:rsid w:val="00102284"/>
    <w:rsid w:val="0011051D"/>
    <w:rsid w:val="00110C86"/>
    <w:rsid w:val="001118F3"/>
    <w:rsid w:val="00113BC7"/>
    <w:rsid w:val="00121D1D"/>
    <w:rsid w:val="001260CA"/>
    <w:rsid w:val="00132A3C"/>
    <w:rsid w:val="00134A1D"/>
    <w:rsid w:val="00141D6F"/>
    <w:rsid w:val="00154203"/>
    <w:rsid w:val="00156C59"/>
    <w:rsid w:val="00165E1D"/>
    <w:rsid w:val="00166978"/>
    <w:rsid w:val="001673E7"/>
    <w:rsid w:val="00167974"/>
    <w:rsid w:val="00167E08"/>
    <w:rsid w:val="00171A88"/>
    <w:rsid w:val="00172903"/>
    <w:rsid w:val="00172EAC"/>
    <w:rsid w:val="0017352F"/>
    <w:rsid w:val="00197869"/>
    <w:rsid w:val="001978A4"/>
    <w:rsid w:val="001B007E"/>
    <w:rsid w:val="001B19F7"/>
    <w:rsid w:val="001C00FB"/>
    <w:rsid w:val="001C3A68"/>
    <w:rsid w:val="001C3DD6"/>
    <w:rsid w:val="001C764D"/>
    <w:rsid w:val="001D450E"/>
    <w:rsid w:val="001D7009"/>
    <w:rsid w:val="001D7A92"/>
    <w:rsid w:val="001E0EEA"/>
    <w:rsid w:val="001E3076"/>
    <w:rsid w:val="001F1C79"/>
    <w:rsid w:val="001F74A0"/>
    <w:rsid w:val="00202527"/>
    <w:rsid w:val="00210FC2"/>
    <w:rsid w:val="002120C2"/>
    <w:rsid w:val="00213A25"/>
    <w:rsid w:val="0022480A"/>
    <w:rsid w:val="00232FCD"/>
    <w:rsid w:val="0023309A"/>
    <w:rsid w:val="00242599"/>
    <w:rsid w:val="002472E5"/>
    <w:rsid w:val="00247710"/>
    <w:rsid w:val="0026034A"/>
    <w:rsid w:val="00263D61"/>
    <w:rsid w:val="00266CFA"/>
    <w:rsid w:val="002749DA"/>
    <w:rsid w:val="0027508A"/>
    <w:rsid w:val="0027765F"/>
    <w:rsid w:val="00285FEF"/>
    <w:rsid w:val="002940BD"/>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3C56"/>
    <w:rsid w:val="00307E2B"/>
    <w:rsid w:val="00313F32"/>
    <w:rsid w:val="003156B1"/>
    <w:rsid w:val="0031698D"/>
    <w:rsid w:val="003221C2"/>
    <w:rsid w:val="00324022"/>
    <w:rsid w:val="003257CA"/>
    <w:rsid w:val="00333A63"/>
    <w:rsid w:val="00334015"/>
    <w:rsid w:val="00337143"/>
    <w:rsid w:val="00341288"/>
    <w:rsid w:val="00345DA0"/>
    <w:rsid w:val="003477F7"/>
    <w:rsid w:val="00347E49"/>
    <w:rsid w:val="003513FF"/>
    <w:rsid w:val="0037186A"/>
    <w:rsid w:val="003756BE"/>
    <w:rsid w:val="00386B30"/>
    <w:rsid w:val="0039207C"/>
    <w:rsid w:val="003943D6"/>
    <w:rsid w:val="003A5212"/>
    <w:rsid w:val="003B18FB"/>
    <w:rsid w:val="003B5164"/>
    <w:rsid w:val="003B66C3"/>
    <w:rsid w:val="003C2855"/>
    <w:rsid w:val="003C35DD"/>
    <w:rsid w:val="003D1CDB"/>
    <w:rsid w:val="003D5B83"/>
    <w:rsid w:val="003D774E"/>
    <w:rsid w:val="003E04FD"/>
    <w:rsid w:val="003E3936"/>
    <w:rsid w:val="003E3E22"/>
    <w:rsid w:val="00400227"/>
    <w:rsid w:val="0040022F"/>
    <w:rsid w:val="00402229"/>
    <w:rsid w:val="00405D93"/>
    <w:rsid w:val="00407447"/>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92AC4"/>
    <w:rsid w:val="004A1896"/>
    <w:rsid w:val="004A3382"/>
    <w:rsid w:val="004A7C9A"/>
    <w:rsid w:val="004B46BE"/>
    <w:rsid w:val="004B756D"/>
    <w:rsid w:val="004C15C1"/>
    <w:rsid w:val="004C4B4E"/>
    <w:rsid w:val="004D2B9B"/>
    <w:rsid w:val="004D5E6A"/>
    <w:rsid w:val="004D7D57"/>
    <w:rsid w:val="004E5AD4"/>
    <w:rsid w:val="004F12BA"/>
    <w:rsid w:val="004F27A1"/>
    <w:rsid w:val="004F30CC"/>
    <w:rsid w:val="004F47C6"/>
    <w:rsid w:val="004F544B"/>
    <w:rsid w:val="00501DC3"/>
    <w:rsid w:val="00504DE6"/>
    <w:rsid w:val="00544B5F"/>
    <w:rsid w:val="005464E8"/>
    <w:rsid w:val="0054726A"/>
    <w:rsid w:val="005516A4"/>
    <w:rsid w:val="00554027"/>
    <w:rsid w:val="005541D4"/>
    <w:rsid w:val="00556212"/>
    <w:rsid w:val="00565173"/>
    <w:rsid w:val="005661CE"/>
    <w:rsid w:val="00571084"/>
    <w:rsid w:val="00571CB0"/>
    <w:rsid w:val="00571F65"/>
    <w:rsid w:val="005756EF"/>
    <w:rsid w:val="00575A46"/>
    <w:rsid w:val="0057623B"/>
    <w:rsid w:val="0057795C"/>
    <w:rsid w:val="0058076B"/>
    <w:rsid w:val="005866EE"/>
    <w:rsid w:val="00590EB4"/>
    <w:rsid w:val="0059114F"/>
    <w:rsid w:val="0059325C"/>
    <w:rsid w:val="00593FC3"/>
    <w:rsid w:val="005959ED"/>
    <w:rsid w:val="00597493"/>
    <w:rsid w:val="005B0394"/>
    <w:rsid w:val="005B2C04"/>
    <w:rsid w:val="005B3119"/>
    <w:rsid w:val="005B776F"/>
    <w:rsid w:val="005C008F"/>
    <w:rsid w:val="005C2F13"/>
    <w:rsid w:val="005C2F58"/>
    <w:rsid w:val="005C35E3"/>
    <w:rsid w:val="005C3FED"/>
    <w:rsid w:val="005C5A9A"/>
    <w:rsid w:val="005C6F23"/>
    <w:rsid w:val="005D1D04"/>
    <w:rsid w:val="005E0DC5"/>
    <w:rsid w:val="005E7DC0"/>
    <w:rsid w:val="005F54C8"/>
    <w:rsid w:val="005F6696"/>
    <w:rsid w:val="005F6BB0"/>
    <w:rsid w:val="005F77FE"/>
    <w:rsid w:val="0060158F"/>
    <w:rsid w:val="006036E7"/>
    <w:rsid w:val="00603C61"/>
    <w:rsid w:val="006074CE"/>
    <w:rsid w:val="00612619"/>
    <w:rsid w:val="00614241"/>
    <w:rsid w:val="006204D9"/>
    <w:rsid w:val="006228D2"/>
    <w:rsid w:val="006338D3"/>
    <w:rsid w:val="00644D03"/>
    <w:rsid w:val="00645153"/>
    <w:rsid w:val="00645261"/>
    <w:rsid w:val="00651A01"/>
    <w:rsid w:val="00651CD5"/>
    <w:rsid w:val="00654A58"/>
    <w:rsid w:val="006628B6"/>
    <w:rsid w:val="00664303"/>
    <w:rsid w:val="00664A15"/>
    <w:rsid w:val="006724B6"/>
    <w:rsid w:val="006763C4"/>
    <w:rsid w:val="006776F4"/>
    <w:rsid w:val="00682E83"/>
    <w:rsid w:val="00685D6F"/>
    <w:rsid w:val="00685FFE"/>
    <w:rsid w:val="0069184F"/>
    <w:rsid w:val="006925B8"/>
    <w:rsid w:val="00692769"/>
    <w:rsid w:val="00695B63"/>
    <w:rsid w:val="006A246F"/>
    <w:rsid w:val="006A52EB"/>
    <w:rsid w:val="006B374A"/>
    <w:rsid w:val="006B3C52"/>
    <w:rsid w:val="006D65E4"/>
    <w:rsid w:val="006E04AE"/>
    <w:rsid w:val="006E612B"/>
    <w:rsid w:val="006E63FE"/>
    <w:rsid w:val="006F3ECF"/>
    <w:rsid w:val="006F74DE"/>
    <w:rsid w:val="00703916"/>
    <w:rsid w:val="007057D7"/>
    <w:rsid w:val="00706F6B"/>
    <w:rsid w:val="007079B2"/>
    <w:rsid w:val="0071123F"/>
    <w:rsid w:val="007135CC"/>
    <w:rsid w:val="007146FB"/>
    <w:rsid w:val="00715FA8"/>
    <w:rsid w:val="0072290A"/>
    <w:rsid w:val="00727423"/>
    <w:rsid w:val="00731B9B"/>
    <w:rsid w:val="00732A2F"/>
    <w:rsid w:val="007340CA"/>
    <w:rsid w:val="00734418"/>
    <w:rsid w:val="0073477E"/>
    <w:rsid w:val="007348B4"/>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5ED7"/>
    <w:rsid w:val="007C7B43"/>
    <w:rsid w:val="007D07A0"/>
    <w:rsid w:val="007D361F"/>
    <w:rsid w:val="007D387B"/>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75551"/>
    <w:rsid w:val="00880413"/>
    <w:rsid w:val="00882A19"/>
    <w:rsid w:val="00882C01"/>
    <w:rsid w:val="008A19F0"/>
    <w:rsid w:val="008A487B"/>
    <w:rsid w:val="008B2D42"/>
    <w:rsid w:val="008B49E6"/>
    <w:rsid w:val="008B7BFA"/>
    <w:rsid w:val="008C0B52"/>
    <w:rsid w:val="008C1FFB"/>
    <w:rsid w:val="008C2512"/>
    <w:rsid w:val="008C5C2E"/>
    <w:rsid w:val="008D27F3"/>
    <w:rsid w:val="008D6590"/>
    <w:rsid w:val="008E4EBC"/>
    <w:rsid w:val="008F19E4"/>
    <w:rsid w:val="008F1B90"/>
    <w:rsid w:val="008F4367"/>
    <w:rsid w:val="00904884"/>
    <w:rsid w:val="00912491"/>
    <w:rsid w:val="00915016"/>
    <w:rsid w:val="00920B8B"/>
    <w:rsid w:val="00921ABC"/>
    <w:rsid w:val="00925C02"/>
    <w:rsid w:val="00925D20"/>
    <w:rsid w:val="009275A0"/>
    <w:rsid w:val="00932433"/>
    <w:rsid w:val="00934CB5"/>
    <w:rsid w:val="00941997"/>
    <w:rsid w:val="00942124"/>
    <w:rsid w:val="00943B14"/>
    <w:rsid w:val="00945234"/>
    <w:rsid w:val="00946F9E"/>
    <w:rsid w:val="009504E4"/>
    <w:rsid w:val="00963209"/>
    <w:rsid w:val="0096433A"/>
    <w:rsid w:val="00964C73"/>
    <w:rsid w:val="00967DD6"/>
    <w:rsid w:val="00980674"/>
    <w:rsid w:val="009847A3"/>
    <w:rsid w:val="0098491D"/>
    <w:rsid w:val="00993315"/>
    <w:rsid w:val="00993B6B"/>
    <w:rsid w:val="00995AEA"/>
    <w:rsid w:val="009960A6"/>
    <w:rsid w:val="009964CA"/>
    <w:rsid w:val="009A15E2"/>
    <w:rsid w:val="009A1A5F"/>
    <w:rsid w:val="009B1E2B"/>
    <w:rsid w:val="009B72D0"/>
    <w:rsid w:val="009D0353"/>
    <w:rsid w:val="009F501D"/>
    <w:rsid w:val="00A04BB2"/>
    <w:rsid w:val="00A051E1"/>
    <w:rsid w:val="00A054A4"/>
    <w:rsid w:val="00A113AA"/>
    <w:rsid w:val="00A1185C"/>
    <w:rsid w:val="00A1398D"/>
    <w:rsid w:val="00A13BE0"/>
    <w:rsid w:val="00A1415F"/>
    <w:rsid w:val="00A16641"/>
    <w:rsid w:val="00A23546"/>
    <w:rsid w:val="00A30517"/>
    <w:rsid w:val="00A371CF"/>
    <w:rsid w:val="00A44777"/>
    <w:rsid w:val="00A44B7C"/>
    <w:rsid w:val="00A4533D"/>
    <w:rsid w:val="00A4621D"/>
    <w:rsid w:val="00A477E5"/>
    <w:rsid w:val="00A5793F"/>
    <w:rsid w:val="00A61053"/>
    <w:rsid w:val="00A61C0E"/>
    <w:rsid w:val="00A61F06"/>
    <w:rsid w:val="00A64F96"/>
    <w:rsid w:val="00A73E6D"/>
    <w:rsid w:val="00A8259B"/>
    <w:rsid w:val="00A82EB0"/>
    <w:rsid w:val="00A87DF3"/>
    <w:rsid w:val="00A9069B"/>
    <w:rsid w:val="00A95E94"/>
    <w:rsid w:val="00A9604B"/>
    <w:rsid w:val="00AA3097"/>
    <w:rsid w:val="00AA5432"/>
    <w:rsid w:val="00AA6613"/>
    <w:rsid w:val="00AB0EBA"/>
    <w:rsid w:val="00AB1271"/>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26522"/>
    <w:rsid w:val="00B356FB"/>
    <w:rsid w:val="00B35EFF"/>
    <w:rsid w:val="00B37995"/>
    <w:rsid w:val="00B43A54"/>
    <w:rsid w:val="00B523F9"/>
    <w:rsid w:val="00B55D1C"/>
    <w:rsid w:val="00B5677F"/>
    <w:rsid w:val="00B601B1"/>
    <w:rsid w:val="00B60A92"/>
    <w:rsid w:val="00B63A6E"/>
    <w:rsid w:val="00B6458B"/>
    <w:rsid w:val="00B6491D"/>
    <w:rsid w:val="00B64F1C"/>
    <w:rsid w:val="00B743B4"/>
    <w:rsid w:val="00B74A1B"/>
    <w:rsid w:val="00B803DE"/>
    <w:rsid w:val="00B84568"/>
    <w:rsid w:val="00B85831"/>
    <w:rsid w:val="00B860CA"/>
    <w:rsid w:val="00B93885"/>
    <w:rsid w:val="00BA145D"/>
    <w:rsid w:val="00BA14A0"/>
    <w:rsid w:val="00BA2DC5"/>
    <w:rsid w:val="00BA404F"/>
    <w:rsid w:val="00BA55D9"/>
    <w:rsid w:val="00BB2020"/>
    <w:rsid w:val="00BC1206"/>
    <w:rsid w:val="00BC2F12"/>
    <w:rsid w:val="00BC2FAB"/>
    <w:rsid w:val="00BD1943"/>
    <w:rsid w:val="00BD1A1E"/>
    <w:rsid w:val="00BD6A6A"/>
    <w:rsid w:val="00BE660A"/>
    <w:rsid w:val="00BF1FB4"/>
    <w:rsid w:val="00BF22A3"/>
    <w:rsid w:val="00BF231A"/>
    <w:rsid w:val="00BF2E7F"/>
    <w:rsid w:val="00BF313A"/>
    <w:rsid w:val="00BF5428"/>
    <w:rsid w:val="00C014F1"/>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0784"/>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5E0C"/>
    <w:rsid w:val="00CC2906"/>
    <w:rsid w:val="00CC5845"/>
    <w:rsid w:val="00CC6546"/>
    <w:rsid w:val="00CC786F"/>
    <w:rsid w:val="00CE66CB"/>
    <w:rsid w:val="00CF2016"/>
    <w:rsid w:val="00CF6DDA"/>
    <w:rsid w:val="00D014E9"/>
    <w:rsid w:val="00D1202C"/>
    <w:rsid w:val="00D15BF6"/>
    <w:rsid w:val="00D223F3"/>
    <w:rsid w:val="00D22570"/>
    <w:rsid w:val="00D271E5"/>
    <w:rsid w:val="00D27BB0"/>
    <w:rsid w:val="00D30F41"/>
    <w:rsid w:val="00D32BAE"/>
    <w:rsid w:val="00D37650"/>
    <w:rsid w:val="00D37EC7"/>
    <w:rsid w:val="00D426E3"/>
    <w:rsid w:val="00D50127"/>
    <w:rsid w:val="00D50488"/>
    <w:rsid w:val="00D521AD"/>
    <w:rsid w:val="00D55837"/>
    <w:rsid w:val="00D640FC"/>
    <w:rsid w:val="00D6678A"/>
    <w:rsid w:val="00D85651"/>
    <w:rsid w:val="00D85999"/>
    <w:rsid w:val="00D91E0F"/>
    <w:rsid w:val="00D92601"/>
    <w:rsid w:val="00D927E3"/>
    <w:rsid w:val="00DA15C0"/>
    <w:rsid w:val="00DA6612"/>
    <w:rsid w:val="00DA69EE"/>
    <w:rsid w:val="00DB560A"/>
    <w:rsid w:val="00DB7D08"/>
    <w:rsid w:val="00DC4CBE"/>
    <w:rsid w:val="00DC6031"/>
    <w:rsid w:val="00DD3DF3"/>
    <w:rsid w:val="00DD4CA0"/>
    <w:rsid w:val="00DD5F28"/>
    <w:rsid w:val="00DE2416"/>
    <w:rsid w:val="00DF0A2C"/>
    <w:rsid w:val="00DF10A7"/>
    <w:rsid w:val="00DF19DF"/>
    <w:rsid w:val="00DF3950"/>
    <w:rsid w:val="00DF7395"/>
    <w:rsid w:val="00DF7920"/>
    <w:rsid w:val="00E03D41"/>
    <w:rsid w:val="00E16E91"/>
    <w:rsid w:val="00E20937"/>
    <w:rsid w:val="00E3083D"/>
    <w:rsid w:val="00E311BE"/>
    <w:rsid w:val="00E3247F"/>
    <w:rsid w:val="00E33168"/>
    <w:rsid w:val="00E33374"/>
    <w:rsid w:val="00E3545A"/>
    <w:rsid w:val="00E412A9"/>
    <w:rsid w:val="00E41B85"/>
    <w:rsid w:val="00E443C7"/>
    <w:rsid w:val="00E45D9D"/>
    <w:rsid w:val="00E5716A"/>
    <w:rsid w:val="00E630C8"/>
    <w:rsid w:val="00E86818"/>
    <w:rsid w:val="00E910F9"/>
    <w:rsid w:val="00E91D2B"/>
    <w:rsid w:val="00E937CE"/>
    <w:rsid w:val="00EA0CE9"/>
    <w:rsid w:val="00EA1A1A"/>
    <w:rsid w:val="00EA2673"/>
    <w:rsid w:val="00EA7253"/>
    <w:rsid w:val="00EC4EFB"/>
    <w:rsid w:val="00EC59F9"/>
    <w:rsid w:val="00ED0854"/>
    <w:rsid w:val="00ED1DC8"/>
    <w:rsid w:val="00EE1BF4"/>
    <w:rsid w:val="00EE460F"/>
    <w:rsid w:val="00EF027B"/>
    <w:rsid w:val="00EF46DA"/>
    <w:rsid w:val="00EF4DD9"/>
    <w:rsid w:val="00F00911"/>
    <w:rsid w:val="00F011E9"/>
    <w:rsid w:val="00F03675"/>
    <w:rsid w:val="00F064EB"/>
    <w:rsid w:val="00F06849"/>
    <w:rsid w:val="00F07C41"/>
    <w:rsid w:val="00F07E85"/>
    <w:rsid w:val="00F10750"/>
    <w:rsid w:val="00F13A0D"/>
    <w:rsid w:val="00F14487"/>
    <w:rsid w:val="00F14787"/>
    <w:rsid w:val="00F14E71"/>
    <w:rsid w:val="00F16110"/>
    <w:rsid w:val="00F16D31"/>
    <w:rsid w:val="00F2565D"/>
    <w:rsid w:val="00F37083"/>
    <w:rsid w:val="00F371B5"/>
    <w:rsid w:val="00F4107B"/>
    <w:rsid w:val="00F41705"/>
    <w:rsid w:val="00F44BD4"/>
    <w:rsid w:val="00F46988"/>
    <w:rsid w:val="00F46A79"/>
    <w:rsid w:val="00F52542"/>
    <w:rsid w:val="00F52F85"/>
    <w:rsid w:val="00F73EC9"/>
    <w:rsid w:val="00F75611"/>
    <w:rsid w:val="00F80D15"/>
    <w:rsid w:val="00F92956"/>
    <w:rsid w:val="00F93D31"/>
    <w:rsid w:val="00F970D1"/>
    <w:rsid w:val="00FA2B9D"/>
    <w:rsid w:val="00FA581C"/>
    <w:rsid w:val="00FA6662"/>
    <w:rsid w:val="00FB0DE5"/>
    <w:rsid w:val="00FB2BB4"/>
    <w:rsid w:val="00FB37D1"/>
    <w:rsid w:val="00FB3F66"/>
    <w:rsid w:val="00FC2CCE"/>
    <w:rsid w:val="00FC768F"/>
    <w:rsid w:val="00FC7DF0"/>
    <w:rsid w:val="00FD3CDA"/>
    <w:rsid w:val="00FD7E1B"/>
    <w:rsid w:val="00FE1F11"/>
    <w:rsid w:val="00FE3BEB"/>
    <w:rsid w:val="00FF1023"/>
    <w:rsid w:val="00FF25DB"/>
    <w:rsid w:val="00FF3A44"/>
    <w:rsid w:val="00FF4956"/>
    <w:rsid w:val="00FF5702"/>
    <w:rsid w:val="1C7C369B"/>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annotation subject"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pPr>
    <w:rPr>
      <w:rFonts w:ascii="宋体"/>
      <w:sz w:val="24"/>
    </w:rPr>
  </w:style>
  <w:style w:type="paragraph" w:styleId="a4">
    <w:name w:val="Document Map"/>
    <w:basedOn w:val="a"/>
    <w:link w:val="Char1"/>
    <w:uiPriority w:val="99"/>
    <w:unhideWhenUsed/>
    <w:qFormat/>
    <w:rPr>
      <w:rFonts w:ascii="宋体" w:hAnsiTheme="minorHAnsi" w:cstheme="minorBidi"/>
      <w:sz w:val="18"/>
      <w:szCs w:val="18"/>
    </w:rPr>
  </w:style>
  <w:style w:type="paragraph" w:styleId="a5">
    <w:name w:val="annotation text"/>
    <w:basedOn w:val="a"/>
    <w:link w:val="Char10"/>
    <w:unhideWhenUsed/>
    <w:qFormat/>
    <w:pPr>
      <w:jc w:val="left"/>
    </w:pPr>
  </w:style>
  <w:style w:type="paragraph" w:styleId="a6">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Pr>
      <w:rFonts w:ascii="宋体" w:eastAsiaTheme="minorEastAsia" w:hAnsi="宋体" w:cstheme="minorBidi"/>
      <w:sz w:val="26"/>
      <w:szCs w:val="22"/>
    </w:rPr>
  </w:style>
  <w:style w:type="paragraph" w:styleId="aa">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Pr>
      <w:rFonts w:asciiTheme="minorHAnsi" w:hAnsiTheme="minorHAnsi" w:cstheme="minorBidi"/>
      <w:sz w:val="18"/>
      <w:szCs w:val="18"/>
    </w:rPr>
  </w:style>
  <w:style w:type="paragraph" w:styleId="ac">
    <w:name w:val="footer"/>
    <w:basedOn w:val="a"/>
    <w:link w:val="Char13"/>
    <w:qFormat/>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style>
  <w:style w:type="paragraph" w:styleId="4">
    <w:name w:val="toc 4"/>
    <w:basedOn w:val="a"/>
    <w:next w:val="a"/>
    <w:qFormat/>
    <w:pPr>
      <w:ind w:left="1260"/>
    </w:pPr>
  </w:style>
  <w:style w:type="paragraph" w:styleId="ae">
    <w:name w:val="Normal (Web)"/>
    <w:basedOn w:val="a"/>
    <w:qFormat/>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Pr>
      <w:rFonts w:asciiTheme="minorHAnsi" w:hAnsiTheme="minorHAnsi" w:cstheme="minorBidi"/>
      <w:b/>
      <w:bCs/>
      <w:szCs w:val="22"/>
    </w:rPr>
  </w:style>
  <w:style w:type="table" w:styleId="af0">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Hyperlink"/>
    <w:uiPriority w:val="99"/>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
    <w:name w:val="文档结构图 Char1"/>
    <w:basedOn w:val="a0"/>
    <w:link w:val="a4"/>
    <w:uiPriority w:val="99"/>
    <w:semiHidden/>
    <w:qFormat/>
    <w:rPr>
      <w:rFonts w:ascii="宋体" w:eastAsia="宋体" w:hAnsi="Times New Roman" w:cs="Times New Roman"/>
      <w:sz w:val="18"/>
      <w:szCs w:val="18"/>
    </w:rPr>
  </w:style>
  <w:style w:type="character" w:customStyle="1" w:styleId="Char10">
    <w:name w:val="批注文字 Char1"/>
    <w:basedOn w:val="a0"/>
    <w:link w:val="a5"/>
    <w:uiPriority w:val="99"/>
    <w:semiHidden/>
    <w:qFormat/>
    <w:rPr>
      <w:rFonts w:ascii="Times New Roman" w:eastAsia="宋体" w:hAnsi="Times New Roman" w:cs="Times New Roman"/>
      <w:szCs w:val="20"/>
    </w:rPr>
  </w:style>
  <w:style w:type="character" w:customStyle="1" w:styleId="Char14">
    <w:name w:val="批注主题 Char1"/>
    <w:basedOn w:val="Char10"/>
    <w:link w:val="af"/>
    <w:uiPriority w:val="99"/>
    <w:semiHidden/>
    <w:qFormat/>
    <w:rPr>
      <w:rFonts w:ascii="Times New Roman" w:eastAsia="宋体" w:hAnsi="Times New Roman" w:cs="Times New Roman"/>
      <w:b/>
      <w:bCs/>
      <w:szCs w:val="20"/>
    </w:rPr>
  </w:style>
  <w:style w:type="character" w:customStyle="1" w:styleId="Char0">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宋体" w:eastAsia="宋体" w:hAnsi="Times New Roman" w:cs="Century"/>
      <w:spacing w:val="2"/>
      <w:szCs w:val="24"/>
    </w:rPr>
  </w:style>
  <w:style w:type="character" w:customStyle="1" w:styleId="Char11">
    <w:name w:val="纯文本 Char1"/>
    <w:basedOn w:val="a0"/>
    <w:link w:val="a9"/>
    <w:uiPriority w:val="99"/>
    <w:qFormat/>
    <w:rPr>
      <w:rFonts w:ascii="宋体" w:eastAsia="宋体" w:hAnsi="Courier New" w:cs="Courier New"/>
      <w:szCs w:val="21"/>
    </w:rPr>
  </w:style>
  <w:style w:type="character" w:customStyle="1" w:styleId="Char3">
    <w:name w:val="日期 Char"/>
    <w:basedOn w:val="a0"/>
    <w:link w:val="aa"/>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2">
    <w:name w:val="批注框文本 Char1"/>
    <w:basedOn w:val="a0"/>
    <w:link w:val="ab"/>
    <w:uiPriority w:val="99"/>
    <w:semiHidden/>
    <w:qFormat/>
    <w:rPr>
      <w:rFonts w:ascii="Times New Roman" w:eastAsia="宋体" w:hAnsi="Times New Roman" w:cs="Times New Roman"/>
      <w:sz w:val="18"/>
      <w:szCs w:val="18"/>
    </w:rPr>
  </w:style>
  <w:style w:type="character" w:customStyle="1" w:styleId="Char13">
    <w:name w:val="页脚 Char1"/>
    <w:basedOn w:val="a0"/>
    <w:link w:val="ac"/>
    <w:uiPriority w:val="99"/>
    <w:semiHidden/>
    <w:qFormat/>
    <w:rPr>
      <w:rFonts w:ascii="Times New Roman" w:eastAsia="宋体" w:hAnsi="Times New Roman" w:cs="Times New Roman"/>
      <w:sz w:val="18"/>
      <w:szCs w:val="18"/>
    </w:rPr>
  </w:style>
  <w:style w:type="character" w:customStyle="1" w:styleId="Char4">
    <w:name w:val="页眉 Char"/>
    <w:basedOn w:val="a0"/>
    <w:link w:val="ad"/>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3"/>
    <w:qFormat/>
    <w:rPr>
      <w:rFonts w:ascii="宋体" w:eastAsia="宋体" w:hAnsi="Times New Roman" w:cs="Times New Roman"/>
      <w:kern w:val="2"/>
      <w:sz w:val="24"/>
    </w:rPr>
  </w:style>
  <w:style w:type="paragraph" w:customStyle="1" w:styleId="af4">
    <w:name w:val="Í¼±íÕýÎÄ"/>
    <w:basedOn w:val="a"/>
    <w:next w:val="a3"/>
    <w:qFormat/>
    <w:pPr>
      <w:ind w:firstLineChars="200" w:firstLine="420"/>
    </w:pPr>
    <w:rPr>
      <w:sz w:val="24"/>
    </w:rPr>
  </w:style>
  <w:style w:type="paragraph" w:styleId="af5">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2">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qFormat="1"/>
    <w:lsdException w:name="header" w:semiHidden="0" w:uiPriority="0" w:unhideWhenUsed="0" w:qFormat="1"/>
    <w:lsdException w:name="footer" w:semiHidden="0" w:uiPriority="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lock Text"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semiHidden="0" w:unhideWhenUsed="0" w:qFormat="1"/>
    <w:lsdException w:name="Normal (Web)" w:semiHidden="0" w:uiPriority="0" w:unhideWhenUsed="0" w:qFormat="1"/>
    <w:lsdException w:name="annotation subject"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Char"/>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Char"/>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qFormat/>
    <w:pPr>
      <w:autoSpaceDE w:val="0"/>
      <w:autoSpaceDN w:val="0"/>
      <w:adjustRightInd w:val="0"/>
      <w:ind w:firstLine="420"/>
    </w:pPr>
    <w:rPr>
      <w:rFonts w:ascii="宋体"/>
      <w:sz w:val="24"/>
    </w:rPr>
  </w:style>
  <w:style w:type="paragraph" w:styleId="a4">
    <w:name w:val="Document Map"/>
    <w:basedOn w:val="a"/>
    <w:link w:val="Char1"/>
    <w:uiPriority w:val="99"/>
    <w:unhideWhenUsed/>
    <w:qFormat/>
    <w:rPr>
      <w:rFonts w:ascii="宋体" w:hAnsiTheme="minorHAnsi" w:cstheme="minorBidi"/>
      <w:sz w:val="18"/>
      <w:szCs w:val="18"/>
    </w:rPr>
  </w:style>
  <w:style w:type="paragraph" w:styleId="a5">
    <w:name w:val="annotation text"/>
    <w:basedOn w:val="a"/>
    <w:link w:val="Char10"/>
    <w:unhideWhenUsed/>
    <w:qFormat/>
    <w:pPr>
      <w:jc w:val="left"/>
    </w:pPr>
  </w:style>
  <w:style w:type="paragraph" w:styleId="a6">
    <w:name w:val="Body Text"/>
    <w:next w:val="a"/>
    <w:link w:val="Char0"/>
    <w:qFormat/>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Pr>
      <w:rFonts w:ascii="宋体" w:eastAsiaTheme="minorEastAsia" w:hAnsi="宋体" w:cstheme="minorBidi"/>
      <w:sz w:val="26"/>
      <w:szCs w:val="22"/>
    </w:rPr>
  </w:style>
  <w:style w:type="paragraph" w:styleId="aa">
    <w:name w:val="Date"/>
    <w:next w:val="a"/>
    <w:link w:val="Char3"/>
    <w:qFormat/>
    <w:pPr>
      <w:widowControl w:val="0"/>
      <w:jc w:val="both"/>
    </w:pPr>
    <w:rPr>
      <w:rFonts w:ascii="宋体" w:eastAsia="宋体" w:hAnsi="宋体" w:cs="Times New Roman"/>
      <w:kern w:val="2"/>
      <w:sz w:val="24"/>
    </w:rPr>
  </w:style>
  <w:style w:type="paragraph" w:styleId="20">
    <w:name w:val="Body Text Indent 2"/>
    <w:link w:val="2Char0"/>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Pr>
      <w:rFonts w:asciiTheme="minorHAnsi" w:hAnsiTheme="minorHAnsi" w:cstheme="minorBidi"/>
      <w:sz w:val="18"/>
      <w:szCs w:val="18"/>
    </w:rPr>
  </w:style>
  <w:style w:type="paragraph" w:styleId="ac">
    <w:name w:val="footer"/>
    <w:basedOn w:val="a"/>
    <w:link w:val="Char13"/>
    <w:qFormat/>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style>
  <w:style w:type="paragraph" w:styleId="4">
    <w:name w:val="toc 4"/>
    <w:basedOn w:val="a"/>
    <w:next w:val="a"/>
    <w:qFormat/>
    <w:pPr>
      <w:ind w:left="1260"/>
    </w:pPr>
  </w:style>
  <w:style w:type="paragraph" w:styleId="ae">
    <w:name w:val="Normal (Web)"/>
    <w:basedOn w:val="a"/>
    <w:qFormat/>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Pr>
      <w:rFonts w:asciiTheme="minorHAnsi" w:hAnsiTheme="minorHAnsi" w:cstheme="minorBidi"/>
      <w:b/>
      <w:bCs/>
      <w:szCs w:val="22"/>
    </w:rPr>
  </w:style>
  <w:style w:type="table" w:styleId="af0">
    <w:name w:val="Table Grid"/>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qFormat/>
  </w:style>
  <w:style w:type="character" w:styleId="af2">
    <w:name w:val="Hyperlink"/>
    <w:uiPriority w:val="99"/>
    <w:qFormat/>
    <w:rPr>
      <w:color w:val="0000FF"/>
      <w:u w:val="single"/>
    </w:rPr>
  </w:style>
  <w:style w:type="character" w:styleId="af3">
    <w:name w:val="annotation reference"/>
    <w:uiPriority w:val="99"/>
    <w:unhideWhenUsed/>
    <w:qFormat/>
    <w:rPr>
      <w:sz w:val="21"/>
      <w:szCs w:val="21"/>
    </w:rPr>
  </w:style>
  <w:style w:type="character" w:customStyle="1" w:styleId="1Char">
    <w:name w:val="标题 1 Char"/>
    <w:basedOn w:val="a0"/>
    <w:link w:val="1"/>
    <w:qFormat/>
    <w:rPr>
      <w:rFonts w:ascii="黑体" w:eastAsia="宋体" w:hAnsi="Times New Roman" w:cs="Times New Roman"/>
      <w:b/>
      <w:kern w:val="2"/>
      <w:sz w:val="32"/>
      <w:szCs w:val="24"/>
    </w:rPr>
  </w:style>
  <w:style w:type="character" w:customStyle="1" w:styleId="2Char">
    <w:name w:val="标题 2 Char"/>
    <w:basedOn w:val="a0"/>
    <w:link w:val="2"/>
    <w:qFormat/>
    <w:rPr>
      <w:rFonts w:ascii="Arial" w:eastAsia="黑体" w:hAnsi="Arial" w:cs="Times New Roman"/>
      <w:b/>
      <w:sz w:val="32"/>
      <w:szCs w:val="20"/>
    </w:rPr>
  </w:style>
  <w:style w:type="character" w:customStyle="1" w:styleId="3Char">
    <w:name w:val="标题 3 Char"/>
    <w:basedOn w:val="a0"/>
    <w:link w:val="3"/>
    <w:qFormat/>
    <w:rPr>
      <w:rFonts w:ascii="Times New Roman" w:eastAsia="宋体" w:hAnsi="Times New Roman" w:cs="Times New Roman"/>
      <w:b/>
      <w:sz w:val="32"/>
      <w:szCs w:val="20"/>
    </w:rPr>
  </w:style>
  <w:style w:type="character" w:customStyle="1" w:styleId="Char5">
    <w:name w:val="批注框文本 Char"/>
    <w:uiPriority w:val="99"/>
    <w:qFormat/>
    <w:rPr>
      <w:rFonts w:eastAsia="宋体"/>
      <w:sz w:val="18"/>
      <w:szCs w:val="18"/>
    </w:rPr>
  </w:style>
  <w:style w:type="character" w:customStyle="1" w:styleId="Char6">
    <w:name w:val="批注主题 Char"/>
    <w:uiPriority w:val="99"/>
    <w:qFormat/>
    <w:rPr>
      <w:rFonts w:eastAsia="宋体"/>
      <w:b/>
      <w:bCs/>
    </w:rPr>
  </w:style>
  <w:style w:type="character" w:customStyle="1" w:styleId="Char7">
    <w:name w:val="文档结构图 Char"/>
    <w:uiPriority w:val="99"/>
    <w:qFormat/>
    <w:rPr>
      <w:rFonts w:ascii="宋体" w:eastAsia="宋体"/>
      <w:sz w:val="18"/>
      <w:szCs w:val="18"/>
    </w:rPr>
  </w:style>
  <w:style w:type="character" w:customStyle="1" w:styleId="Char8">
    <w:name w:val="批注文字 Char"/>
    <w:uiPriority w:val="99"/>
    <w:semiHidden/>
    <w:qFormat/>
    <w:rPr>
      <w:rFonts w:eastAsia="宋体"/>
      <w:kern w:val="2"/>
      <w:sz w:val="21"/>
    </w:rPr>
  </w:style>
  <w:style w:type="character" w:customStyle="1" w:styleId="Char9">
    <w:name w:val="页脚 Char"/>
    <w:qFormat/>
    <w:rPr>
      <w:rFonts w:eastAsia="宋体"/>
      <w:sz w:val="18"/>
    </w:rPr>
  </w:style>
  <w:style w:type="character" w:customStyle="1" w:styleId="Chara">
    <w:name w:val="纯文本 Char"/>
    <w:qFormat/>
    <w:rPr>
      <w:rFonts w:ascii="宋体" w:hAnsi="宋体"/>
      <w:sz w:val="26"/>
    </w:rPr>
  </w:style>
  <w:style w:type="character" w:customStyle="1" w:styleId="Char1">
    <w:name w:val="文档结构图 Char1"/>
    <w:basedOn w:val="a0"/>
    <w:link w:val="a4"/>
    <w:uiPriority w:val="99"/>
    <w:semiHidden/>
    <w:qFormat/>
    <w:rPr>
      <w:rFonts w:ascii="宋体" w:eastAsia="宋体" w:hAnsi="Times New Roman" w:cs="Times New Roman"/>
      <w:sz w:val="18"/>
      <w:szCs w:val="18"/>
    </w:rPr>
  </w:style>
  <w:style w:type="character" w:customStyle="1" w:styleId="Char10">
    <w:name w:val="批注文字 Char1"/>
    <w:basedOn w:val="a0"/>
    <w:link w:val="a5"/>
    <w:uiPriority w:val="99"/>
    <w:semiHidden/>
    <w:qFormat/>
    <w:rPr>
      <w:rFonts w:ascii="Times New Roman" w:eastAsia="宋体" w:hAnsi="Times New Roman" w:cs="Times New Roman"/>
      <w:szCs w:val="20"/>
    </w:rPr>
  </w:style>
  <w:style w:type="character" w:customStyle="1" w:styleId="Char14">
    <w:name w:val="批注主题 Char1"/>
    <w:basedOn w:val="Char10"/>
    <w:link w:val="af"/>
    <w:uiPriority w:val="99"/>
    <w:semiHidden/>
    <w:qFormat/>
    <w:rPr>
      <w:rFonts w:ascii="Times New Roman" w:eastAsia="宋体" w:hAnsi="Times New Roman" w:cs="Times New Roman"/>
      <w:b/>
      <w:bCs/>
      <w:szCs w:val="20"/>
    </w:rPr>
  </w:style>
  <w:style w:type="character" w:customStyle="1" w:styleId="Char0">
    <w:name w:val="正文文本 Char"/>
    <w:basedOn w:val="a0"/>
    <w:link w:val="a6"/>
    <w:qFormat/>
    <w:rPr>
      <w:rFonts w:ascii="Times New Roman" w:eastAsia="宋体" w:hAnsi="Times New Roman" w:cs="Times New Roman"/>
      <w:szCs w:val="24"/>
    </w:rPr>
  </w:style>
  <w:style w:type="character" w:customStyle="1" w:styleId="Char2">
    <w:name w:val="正文文本缩进 Char"/>
    <w:basedOn w:val="a0"/>
    <w:link w:val="a7"/>
    <w:qFormat/>
    <w:rPr>
      <w:rFonts w:ascii="宋体" w:eastAsia="宋体" w:hAnsi="Times New Roman" w:cs="Century"/>
      <w:spacing w:val="2"/>
      <w:szCs w:val="24"/>
    </w:rPr>
  </w:style>
  <w:style w:type="character" w:customStyle="1" w:styleId="Char11">
    <w:name w:val="纯文本 Char1"/>
    <w:basedOn w:val="a0"/>
    <w:link w:val="a9"/>
    <w:uiPriority w:val="99"/>
    <w:qFormat/>
    <w:rPr>
      <w:rFonts w:ascii="宋体" w:eastAsia="宋体" w:hAnsi="Courier New" w:cs="Courier New"/>
      <w:szCs w:val="21"/>
    </w:rPr>
  </w:style>
  <w:style w:type="character" w:customStyle="1" w:styleId="Char3">
    <w:name w:val="日期 Char"/>
    <w:basedOn w:val="a0"/>
    <w:link w:val="aa"/>
    <w:qFormat/>
    <w:rPr>
      <w:rFonts w:ascii="宋体" w:eastAsia="宋体" w:hAnsi="宋体" w:cs="Times New Roman"/>
      <w:sz w:val="24"/>
      <w:szCs w:val="20"/>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Char12">
    <w:name w:val="批注框文本 Char1"/>
    <w:basedOn w:val="a0"/>
    <w:link w:val="ab"/>
    <w:uiPriority w:val="99"/>
    <w:semiHidden/>
    <w:qFormat/>
    <w:rPr>
      <w:rFonts w:ascii="Times New Roman" w:eastAsia="宋体" w:hAnsi="Times New Roman" w:cs="Times New Roman"/>
      <w:sz w:val="18"/>
      <w:szCs w:val="18"/>
    </w:rPr>
  </w:style>
  <w:style w:type="character" w:customStyle="1" w:styleId="Char13">
    <w:name w:val="页脚 Char1"/>
    <w:basedOn w:val="a0"/>
    <w:link w:val="ac"/>
    <w:uiPriority w:val="99"/>
    <w:semiHidden/>
    <w:qFormat/>
    <w:rPr>
      <w:rFonts w:ascii="Times New Roman" w:eastAsia="宋体" w:hAnsi="Times New Roman" w:cs="Times New Roman"/>
      <w:sz w:val="18"/>
      <w:szCs w:val="18"/>
    </w:rPr>
  </w:style>
  <w:style w:type="character" w:customStyle="1" w:styleId="Char4">
    <w:name w:val="页眉 Char"/>
    <w:basedOn w:val="a0"/>
    <w:link w:val="ad"/>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1">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Char">
    <w:name w:val="正文缩进 Char"/>
    <w:link w:val="a3"/>
    <w:qFormat/>
    <w:rPr>
      <w:rFonts w:ascii="宋体" w:eastAsia="宋体" w:hAnsi="Times New Roman" w:cs="Times New Roman"/>
      <w:kern w:val="2"/>
      <w:sz w:val="24"/>
    </w:rPr>
  </w:style>
  <w:style w:type="paragraph" w:customStyle="1" w:styleId="af4">
    <w:name w:val="Í¼±íÕýÎÄ"/>
    <w:basedOn w:val="a"/>
    <w:next w:val="a3"/>
    <w:qFormat/>
    <w:pPr>
      <w:ind w:firstLineChars="200" w:firstLine="420"/>
    </w:pPr>
    <w:rPr>
      <w:sz w:val="24"/>
    </w:rPr>
  </w:style>
  <w:style w:type="paragraph" w:styleId="af5">
    <w:name w:val="List Paragraph"/>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2">
    <w:name w:val="纯文本2"/>
    <w:next w:val="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
    <w:name w:val="TOC 标题1"/>
    <w:basedOn w:val="1"/>
    <w:next w:val="a"/>
    <w:uiPriority w:val="39"/>
    <w:semiHidden/>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4.xml"/><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5D5F51-43FC-46FB-96F0-7ECB5ABB1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32</Pages>
  <Words>3396</Words>
  <Characters>19362</Characters>
  <Application>Microsoft Office Word</Application>
  <DocSecurity>0</DocSecurity>
  <Lines>161</Lines>
  <Paragraphs>45</Paragraphs>
  <ScaleCrop>false</ScaleCrop>
  <Company>Lenovo</Company>
  <LinksUpToDate>false</LinksUpToDate>
  <CharactersWithSpaces>22713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dreamsummit</cp:lastModifiedBy>
  <cp:revision>411</cp:revision>
  <cp:lastPrinted>2017-10-08T03:39:00Z</cp:lastPrinted>
  <dcterms:created xsi:type="dcterms:W3CDTF">2017-08-15T11:35:00Z</dcterms:created>
  <dcterms:modified xsi:type="dcterms:W3CDTF">2020-04-30T10:36:00Z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