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A1" w:rsidRDefault="00E023A1">
      <w:pPr>
        <w:jc w:val="left"/>
        <w:rPr>
          <w:rFonts w:asciiTheme="minorEastAsia" w:eastAsiaTheme="minorEastAsia" w:hAnsiTheme="minorEastAsia" w:cs="宋体"/>
          <w:sz w:val="44"/>
          <w:szCs w:val="44"/>
        </w:rPr>
      </w:pPr>
    </w:p>
    <w:p w:rsidR="00E023A1" w:rsidRDefault="002637AF">
      <w:pPr>
        <w:jc w:val="left"/>
        <w:rPr>
          <w:rFonts w:asciiTheme="minorEastAsia" w:eastAsiaTheme="minorEastAsia" w:hAnsiTheme="minorEastAsia" w:cs="宋体"/>
          <w:sz w:val="44"/>
          <w:szCs w:val="44"/>
        </w:rPr>
      </w:pPr>
      <w:r>
        <w:rPr>
          <w:rFonts w:asciiTheme="minorEastAsia" w:eastAsiaTheme="minorEastAsia" w:hAnsiTheme="minorEastAsia" w:cs="宋体" w:hint="eastAsia"/>
          <w:sz w:val="44"/>
          <w:szCs w:val="44"/>
        </w:rPr>
        <w:t xml:space="preserve"> </w:t>
      </w:r>
    </w:p>
    <w:p w:rsidR="00E023A1" w:rsidRDefault="00E023A1">
      <w:pPr>
        <w:snapToGrid w:val="0"/>
        <w:spacing w:line="360" w:lineRule="auto"/>
        <w:jc w:val="center"/>
        <w:rPr>
          <w:rFonts w:asciiTheme="minorEastAsia" w:eastAsiaTheme="minorEastAsia" w:hAnsiTheme="minorEastAsia" w:cs="黑体"/>
          <w:b/>
          <w:spacing w:val="170"/>
          <w:kern w:val="0"/>
          <w:sz w:val="84"/>
          <w:szCs w:val="84"/>
        </w:rPr>
      </w:pPr>
    </w:p>
    <w:p w:rsidR="00E023A1" w:rsidRDefault="002637AF">
      <w:pPr>
        <w:snapToGrid w:val="0"/>
        <w:spacing w:line="360" w:lineRule="auto"/>
        <w:jc w:val="center"/>
        <w:rPr>
          <w:rFonts w:asciiTheme="minorEastAsia" w:eastAsiaTheme="minorEastAsia" w:hAnsiTheme="minorEastAsia" w:cs="黑体"/>
          <w:b/>
          <w:spacing w:val="170"/>
          <w:kern w:val="0"/>
          <w:sz w:val="84"/>
          <w:szCs w:val="84"/>
        </w:rPr>
      </w:pPr>
      <w:r>
        <w:rPr>
          <w:rFonts w:asciiTheme="minorEastAsia" w:eastAsiaTheme="minorEastAsia" w:hAnsiTheme="minorEastAsia" w:cs="黑体" w:hint="eastAsia"/>
          <w:b/>
          <w:spacing w:val="170"/>
          <w:kern w:val="0"/>
          <w:sz w:val="84"/>
          <w:szCs w:val="84"/>
        </w:rPr>
        <w:t>公开招标</w:t>
      </w:r>
      <w:r>
        <w:rPr>
          <w:rFonts w:asciiTheme="minorEastAsia" w:eastAsiaTheme="minorEastAsia" w:hAnsiTheme="minorEastAsia" w:hint="eastAsia"/>
          <w:b/>
          <w:spacing w:val="170"/>
          <w:sz w:val="84"/>
          <w:szCs w:val="84"/>
        </w:rPr>
        <w:t>文件</w:t>
      </w:r>
    </w:p>
    <w:p w:rsidR="00E023A1" w:rsidRDefault="002637AF">
      <w:pPr>
        <w:tabs>
          <w:tab w:val="left" w:pos="2450"/>
        </w:tabs>
        <w:spacing w:line="680" w:lineRule="exact"/>
        <w:rPr>
          <w:rFonts w:asciiTheme="minorEastAsia" w:eastAsiaTheme="minorEastAsia" w:hAnsiTheme="minorEastAsia" w:cs="宋体"/>
          <w:sz w:val="44"/>
          <w:szCs w:val="44"/>
        </w:rPr>
      </w:pPr>
      <w:r>
        <w:rPr>
          <w:rFonts w:asciiTheme="minorEastAsia" w:eastAsiaTheme="minorEastAsia" w:hAnsiTheme="minorEastAsia" w:cs="宋体"/>
          <w:sz w:val="44"/>
          <w:szCs w:val="44"/>
        </w:rPr>
        <w:tab/>
      </w:r>
    </w:p>
    <w:p w:rsidR="00E023A1" w:rsidRDefault="00E023A1">
      <w:pPr>
        <w:adjustRightInd w:val="0"/>
        <w:snapToGrid w:val="0"/>
        <w:spacing w:line="800" w:lineRule="exact"/>
        <w:rPr>
          <w:rFonts w:asciiTheme="minorEastAsia" w:eastAsiaTheme="minorEastAsia" w:hAnsiTheme="minorEastAsia" w:cs="宋体"/>
          <w:sz w:val="44"/>
          <w:szCs w:val="44"/>
        </w:rPr>
      </w:pPr>
    </w:p>
    <w:p w:rsidR="00E023A1" w:rsidRDefault="002637AF">
      <w:pPr>
        <w:adjustRightInd w:val="0"/>
        <w:snapToGrid w:val="0"/>
        <w:spacing w:line="800" w:lineRule="exact"/>
        <w:ind w:firstLineChars="500" w:firstLine="140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招标项目编号：</w:t>
      </w:r>
      <w:r>
        <w:rPr>
          <w:rFonts w:asciiTheme="minorEastAsia" w:eastAsiaTheme="minorEastAsia" w:hAnsiTheme="minorEastAsia"/>
          <w:bCs/>
          <w:sz w:val="28"/>
          <w:szCs w:val="32"/>
        </w:rPr>
        <w:t>CT-SG-2020</w:t>
      </w:r>
      <w:r w:rsidR="00F668BD">
        <w:rPr>
          <w:rFonts w:asciiTheme="minorEastAsia" w:eastAsiaTheme="minorEastAsia" w:hAnsiTheme="minorEastAsia"/>
          <w:bCs/>
          <w:sz w:val="28"/>
          <w:szCs w:val="32"/>
        </w:rPr>
        <w:t>024</w:t>
      </w:r>
      <w:r>
        <w:rPr>
          <w:rFonts w:asciiTheme="minorEastAsia" w:eastAsiaTheme="minorEastAsia" w:hAnsiTheme="minorEastAsia"/>
          <w:bCs/>
          <w:sz w:val="28"/>
          <w:szCs w:val="32"/>
        </w:rPr>
        <w:t xml:space="preserve"> </w:t>
      </w:r>
    </w:p>
    <w:p w:rsidR="00E023A1" w:rsidRDefault="002637AF">
      <w:pPr>
        <w:adjustRightInd w:val="0"/>
        <w:snapToGrid w:val="0"/>
        <w:spacing w:line="800" w:lineRule="exact"/>
        <w:ind w:leftChars="669" w:left="3505" w:hangingChars="750" w:hanging="210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招标项目名称：新龙国际商务区拆迁和收储地块（9-12号地块）形象提升工程</w:t>
      </w:r>
    </w:p>
    <w:p w:rsidR="00E023A1" w:rsidRDefault="002637AF">
      <w:pPr>
        <w:adjustRightInd w:val="0"/>
        <w:snapToGrid w:val="0"/>
        <w:spacing w:line="800" w:lineRule="exact"/>
        <w:ind w:firstLineChars="400" w:firstLine="1360"/>
        <w:rPr>
          <w:rFonts w:asciiTheme="minorEastAsia" w:eastAsiaTheme="minorEastAsia" w:hAnsiTheme="minorEastAsia"/>
          <w:bCs/>
          <w:sz w:val="28"/>
          <w:szCs w:val="32"/>
        </w:rPr>
      </w:pPr>
      <w:r>
        <w:rPr>
          <w:rFonts w:asciiTheme="minorEastAsia" w:eastAsiaTheme="minorEastAsia" w:hAnsiTheme="minorEastAsia" w:hint="eastAsia"/>
          <w:bCs/>
          <w:spacing w:val="30"/>
          <w:sz w:val="28"/>
          <w:szCs w:val="32"/>
        </w:rPr>
        <w:t>招标人名</w:t>
      </w:r>
      <w:r>
        <w:rPr>
          <w:rFonts w:asciiTheme="minorEastAsia" w:eastAsiaTheme="minorEastAsia" w:hAnsiTheme="minorEastAsia" w:hint="eastAsia"/>
          <w:bCs/>
          <w:sz w:val="28"/>
          <w:szCs w:val="32"/>
        </w:rPr>
        <w:t>称：常州黑牡丹建设投资有限公司</w:t>
      </w:r>
    </w:p>
    <w:p w:rsidR="00E023A1" w:rsidRDefault="00E023A1">
      <w:pPr>
        <w:spacing w:line="680" w:lineRule="exact"/>
        <w:jc w:val="center"/>
        <w:rPr>
          <w:rFonts w:asciiTheme="minorEastAsia" w:eastAsiaTheme="minorEastAsia" w:hAnsiTheme="minorEastAsia" w:cs="宋体"/>
          <w:sz w:val="44"/>
          <w:szCs w:val="44"/>
        </w:rPr>
      </w:pPr>
    </w:p>
    <w:p w:rsidR="00E023A1" w:rsidRDefault="00E023A1">
      <w:pPr>
        <w:spacing w:line="680" w:lineRule="exact"/>
        <w:jc w:val="center"/>
        <w:rPr>
          <w:rFonts w:asciiTheme="minorEastAsia" w:eastAsiaTheme="minorEastAsia" w:hAnsiTheme="minorEastAsia" w:cs="宋体"/>
          <w:sz w:val="44"/>
          <w:szCs w:val="44"/>
        </w:rPr>
      </w:pPr>
    </w:p>
    <w:p w:rsidR="00E023A1" w:rsidRDefault="00E023A1">
      <w:pPr>
        <w:spacing w:line="480" w:lineRule="exact"/>
        <w:ind w:firstLineChars="250" w:firstLine="750"/>
        <w:jc w:val="center"/>
        <w:rPr>
          <w:rFonts w:asciiTheme="minorEastAsia" w:eastAsiaTheme="minorEastAsia" w:hAnsiTheme="minorEastAsia" w:cs="宋体"/>
          <w:sz w:val="30"/>
          <w:szCs w:val="30"/>
        </w:rPr>
      </w:pPr>
    </w:p>
    <w:p w:rsidR="00E023A1" w:rsidRDefault="00E023A1">
      <w:pPr>
        <w:spacing w:line="480" w:lineRule="exact"/>
        <w:jc w:val="center"/>
        <w:rPr>
          <w:rFonts w:asciiTheme="minorEastAsia" w:eastAsiaTheme="minorEastAsia" w:hAnsiTheme="minorEastAsia" w:cs="宋体"/>
          <w:sz w:val="36"/>
          <w:szCs w:val="36"/>
        </w:rPr>
      </w:pPr>
    </w:p>
    <w:p w:rsidR="00E023A1" w:rsidRDefault="002637AF">
      <w:pPr>
        <w:spacing w:line="4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常州市城投建设工程招标有限公司</w:t>
      </w:r>
    </w:p>
    <w:p w:rsidR="00E023A1" w:rsidRDefault="00E023A1">
      <w:pPr>
        <w:jc w:val="center"/>
        <w:rPr>
          <w:rFonts w:asciiTheme="minorEastAsia" w:eastAsiaTheme="minorEastAsia" w:hAnsiTheme="minorEastAsia" w:cs="宋体"/>
          <w:sz w:val="36"/>
          <w:szCs w:val="36"/>
        </w:rPr>
      </w:pPr>
    </w:p>
    <w:p w:rsidR="00E023A1" w:rsidRDefault="002637AF">
      <w:pPr>
        <w:jc w:val="center"/>
        <w:rPr>
          <w:rFonts w:asciiTheme="minorEastAsia" w:eastAsiaTheme="minorEastAsia" w:hAnsiTheme="minorEastAsia" w:cs="宋体"/>
          <w:b/>
          <w:sz w:val="30"/>
        </w:rPr>
      </w:pPr>
      <w:r>
        <w:rPr>
          <w:rFonts w:asciiTheme="minorEastAsia" w:eastAsiaTheme="minorEastAsia" w:hAnsiTheme="minorEastAsia" w:cs="宋体" w:hint="eastAsia"/>
          <w:w w:val="90"/>
          <w:sz w:val="44"/>
          <w:szCs w:val="44"/>
        </w:rPr>
        <w:t>二〇二〇年四月</w:t>
      </w:r>
    </w:p>
    <w:p w:rsidR="00E023A1" w:rsidRDefault="00E023A1">
      <w:pPr>
        <w:spacing w:before="100" w:after="240" w:line="500" w:lineRule="exact"/>
        <w:jc w:val="center"/>
        <w:rPr>
          <w:rFonts w:asciiTheme="minorEastAsia" w:eastAsiaTheme="minorEastAsia" w:hAnsiTheme="minorEastAsia" w:cs="宋体"/>
          <w:b/>
          <w:sz w:val="44"/>
          <w:szCs w:val="44"/>
        </w:rPr>
      </w:pPr>
    </w:p>
    <w:p w:rsidR="00E023A1" w:rsidRDefault="00E023A1">
      <w:pPr>
        <w:spacing w:before="100" w:after="240" w:line="500" w:lineRule="exact"/>
        <w:jc w:val="center"/>
        <w:rPr>
          <w:rFonts w:asciiTheme="minorEastAsia" w:eastAsiaTheme="minorEastAsia" w:hAnsiTheme="minorEastAsia" w:cs="宋体"/>
          <w:b/>
          <w:sz w:val="44"/>
          <w:szCs w:val="44"/>
        </w:rPr>
      </w:pPr>
    </w:p>
    <w:p w:rsidR="00E023A1" w:rsidRDefault="002637AF">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目  录</w:t>
      </w:r>
    </w:p>
    <w:p w:rsidR="00E023A1" w:rsidRDefault="00E023A1">
      <w:pPr>
        <w:spacing w:before="100" w:after="240" w:line="500" w:lineRule="exact"/>
        <w:jc w:val="center"/>
        <w:rPr>
          <w:rFonts w:asciiTheme="minorEastAsia" w:eastAsiaTheme="minorEastAsia" w:hAnsiTheme="minorEastAsia" w:cs="宋体"/>
          <w:b/>
          <w:sz w:val="44"/>
          <w:szCs w:val="44"/>
        </w:rPr>
      </w:pPr>
    </w:p>
    <w:p w:rsidR="00E023A1" w:rsidRDefault="002637AF">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招标公告…………………………………………………3-</w:t>
      </w:r>
      <w:r>
        <w:rPr>
          <w:rFonts w:asciiTheme="minorEastAsia" w:eastAsiaTheme="minorEastAsia" w:hAnsiTheme="minorEastAsia" w:cs="宋体"/>
          <w:b/>
          <w:sz w:val="32"/>
          <w:szCs w:val="32"/>
        </w:rPr>
        <w:t>5</w:t>
      </w:r>
    </w:p>
    <w:p w:rsidR="00E023A1" w:rsidRDefault="002637AF">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第一章  总  则…………………………………………</w:t>
      </w:r>
      <w:r>
        <w:rPr>
          <w:rFonts w:asciiTheme="minorEastAsia" w:eastAsiaTheme="minorEastAsia" w:hAnsiTheme="minorEastAsia" w:cs="宋体"/>
          <w:b/>
          <w:sz w:val="32"/>
          <w:szCs w:val="32"/>
        </w:rPr>
        <w:t>6</w:t>
      </w:r>
      <w:r>
        <w:rPr>
          <w:rFonts w:asciiTheme="minorEastAsia" w:eastAsiaTheme="minorEastAsia" w:hAnsiTheme="minorEastAsia" w:cs="宋体" w:hint="eastAsia"/>
          <w:b/>
          <w:sz w:val="32"/>
          <w:szCs w:val="32"/>
        </w:rPr>
        <w:t>-1</w:t>
      </w:r>
      <w:r>
        <w:rPr>
          <w:rFonts w:asciiTheme="minorEastAsia" w:eastAsiaTheme="minorEastAsia" w:hAnsiTheme="minorEastAsia" w:cs="宋体"/>
          <w:b/>
          <w:sz w:val="32"/>
          <w:szCs w:val="32"/>
        </w:rPr>
        <w:t>5</w:t>
      </w:r>
    </w:p>
    <w:p w:rsidR="00E023A1" w:rsidRDefault="002637AF">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招标项目及技术要求…………………………1</w:t>
      </w:r>
      <w:r>
        <w:rPr>
          <w:rFonts w:asciiTheme="minorEastAsia" w:eastAsiaTheme="minorEastAsia" w:hAnsiTheme="minorEastAsia" w:cs="宋体"/>
          <w:b/>
          <w:sz w:val="32"/>
          <w:szCs w:val="32"/>
        </w:rPr>
        <w:t>6-18</w:t>
      </w:r>
    </w:p>
    <w:p w:rsidR="00E023A1" w:rsidRDefault="002637AF">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第三章  合同主要条款………………………………</w:t>
      </w:r>
      <w:r>
        <w:rPr>
          <w:rFonts w:asciiTheme="minorEastAsia" w:eastAsiaTheme="minorEastAsia" w:hAnsiTheme="minorEastAsia" w:cs="宋体"/>
          <w:b/>
          <w:sz w:val="32"/>
          <w:szCs w:val="32"/>
        </w:rPr>
        <w:t>19-49</w:t>
      </w:r>
    </w:p>
    <w:p w:rsidR="00E023A1" w:rsidRDefault="002637AF">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第四章  评标细则………………………………………</w:t>
      </w:r>
      <w:r>
        <w:rPr>
          <w:rFonts w:asciiTheme="minorEastAsia" w:eastAsiaTheme="minorEastAsia" w:hAnsiTheme="minorEastAsia" w:cs="宋体"/>
          <w:b/>
          <w:sz w:val="32"/>
          <w:szCs w:val="32"/>
        </w:rPr>
        <w:t>50-51</w:t>
      </w:r>
    </w:p>
    <w:p w:rsidR="00E023A1" w:rsidRDefault="002637AF">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第五章  投标文件的组成…………………………………</w:t>
      </w:r>
      <w:r>
        <w:rPr>
          <w:rFonts w:asciiTheme="minorEastAsia" w:eastAsiaTheme="minorEastAsia" w:hAnsiTheme="minorEastAsia" w:cs="宋体"/>
          <w:b/>
          <w:sz w:val="32"/>
          <w:szCs w:val="32"/>
        </w:rPr>
        <w:t>5</w:t>
      </w:r>
      <w:r>
        <w:rPr>
          <w:rFonts w:asciiTheme="minorEastAsia" w:eastAsiaTheme="minorEastAsia" w:hAnsiTheme="minorEastAsia" w:cs="宋体" w:hint="eastAsia"/>
          <w:b/>
          <w:sz w:val="32"/>
          <w:szCs w:val="32"/>
        </w:rPr>
        <w:t>2</w:t>
      </w:r>
    </w:p>
    <w:p w:rsidR="00E023A1" w:rsidRDefault="002637AF">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第六章   附  件………………………………………</w:t>
      </w:r>
      <w:r>
        <w:rPr>
          <w:rFonts w:asciiTheme="minorEastAsia" w:eastAsiaTheme="minorEastAsia" w:hAnsiTheme="minorEastAsia" w:cs="宋体"/>
          <w:b/>
          <w:sz w:val="32"/>
          <w:szCs w:val="32"/>
        </w:rPr>
        <w:t>53-</w:t>
      </w:r>
      <w:r w:rsidR="005F6F97">
        <w:rPr>
          <w:rFonts w:asciiTheme="minorEastAsia" w:eastAsiaTheme="minorEastAsia" w:hAnsiTheme="minorEastAsia" w:cs="宋体"/>
          <w:b/>
          <w:sz w:val="32"/>
          <w:szCs w:val="32"/>
        </w:rPr>
        <w:t>60</w:t>
      </w:r>
    </w:p>
    <w:p w:rsidR="00E023A1" w:rsidRDefault="002637AF">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友情提醒 …………………………………………………6</w:t>
      </w:r>
      <w:r w:rsidR="005F6F97">
        <w:rPr>
          <w:rFonts w:asciiTheme="minorEastAsia" w:eastAsiaTheme="minorEastAsia" w:hAnsiTheme="minorEastAsia" w:cs="宋体"/>
          <w:b/>
          <w:sz w:val="32"/>
          <w:szCs w:val="32"/>
        </w:rPr>
        <w:t>1</w:t>
      </w:r>
    </w:p>
    <w:p w:rsidR="00E023A1" w:rsidRDefault="00E023A1">
      <w:pPr>
        <w:spacing w:line="360" w:lineRule="auto"/>
        <w:jc w:val="center"/>
        <w:rPr>
          <w:rFonts w:asciiTheme="minorEastAsia" w:eastAsiaTheme="minorEastAsia" w:hAnsiTheme="minorEastAsia" w:cs="宋体"/>
          <w:b/>
          <w:bCs/>
          <w:sz w:val="24"/>
          <w:szCs w:val="24"/>
        </w:rPr>
      </w:pPr>
    </w:p>
    <w:p w:rsidR="00E023A1" w:rsidRDefault="00E023A1">
      <w:pPr>
        <w:spacing w:line="360" w:lineRule="auto"/>
        <w:jc w:val="center"/>
        <w:rPr>
          <w:rFonts w:asciiTheme="minorEastAsia" w:eastAsiaTheme="minorEastAsia" w:hAnsiTheme="minorEastAsia" w:cs="宋体"/>
          <w:b/>
          <w:bCs/>
          <w:sz w:val="24"/>
          <w:szCs w:val="24"/>
        </w:rPr>
      </w:pPr>
    </w:p>
    <w:p w:rsidR="00E023A1" w:rsidRDefault="00E023A1">
      <w:pPr>
        <w:spacing w:line="360" w:lineRule="auto"/>
        <w:jc w:val="center"/>
        <w:rPr>
          <w:rFonts w:asciiTheme="minorEastAsia" w:eastAsiaTheme="minorEastAsia" w:hAnsiTheme="minorEastAsia" w:cs="宋体"/>
          <w:b/>
          <w:bCs/>
          <w:sz w:val="24"/>
          <w:szCs w:val="24"/>
        </w:rPr>
      </w:pPr>
    </w:p>
    <w:p w:rsidR="00E023A1" w:rsidRDefault="00E023A1">
      <w:pPr>
        <w:spacing w:line="360" w:lineRule="auto"/>
        <w:jc w:val="center"/>
        <w:rPr>
          <w:rFonts w:asciiTheme="minorEastAsia" w:eastAsiaTheme="minorEastAsia" w:hAnsiTheme="minorEastAsia" w:cs="宋体"/>
          <w:b/>
          <w:bCs/>
          <w:sz w:val="24"/>
          <w:szCs w:val="24"/>
        </w:rPr>
      </w:pPr>
    </w:p>
    <w:p w:rsidR="00E023A1" w:rsidRDefault="00E023A1">
      <w:pPr>
        <w:spacing w:line="360" w:lineRule="auto"/>
        <w:rPr>
          <w:rFonts w:asciiTheme="minorEastAsia" w:eastAsiaTheme="minorEastAsia" w:hAnsiTheme="minorEastAsia" w:cs="宋体"/>
          <w:b/>
          <w:bCs/>
          <w:sz w:val="24"/>
          <w:szCs w:val="24"/>
        </w:rPr>
      </w:pPr>
    </w:p>
    <w:p w:rsidR="00E023A1" w:rsidRDefault="00E023A1">
      <w:pPr>
        <w:spacing w:line="360" w:lineRule="auto"/>
        <w:rPr>
          <w:rFonts w:asciiTheme="minorEastAsia" w:eastAsiaTheme="minorEastAsia" w:hAnsiTheme="minorEastAsia" w:cs="宋体"/>
          <w:b/>
          <w:bCs/>
          <w:sz w:val="24"/>
          <w:szCs w:val="24"/>
        </w:rPr>
      </w:pPr>
    </w:p>
    <w:p w:rsidR="00E023A1" w:rsidRDefault="00E023A1">
      <w:pPr>
        <w:spacing w:line="360" w:lineRule="auto"/>
        <w:rPr>
          <w:rFonts w:asciiTheme="minorEastAsia" w:eastAsiaTheme="minorEastAsia" w:hAnsiTheme="minorEastAsia" w:cs="宋体"/>
          <w:b/>
          <w:bCs/>
          <w:sz w:val="24"/>
          <w:szCs w:val="24"/>
        </w:rPr>
      </w:pPr>
    </w:p>
    <w:p w:rsidR="00E023A1" w:rsidRDefault="00E023A1">
      <w:pPr>
        <w:spacing w:line="360" w:lineRule="auto"/>
        <w:rPr>
          <w:rFonts w:asciiTheme="minorEastAsia" w:eastAsiaTheme="minorEastAsia" w:hAnsiTheme="minorEastAsia" w:cs="宋体"/>
          <w:b/>
          <w:bCs/>
          <w:sz w:val="24"/>
          <w:szCs w:val="24"/>
        </w:rPr>
      </w:pPr>
    </w:p>
    <w:p w:rsidR="00E023A1" w:rsidRDefault="002637AF">
      <w:pPr>
        <w:widowControl/>
        <w:jc w:val="left"/>
        <w:rPr>
          <w:rFonts w:asciiTheme="minorEastAsia" w:eastAsiaTheme="minorEastAsia" w:hAnsiTheme="minorEastAsia" w:cs="宋体"/>
          <w:b/>
          <w:bCs/>
          <w:sz w:val="24"/>
          <w:szCs w:val="24"/>
        </w:rPr>
      </w:pPr>
      <w:r>
        <w:rPr>
          <w:rFonts w:asciiTheme="minorEastAsia" w:eastAsiaTheme="minorEastAsia" w:hAnsiTheme="minorEastAsia" w:cs="宋体"/>
          <w:b/>
          <w:bCs/>
          <w:sz w:val="24"/>
          <w:szCs w:val="24"/>
        </w:rPr>
        <w:br w:type="page"/>
      </w:r>
    </w:p>
    <w:p w:rsidR="00E023A1" w:rsidRDefault="002637AF">
      <w:pPr>
        <w:snapToGrid w:val="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新龙国际商务区拆迁和收储地块（9-12号地块）形象提升工程</w:t>
      </w:r>
    </w:p>
    <w:p w:rsidR="00E023A1" w:rsidRDefault="002637AF">
      <w:pPr>
        <w:snapToGrid w:val="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公开招标公告</w:t>
      </w:r>
    </w:p>
    <w:p w:rsidR="00E023A1" w:rsidRDefault="00E023A1">
      <w:pPr>
        <w:spacing w:line="360" w:lineRule="auto"/>
        <w:jc w:val="center"/>
        <w:rPr>
          <w:rFonts w:asciiTheme="minorEastAsia" w:eastAsiaTheme="minorEastAsia" w:hAnsiTheme="minorEastAsia" w:cs="宋体"/>
          <w:color w:val="FF0000"/>
          <w:sz w:val="32"/>
          <w:szCs w:val="32"/>
        </w:rPr>
      </w:pPr>
    </w:p>
    <w:p w:rsidR="00E023A1" w:rsidRDefault="002637AF">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szCs w:val="21"/>
        </w:rPr>
        <w:t>常州黑牡丹建设投资有限公司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Pr>
          <w:rFonts w:asciiTheme="minorEastAsia" w:eastAsiaTheme="minorEastAsia" w:hAnsiTheme="minorEastAsia" w:hint="eastAsia"/>
          <w:b/>
          <w:szCs w:val="21"/>
        </w:rPr>
        <w:t>新龙国际商务区拆迁和收储地块（9-12号地块）形象提升工程</w:t>
      </w:r>
      <w:r>
        <w:rPr>
          <w:rFonts w:asciiTheme="minorEastAsia" w:eastAsiaTheme="minorEastAsia" w:hAnsiTheme="minorEastAsia" w:hint="eastAsia"/>
          <w:color w:val="000000"/>
          <w:szCs w:val="21"/>
        </w:rPr>
        <w:t>进行公开招标，有关事项公告如下：</w:t>
      </w:r>
    </w:p>
    <w:p w:rsidR="00E023A1" w:rsidRDefault="002637A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szCs w:val="21"/>
        </w:rPr>
        <w:t>新龙国际商务区拆迁和收储地块（9-12号地块）形象提升工程</w:t>
      </w:r>
    </w:p>
    <w:p w:rsidR="00E023A1" w:rsidRDefault="002637AF">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Pr>
          <w:rFonts w:asciiTheme="minorEastAsia" w:eastAsiaTheme="minorEastAsia" w:hAnsiTheme="minorEastAsia"/>
          <w:bCs/>
          <w:szCs w:val="21"/>
        </w:rPr>
        <w:t>CT-SG-2020</w:t>
      </w:r>
      <w:r w:rsidR="00F668BD">
        <w:rPr>
          <w:rFonts w:asciiTheme="minorEastAsia" w:eastAsiaTheme="minorEastAsia" w:hAnsiTheme="minorEastAsia"/>
          <w:bCs/>
          <w:szCs w:val="21"/>
        </w:rPr>
        <w:t>024</w:t>
      </w:r>
      <w:r>
        <w:rPr>
          <w:rFonts w:asciiTheme="minorEastAsia" w:eastAsiaTheme="minorEastAsia" w:hAnsiTheme="minorEastAsia"/>
          <w:bCs/>
          <w:szCs w:val="21"/>
        </w:rPr>
        <w:t xml:space="preserve"> </w:t>
      </w:r>
    </w:p>
    <w:p w:rsidR="00E023A1" w:rsidRDefault="002637AF">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三、项目概况</w:t>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p>
    <w:p w:rsidR="00E023A1" w:rsidRDefault="002637A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1.工程地点：常州市新北区新桥镇</w:t>
      </w:r>
    </w:p>
    <w:p w:rsidR="00E023A1" w:rsidRDefault="002637A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spacing w:val="2"/>
          <w:szCs w:val="21"/>
        </w:rPr>
        <w:t>2</w:t>
      </w:r>
      <w:r>
        <w:rPr>
          <w:rFonts w:asciiTheme="minorEastAsia" w:eastAsiaTheme="minorEastAsia" w:hAnsiTheme="minorEastAsia" w:hint="eastAsia"/>
          <w:spacing w:val="2"/>
          <w:szCs w:val="21"/>
        </w:rPr>
        <w:t>.</w:t>
      </w:r>
      <w:r>
        <w:rPr>
          <w:rFonts w:hint="eastAsia"/>
        </w:rPr>
        <w:t>工程</w:t>
      </w:r>
      <w:r>
        <w:t>规模：</w:t>
      </w:r>
      <w:r>
        <w:rPr>
          <w:rFonts w:asciiTheme="minorEastAsia" w:eastAsiaTheme="minorEastAsia" w:hAnsiTheme="minorEastAsia" w:hint="eastAsia"/>
          <w:spacing w:val="2"/>
          <w:szCs w:val="21"/>
        </w:rPr>
        <w:t>道路地形调整、绿化种植、日常养护等</w:t>
      </w:r>
    </w:p>
    <w:p w:rsidR="00E023A1" w:rsidRDefault="002637A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spacing w:val="2"/>
          <w:szCs w:val="21"/>
        </w:rPr>
        <w:t>3.</w:t>
      </w:r>
      <w:r>
        <w:rPr>
          <w:rFonts w:asciiTheme="minorEastAsia" w:eastAsiaTheme="minorEastAsia" w:hAnsiTheme="minorEastAsia" w:hint="eastAsia"/>
          <w:spacing w:val="2"/>
          <w:szCs w:val="21"/>
        </w:rPr>
        <w:t>质量等级要求：</w:t>
      </w:r>
      <w:r>
        <w:rPr>
          <w:rFonts w:ascii="宋体" w:hAnsi="宋体" w:cs="宋体" w:hint="eastAsia"/>
          <w:szCs w:val="21"/>
        </w:rPr>
        <w:t>所有苗木均应符合苗木清单中各项规格，成活率100%</w:t>
      </w:r>
    </w:p>
    <w:p w:rsidR="00E023A1" w:rsidRDefault="002637AF">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spacing w:val="2"/>
          <w:szCs w:val="21"/>
        </w:rPr>
        <w:t>4</w:t>
      </w:r>
      <w:r>
        <w:rPr>
          <w:rFonts w:asciiTheme="minorEastAsia" w:eastAsiaTheme="minorEastAsia" w:hAnsiTheme="minorEastAsia" w:hint="eastAsia"/>
          <w:spacing w:val="2"/>
          <w:szCs w:val="21"/>
        </w:rPr>
        <w:t>.工期：30日历天</w:t>
      </w:r>
      <w:r>
        <w:rPr>
          <w:rFonts w:asciiTheme="minorEastAsia" w:eastAsiaTheme="minorEastAsia" w:hAnsiTheme="minorEastAsia"/>
          <w:spacing w:val="2"/>
          <w:szCs w:val="21"/>
        </w:rPr>
        <w:tab/>
      </w:r>
    </w:p>
    <w:p w:rsidR="00E023A1" w:rsidRDefault="002637AF">
      <w:pPr>
        <w:snapToGrid w:val="0"/>
        <w:spacing w:line="360" w:lineRule="exact"/>
        <w:ind w:firstLineChars="200" w:firstLine="420"/>
        <w:rPr>
          <w:rFonts w:asciiTheme="minorEastAsia" w:eastAsiaTheme="minorEastAsia" w:hAnsiTheme="minorEastAsia"/>
          <w:spacing w:val="2"/>
          <w:szCs w:val="21"/>
        </w:rPr>
      </w:pPr>
      <w:r>
        <w:rPr>
          <w:rFonts w:asciiTheme="minorEastAsia" w:eastAsiaTheme="minorEastAsia" w:hAnsiTheme="minorEastAsia" w:cs="Arial"/>
          <w:kern w:val="0"/>
          <w:szCs w:val="21"/>
        </w:rPr>
        <w:t>5</w:t>
      </w:r>
      <w:r>
        <w:rPr>
          <w:rFonts w:asciiTheme="minorEastAsia" w:eastAsiaTheme="minorEastAsia" w:hAnsiTheme="minorEastAsia" w:cs="Arial" w:hint="eastAsia"/>
          <w:kern w:val="0"/>
          <w:szCs w:val="21"/>
        </w:rPr>
        <w:t>.本次招标范围：</w:t>
      </w:r>
      <w:r>
        <w:rPr>
          <w:rFonts w:asciiTheme="minorEastAsia" w:eastAsiaTheme="minorEastAsia" w:hAnsiTheme="minorEastAsia" w:hint="eastAsia"/>
          <w:spacing w:val="2"/>
          <w:szCs w:val="21"/>
        </w:rPr>
        <w:t>工程量清单范围内全部工程</w:t>
      </w:r>
    </w:p>
    <w:p w:rsidR="00E023A1" w:rsidRDefault="002637AF">
      <w:pPr>
        <w:tabs>
          <w:tab w:val="left" w:pos="2025"/>
        </w:tabs>
        <w:adjustRightInd w:val="0"/>
        <w:spacing w:line="360" w:lineRule="exact"/>
        <w:ind w:firstLineChars="200" w:firstLine="422"/>
        <w:rPr>
          <w:rFonts w:asciiTheme="minorEastAsia" w:eastAsiaTheme="minorEastAsia" w:hAnsiTheme="minorEastAsia" w:cs="Arial"/>
          <w:b/>
          <w:bCs/>
          <w:kern w:val="0"/>
          <w:szCs w:val="21"/>
        </w:rPr>
      </w:pPr>
      <w:r>
        <w:rPr>
          <w:rFonts w:asciiTheme="minorEastAsia" w:eastAsiaTheme="minorEastAsia" w:hAnsiTheme="minorEastAsia" w:cs="Arial" w:hint="eastAsia"/>
          <w:b/>
          <w:bCs/>
          <w:kern w:val="0"/>
          <w:szCs w:val="21"/>
        </w:rPr>
        <w:t>四、投标人资格条件</w:t>
      </w:r>
    </w:p>
    <w:p w:rsidR="00E023A1" w:rsidRDefault="002637AF">
      <w:pPr>
        <w:adjustRightInd w:val="0"/>
        <w:spacing w:line="360" w:lineRule="exact"/>
        <w:ind w:firstLineChars="201" w:firstLine="422"/>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本招标工程共划分成</w:t>
      </w:r>
      <w:r>
        <w:rPr>
          <w:rFonts w:asciiTheme="minorEastAsia" w:eastAsiaTheme="minorEastAsia" w:hAnsiTheme="minorEastAsia" w:cs="Arial"/>
          <w:kern w:val="0"/>
          <w:szCs w:val="21"/>
        </w:rPr>
        <w:t>1</w:t>
      </w:r>
      <w:r>
        <w:rPr>
          <w:rFonts w:asciiTheme="minorEastAsia" w:eastAsiaTheme="minorEastAsia" w:hAnsiTheme="minorEastAsia" w:cs="Arial" w:hint="eastAsia"/>
          <w:kern w:val="0"/>
          <w:szCs w:val="21"/>
        </w:rPr>
        <w:t>个标段，标段划分及投标人资格要求如下：</w:t>
      </w:r>
    </w:p>
    <w:tbl>
      <w:tblP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73"/>
        <w:gridCol w:w="1134"/>
        <w:gridCol w:w="2977"/>
        <w:gridCol w:w="1558"/>
      </w:tblGrid>
      <w:tr w:rsidR="00E023A1">
        <w:trPr>
          <w:trHeight w:val="375"/>
        </w:trPr>
        <w:tc>
          <w:tcPr>
            <w:tcW w:w="709" w:type="dxa"/>
            <w:vAlign w:val="center"/>
          </w:tcPr>
          <w:p w:rsidR="00E023A1" w:rsidRDefault="002637A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标段</w:t>
            </w:r>
          </w:p>
          <w:p w:rsidR="00E023A1" w:rsidRDefault="002637A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序号</w:t>
            </w:r>
          </w:p>
        </w:tc>
        <w:tc>
          <w:tcPr>
            <w:tcW w:w="2273" w:type="dxa"/>
            <w:vAlign w:val="center"/>
          </w:tcPr>
          <w:p w:rsidR="00E023A1" w:rsidRDefault="002637A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标段内容</w:t>
            </w:r>
          </w:p>
        </w:tc>
        <w:tc>
          <w:tcPr>
            <w:tcW w:w="1134" w:type="dxa"/>
            <w:vAlign w:val="center"/>
          </w:tcPr>
          <w:p w:rsidR="00E023A1" w:rsidRDefault="002637AF">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控制价</w:t>
            </w:r>
          </w:p>
          <w:p w:rsidR="00E023A1" w:rsidRDefault="002637A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（元）</w:t>
            </w:r>
          </w:p>
        </w:tc>
        <w:tc>
          <w:tcPr>
            <w:tcW w:w="2977" w:type="dxa"/>
            <w:tcMar>
              <w:top w:w="30" w:type="dxa"/>
              <w:left w:w="30" w:type="dxa"/>
              <w:bottom w:w="30" w:type="dxa"/>
              <w:right w:w="30" w:type="dxa"/>
            </w:tcMar>
            <w:vAlign w:val="center"/>
          </w:tcPr>
          <w:p w:rsidR="00E023A1" w:rsidRDefault="002637AF">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szCs w:val="21"/>
              </w:rPr>
              <w:t>投标人</w:t>
            </w:r>
            <w:r>
              <w:rPr>
                <w:rFonts w:asciiTheme="minorEastAsia" w:eastAsiaTheme="minorEastAsia" w:hAnsiTheme="minorEastAsia" w:hint="eastAsia"/>
                <w:szCs w:val="21"/>
              </w:rPr>
              <w:t>资质</w:t>
            </w:r>
          </w:p>
        </w:tc>
        <w:tc>
          <w:tcPr>
            <w:tcW w:w="1558" w:type="dxa"/>
            <w:vAlign w:val="center"/>
          </w:tcPr>
          <w:p w:rsidR="00E023A1" w:rsidRDefault="002637AF">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hint="eastAsia"/>
                <w:color w:val="000000"/>
              </w:rPr>
              <w:t>项目负责人</w:t>
            </w:r>
          </w:p>
        </w:tc>
      </w:tr>
      <w:tr w:rsidR="00E023A1">
        <w:trPr>
          <w:trHeight w:val="375"/>
        </w:trPr>
        <w:tc>
          <w:tcPr>
            <w:tcW w:w="709" w:type="dxa"/>
            <w:vAlign w:val="center"/>
          </w:tcPr>
          <w:p w:rsidR="00E023A1" w:rsidRDefault="002637AF">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1</w:t>
            </w:r>
          </w:p>
        </w:tc>
        <w:tc>
          <w:tcPr>
            <w:tcW w:w="2273" w:type="dxa"/>
            <w:vAlign w:val="center"/>
          </w:tcPr>
          <w:p w:rsidR="00E023A1" w:rsidRPr="00F668BD" w:rsidRDefault="002637AF">
            <w:pPr>
              <w:widowControl/>
              <w:adjustRightInd w:val="0"/>
              <w:ind w:leftChars="70" w:left="147" w:rightChars="67" w:right="141" w:firstLineChars="2" w:firstLine="4"/>
              <w:jc w:val="left"/>
              <w:rPr>
                <w:rFonts w:asciiTheme="minorEastAsia" w:eastAsiaTheme="minorEastAsia" w:hAnsiTheme="minorEastAsia"/>
                <w:szCs w:val="21"/>
              </w:rPr>
            </w:pPr>
            <w:r w:rsidRPr="00F668BD">
              <w:rPr>
                <w:rFonts w:asciiTheme="minorEastAsia" w:eastAsiaTheme="minorEastAsia" w:hAnsiTheme="minorEastAsia" w:hint="eastAsia"/>
                <w:szCs w:val="21"/>
              </w:rPr>
              <w:t>新龙国际商务区拆迁和收储地块（9-12号地块）形象提升工程</w:t>
            </w:r>
          </w:p>
        </w:tc>
        <w:tc>
          <w:tcPr>
            <w:tcW w:w="1134" w:type="dxa"/>
            <w:vAlign w:val="center"/>
          </w:tcPr>
          <w:p w:rsidR="00E023A1" w:rsidRPr="00F668BD" w:rsidRDefault="002637AF">
            <w:pPr>
              <w:widowControl/>
              <w:adjustRightInd w:val="0"/>
              <w:ind w:firstLineChars="2" w:firstLine="4"/>
              <w:jc w:val="center"/>
              <w:rPr>
                <w:rFonts w:asciiTheme="minorEastAsia" w:eastAsiaTheme="minorEastAsia" w:hAnsiTheme="minorEastAsia"/>
                <w:szCs w:val="21"/>
              </w:rPr>
            </w:pPr>
            <w:r w:rsidRPr="00F668BD">
              <w:rPr>
                <w:rFonts w:asciiTheme="minorEastAsia" w:eastAsiaTheme="minorEastAsia" w:hAnsiTheme="minorEastAsia" w:hint="eastAsia"/>
                <w:szCs w:val="21"/>
              </w:rPr>
              <w:t>3902878.60</w:t>
            </w:r>
            <w:r w:rsidRPr="00F668BD">
              <w:rPr>
                <w:rFonts w:asciiTheme="minorEastAsia" w:eastAsiaTheme="minorEastAsia" w:hAnsiTheme="minorEastAsia"/>
                <w:szCs w:val="21"/>
              </w:rPr>
              <w:t xml:space="preserve"> </w:t>
            </w:r>
          </w:p>
        </w:tc>
        <w:tc>
          <w:tcPr>
            <w:tcW w:w="2977" w:type="dxa"/>
            <w:tcMar>
              <w:top w:w="30" w:type="dxa"/>
              <w:left w:w="30" w:type="dxa"/>
              <w:bottom w:w="30" w:type="dxa"/>
              <w:right w:w="30" w:type="dxa"/>
            </w:tcMar>
            <w:vAlign w:val="center"/>
          </w:tcPr>
          <w:p w:rsidR="00E023A1" w:rsidRPr="00F668BD" w:rsidRDefault="002637AF">
            <w:pPr>
              <w:widowControl/>
              <w:adjustRightInd w:val="0"/>
              <w:ind w:firstLineChars="2" w:firstLine="4"/>
              <w:jc w:val="left"/>
              <w:rPr>
                <w:rFonts w:asciiTheme="minorEastAsia" w:eastAsiaTheme="minorEastAsia" w:hAnsiTheme="minorEastAsia" w:cs="Arial"/>
                <w:kern w:val="0"/>
                <w:szCs w:val="21"/>
              </w:rPr>
            </w:pPr>
            <w:r w:rsidRPr="00F668BD">
              <w:rPr>
                <w:rFonts w:asciiTheme="minorEastAsia" w:eastAsiaTheme="minorEastAsia" w:hAnsiTheme="minorEastAsia" w:cs="Arial" w:hint="eastAsia"/>
                <w:kern w:val="0"/>
                <w:szCs w:val="21"/>
              </w:rPr>
              <w:t>1、投标人需持含有园林绿化经营范围的有效企业营业执照。投标人必须为中华人民共和国境内注册，且经当地工商行政管理局登记注册备案、取得《企业法人营业执照》的独立法人。</w:t>
            </w:r>
          </w:p>
        </w:tc>
        <w:tc>
          <w:tcPr>
            <w:tcW w:w="1558" w:type="dxa"/>
            <w:vAlign w:val="center"/>
          </w:tcPr>
          <w:p w:rsidR="00E023A1" w:rsidRDefault="002637AF">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配备</w:t>
            </w:r>
            <w:r>
              <w:rPr>
                <w:rFonts w:asciiTheme="minorEastAsia" w:eastAsiaTheme="minorEastAsia" w:hAnsiTheme="minorEastAsia"/>
                <w:szCs w:val="21"/>
              </w:rPr>
              <w:t>项目负责人一名</w:t>
            </w:r>
          </w:p>
        </w:tc>
      </w:tr>
    </w:tbl>
    <w:p w:rsidR="00E023A1" w:rsidRDefault="002637AF">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4.1本次招标</w:t>
      </w:r>
      <w:r>
        <w:rPr>
          <w:rFonts w:asciiTheme="minorEastAsia" w:eastAsiaTheme="minorEastAsia" w:hAnsiTheme="minorEastAsia" w:hint="eastAsia"/>
          <w:b/>
          <w:bCs/>
          <w:color w:val="000000"/>
          <w:szCs w:val="21"/>
        </w:rPr>
        <w:t>不接受</w:t>
      </w:r>
      <w:r>
        <w:rPr>
          <w:rFonts w:asciiTheme="minorEastAsia" w:eastAsiaTheme="minorEastAsia" w:hAnsiTheme="minorEastAsia" w:hint="eastAsia"/>
          <w:bCs/>
          <w:color w:val="000000"/>
          <w:szCs w:val="21"/>
        </w:rPr>
        <w:t>联合体投标。</w:t>
      </w:r>
    </w:p>
    <w:p w:rsidR="00E023A1" w:rsidRDefault="002637AF">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4.2 本项目采用</w:t>
      </w:r>
      <w:r>
        <w:rPr>
          <w:rFonts w:asciiTheme="minorEastAsia" w:eastAsiaTheme="minorEastAsia" w:hAnsiTheme="minorEastAsia" w:hint="eastAsia"/>
          <w:b/>
          <w:bCs/>
          <w:color w:val="000000"/>
          <w:szCs w:val="21"/>
        </w:rPr>
        <w:t>资格后审</w:t>
      </w:r>
      <w:r>
        <w:rPr>
          <w:rFonts w:asciiTheme="minorEastAsia" w:eastAsiaTheme="minorEastAsia" w:hAnsiTheme="minorEastAsia" w:hint="eastAsia"/>
          <w:bCs/>
          <w:color w:val="000000"/>
          <w:szCs w:val="21"/>
        </w:rPr>
        <w:t>。</w:t>
      </w:r>
    </w:p>
    <w:p w:rsidR="00E023A1" w:rsidRDefault="002637AF">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4.3其他条件：</w:t>
      </w:r>
    </w:p>
    <w:p w:rsidR="00E023A1" w:rsidRDefault="002637AF">
      <w:pPr>
        <w:spacing w:line="360" w:lineRule="exact"/>
        <w:ind w:firstLineChars="202" w:firstLine="424"/>
        <w:outlineLvl w:val="0"/>
        <w:rPr>
          <w:rFonts w:asciiTheme="minorEastAsia" w:eastAsiaTheme="minorEastAsia" w:hAnsiTheme="minorEastAsia"/>
          <w:b/>
          <w:bCs/>
          <w:color w:val="000000"/>
          <w:szCs w:val="21"/>
        </w:rPr>
      </w:pPr>
      <w:r>
        <w:rPr>
          <w:rFonts w:asciiTheme="minorEastAsia" w:eastAsiaTheme="minorEastAsia" w:hAnsiTheme="minorEastAsia" w:hint="eastAsia"/>
          <w:bCs/>
          <w:color w:val="000000"/>
          <w:szCs w:val="21"/>
        </w:rPr>
        <w:t>（1）</w:t>
      </w:r>
      <w:r>
        <w:rPr>
          <w:rFonts w:asciiTheme="minorEastAsia" w:eastAsiaTheme="minorEastAsia" w:hAnsiTheme="minorEastAsia" w:hint="eastAsia"/>
          <w:color w:val="000000"/>
        </w:rPr>
        <w:t>项目负责人</w:t>
      </w:r>
      <w:r>
        <w:rPr>
          <w:rFonts w:asciiTheme="minorEastAsia" w:eastAsiaTheme="minorEastAsia" w:hAnsiTheme="minorEastAsia" w:hint="eastAsia"/>
          <w:bCs/>
          <w:color w:val="000000"/>
          <w:szCs w:val="21"/>
        </w:rPr>
        <w:t>必须满足下列条件：①</w:t>
      </w:r>
      <w:r>
        <w:rPr>
          <w:rFonts w:asciiTheme="minorEastAsia" w:eastAsiaTheme="minorEastAsia" w:hAnsiTheme="minorEastAsia" w:hint="eastAsia"/>
          <w:color w:val="000000"/>
        </w:rPr>
        <w:t>项目负责人</w:t>
      </w:r>
      <w:r>
        <w:rPr>
          <w:rFonts w:asciiTheme="minorEastAsia" w:eastAsiaTheme="minorEastAsia" w:hAnsiTheme="minorEastAsia" w:hint="eastAsia"/>
          <w:bCs/>
          <w:color w:val="000000"/>
          <w:szCs w:val="21"/>
        </w:rPr>
        <w:t>不得同时在两个或者两个以上单位受聘或者执业；②</w:t>
      </w:r>
      <w:r>
        <w:rPr>
          <w:rFonts w:asciiTheme="minorEastAsia" w:eastAsiaTheme="minorEastAsia" w:hAnsiTheme="minorEastAsia" w:hint="eastAsia"/>
          <w:color w:val="000000"/>
        </w:rPr>
        <w:t>项目负责人是</w:t>
      </w:r>
      <w:r>
        <w:rPr>
          <w:rFonts w:ascii="宋体" w:hAnsi="宋体" w:hint="eastAsia"/>
          <w:bCs/>
        </w:rPr>
        <w:t>非变更后无在建工程，或项目负责人是变更后无在建工程(必须原合同工期已满且变更备案之日已满 6 个月)，或因非承包方原因致使工程项目停工或因故不能按期开工、且己办理了项目负责人解锁手续，或项目负责人有在建工程，但该在建工程与本次招标的工程属于同一工程项目、同一项目批文、同一施工地点分段发包或分期施工的情况且总的工程规模在项目负责人执业范围之内。项目管理人员要求按常建[2018] 50 号文执行</w:t>
      </w:r>
      <w:r>
        <w:rPr>
          <w:rFonts w:asciiTheme="minorEastAsia" w:eastAsiaTheme="minorEastAsia" w:hAnsiTheme="minorEastAsia" w:hint="eastAsia"/>
          <w:bCs/>
          <w:color w:val="000000"/>
          <w:szCs w:val="21"/>
        </w:rPr>
        <w:t>；③</w:t>
      </w:r>
      <w:r>
        <w:rPr>
          <w:rFonts w:asciiTheme="minorEastAsia" w:eastAsiaTheme="minorEastAsia" w:hAnsiTheme="minorEastAsia" w:hint="eastAsia"/>
          <w:color w:val="000000"/>
        </w:rPr>
        <w:t>项目负责人</w:t>
      </w:r>
      <w:r>
        <w:rPr>
          <w:rFonts w:asciiTheme="minorEastAsia" w:eastAsiaTheme="minorEastAsia" w:hAnsiTheme="minorEastAsia" w:hint="eastAsia"/>
          <w:bCs/>
          <w:color w:val="000000"/>
          <w:szCs w:val="21"/>
        </w:rPr>
        <w:t>无行贿犯罪行为记录或者有行贿犯罪行为记录，但自记录之日起已超过5年的；④具有社保机构出具的注册单位为</w:t>
      </w:r>
      <w:r>
        <w:rPr>
          <w:rFonts w:asciiTheme="minorEastAsia" w:eastAsiaTheme="minorEastAsia" w:hAnsiTheme="minorEastAsia" w:hint="eastAsia"/>
          <w:color w:val="000000"/>
        </w:rPr>
        <w:t>项目负责人</w:t>
      </w:r>
      <w:r>
        <w:rPr>
          <w:rFonts w:asciiTheme="minorEastAsia" w:eastAsiaTheme="minorEastAsia" w:hAnsiTheme="minorEastAsia" w:hint="eastAsia"/>
          <w:bCs/>
          <w:color w:val="000000"/>
          <w:szCs w:val="21"/>
        </w:rPr>
        <w:t>缴纳社会基本养老保险的近三个月缴纳凭证</w:t>
      </w:r>
      <w:r>
        <w:rPr>
          <w:rFonts w:ascii="宋体" w:hAnsi="宋体" w:cs="宋体" w:hint="eastAsia"/>
          <w:sz w:val="22"/>
          <w:szCs w:val="22"/>
        </w:rPr>
        <w:t>（加盖社保中心章或社保中心参保缴费证明电子专用章，非社保手册）</w:t>
      </w:r>
      <w:r>
        <w:rPr>
          <w:rFonts w:asciiTheme="minorEastAsia" w:eastAsiaTheme="minorEastAsia" w:hAnsiTheme="minorEastAsia" w:hint="eastAsia"/>
          <w:bCs/>
          <w:color w:val="000000"/>
          <w:szCs w:val="21"/>
        </w:rPr>
        <w:t>（自投标截止时间往前推）。</w:t>
      </w:r>
    </w:p>
    <w:p w:rsidR="00E023A1" w:rsidRDefault="002637AF">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）投标人不得存在下列情形之一：①为本招标项目的监理人、代建人、项目管理人，以及为本招标项目提供招标代理、设计服务的；②与本招标项目的监理人、代建人、招标代</w:t>
      </w:r>
      <w:r>
        <w:rPr>
          <w:rFonts w:asciiTheme="minorEastAsia" w:eastAsiaTheme="minorEastAsia" w:hAnsiTheme="minorEastAsia" w:hint="eastAsia"/>
          <w:bCs/>
          <w:color w:val="000000"/>
          <w:szCs w:val="21"/>
        </w:rPr>
        <w:lastRenderedPageBreak/>
        <w:t>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rsidR="00E023A1" w:rsidRDefault="002637AF">
      <w:pPr>
        <w:spacing w:line="360" w:lineRule="exact"/>
        <w:ind w:firstLineChars="202" w:firstLine="426"/>
        <w:outlineLvl w:val="0"/>
        <w:rPr>
          <w:rFonts w:ascii="宋体" w:hAnsi="宋体" w:cs="宋体"/>
          <w:b/>
          <w:szCs w:val="21"/>
        </w:rPr>
      </w:pPr>
      <w:r>
        <w:rPr>
          <w:rFonts w:asciiTheme="minorEastAsia" w:eastAsiaTheme="minorEastAsia" w:hAnsiTheme="minorEastAsia" w:hint="eastAsia"/>
          <w:b/>
          <w:bCs/>
          <w:color w:val="000000"/>
          <w:szCs w:val="21"/>
        </w:rPr>
        <w:t>（3）</w:t>
      </w:r>
      <w:r>
        <w:rPr>
          <w:rFonts w:ascii="宋体" w:hAnsi="宋体" w:cs="宋体" w:hint="eastAsia"/>
          <w:b/>
          <w:szCs w:val="21"/>
        </w:rPr>
        <w:t>提供一份近五年（本工程开标当日往前推五年）承建过单份中标通知书(或直接发包备案书)工程造价310万元及以上的园林绿化工程业绩。[时间以工程竣工验收报告原件所载时间为准，造价以中标通知书原件（或直接发包备案书原件）所载中标价格为准。)]</w:t>
      </w:r>
    </w:p>
    <w:p w:rsidR="00E023A1" w:rsidRDefault="002637AF">
      <w:pPr>
        <w:spacing w:line="360" w:lineRule="exact"/>
        <w:outlineLvl w:val="0"/>
        <w:rPr>
          <w:rFonts w:ascii="宋体" w:hAnsi="宋体" w:cs="宋体"/>
          <w:b/>
          <w:szCs w:val="21"/>
        </w:rPr>
      </w:pPr>
      <w:r>
        <w:rPr>
          <w:rFonts w:ascii="宋体" w:hAnsi="宋体" w:cs="宋体" w:hint="eastAsia"/>
          <w:b/>
          <w:szCs w:val="21"/>
        </w:rPr>
        <w:t>备注：上述业绩需提供以下证明材料：①由建设行政主管部门（招标办）或公共资源交易中心加盖备案章的中标通知书（或直接发包备案书）原件；②由建设行政主管部门（招标办）或公共资源交易中心加盖备案章的施工合同原件；③工程竣工验收报告原件（由设计单位、监理单位、建设单位及施工单位四方签字并加盖公章）；④如项目当地建设行政主管部门（招标办）或公共资源交易中心不实行备案制的，则必须由项目当地建设行政主管部门（招标办）或公共资源交易中心出具证明材料原件。</w:t>
      </w:r>
    </w:p>
    <w:p w:rsidR="00E023A1" w:rsidRDefault="002637AF">
      <w:pPr>
        <w:spacing w:line="360" w:lineRule="exact"/>
        <w:ind w:firstLineChars="200" w:firstLine="422"/>
        <w:rPr>
          <w:rFonts w:asciiTheme="majorEastAsia" w:eastAsiaTheme="majorEastAsia" w:hAnsiTheme="majorEastAsia" w:cs="宋体"/>
          <w:b/>
          <w:szCs w:val="21"/>
        </w:rPr>
      </w:pPr>
      <w:r>
        <w:rPr>
          <w:rFonts w:asciiTheme="minorEastAsia" w:eastAsiaTheme="minorEastAsia" w:hAnsiTheme="minorEastAsia" w:cs="宋体" w:hint="eastAsia"/>
          <w:b/>
          <w:szCs w:val="21"/>
        </w:rPr>
        <w:t>五、</w:t>
      </w:r>
      <w:r>
        <w:rPr>
          <w:rFonts w:asciiTheme="majorEastAsia" w:eastAsiaTheme="majorEastAsia" w:hAnsiTheme="majorEastAsia" w:cs="宋体" w:hint="eastAsia"/>
          <w:b/>
          <w:szCs w:val="21"/>
        </w:rPr>
        <w:t>获取招标文件的时间和办法</w:t>
      </w:r>
    </w:p>
    <w:p w:rsidR="00E023A1" w:rsidRDefault="002637AF">
      <w:pPr>
        <w:spacing w:line="360" w:lineRule="exact"/>
        <w:ind w:firstLineChars="200" w:firstLine="420"/>
        <w:rPr>
          <w:rFonts w:asciiTheme="majorEastAsia" w:eastAsiaTheme="majorEastAsia" w:hAnsiTheme="majorEastAsia" w:cs="宋体"/>
          <w:b/>
          <w:bCs/>
          <w:kern w:val="0"/>
          <w:szCs w:val="21"/>
        </w:rPr>
      </w:pPr>
      <w:r>
        <w:rPr>
          <w:rFonts w:asciiTheme="majorEastAsia" w:eastAsiaTheme="majorEastAsia" w:hAnsiTheme="majorEastAsia" w:hint="eastAsia"/>
          <w:szCs w:val="21"/>
        </w:rPr>
        <w:t>1.招标文件领购时间</w:t>
      </w:r>
      <w:r>
        <w:rPr>
          <w:rFonts w:asciiTheme="majorEastAsia" w:eastAsiaTheme="majorEastAsia" w:hAnsiTheme="majorEastAsia" w:cs="宋体" w:hint="eastAsia"/>
          <w:kern w:val="0"/>
          <w:szCs w:val="21"/>
        </w:rPr>
        <w:t>：</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F668BD">
        <w:rPr>
          <w:rFonts w:asciiTheme="majorEastAsia" w:eastAsiaTheme="majorEastAsia" w:hAnsiTheme="majorEastAsia" w:cs="宋体"/>
          <w:b/>
          <w:bCs/>
          <w:kern w:val="0"/>
          <w:szCs w:val="21"/>
        </w:rPr>
        <w:t>21</w:t>
      </w:r>
      <w:r>
        <w:rPr>
          <w:rFonts w:asciiTheme="majorEastAsia" w:eastAsiaTheme="majorEastAsia" w:hAnsiTheme="majorEastAsia" w:cs="宋体" w:hint="eastAsia"/>
          <w:b/>
          <w:bCs/>
          <w:kern w:val="0"/>
          <w:szCs w:val="21"/>
        </w:rPr>
        <w:t>日起</w:t>
      </w:r>
    </w:p>
    <w:p w:rsidR="00E023A1" w:rsidRDefault="002637AF">
      <w:pPr>
        <w:spacing w:line="36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szCs w:val="21"/>
        </w:rPr>
        <w:t>2.招标文件费用：</w:t>
      </w:r>
      <w:r>
        <w:rPr>
          <w:rFonts w:asciiTheme="majorEastAsia" w:eastAsiaTheme="majorEastAsia" w:hAnsiTheme="majorEastAsia" w:cs="宋体" w:hint="eastAsia"/>
          <w:kern w:val="0"/>
          <w:szCs w:val="21"/>
        </w:rPr>
        <w:t>人民币伍佰元整</w:t>
      </w:r>
    </w:p>
    <w:p w:rsidR="00E023A1" w:rsidRDefault="002637AF">
      <w:pPr>
        <w:spacing w:line="360" w:lineRule="exact"/>
        <w:ind w:firstLineChars="200" w:firstLine="420"/>
        <w:rPr>
          <w:rFonts w:ascii="宋体" w:hAnsi="宋体" w:cs="宋体"/>
          <w:b/>
          <w:kern w:val="0"/>
          <w:szCs w:val="21"/>
        </w:rPr>
      </w:pPr>
      <w:r>
        <w:rPr>
          <w:rFonts w:ascii="宋体" w:hAnsi="宋体" w:cs="宋体" w:hint="eastAsia"/>
          <w:kern w:val="0"/>
          <w:szCs w:val="21"/>
        </w:rPr>
        <w:t>3.招标文件领购地点：</w:t>
      </w:r>
      <w:r>
        <w:rPr>
          <w:rFonts w:ascii="宋体" w:hAnsi="宋体" w:cs="宋体" w:hint="eastAsia"/>
          <w:b/>
          <w:kern w:val="0"/>
          <w:szCs w:val="21"/>
        </w:rPr>
        <w:t>符合条件的投标人自行下载，并按要求编制投标文件</w:t>
      </w:r>
    </w:p>
    <w:p w:rsidR="00954462" w:rsidRDefault="00954462">
      <w:pPr>
        <w:spacing w:line="360" w:lineRule="exact"/>
        <w:ind w:firstLineChars="200" w:firstLine="422"/>
        <w:rPr>
          <w:rFonts w:ascii="宋体" w:hAnsi="宋体" w:hint="eastAsia"/>
          <w:b/>
          <w:szCs w:val="21"/>
        </w:rPr>
      </w:pPr>
      <w:r>
        <w:rPr>
          <w:rFonts w:ascii="宋体" w:hAnsi="宋体" w:cs="宋体" w:hint="eastAsia"/>
          <w:b/>
          <w:kern w:val="0"/>
          <w:szCs w:val="21"/>
        </w:rPr>
        <w:t>联系电话</w:t>
      </w:r>
      <w:r>
        <w:rPr>
          <w:rFonts w:ascii="宋体" w:hAnsi="宋体" w:cs="宋体"/>
          <w:b/>
          <w:kern w:val="0"/>
          <w:szCs w:val="21"/>
        </w:rPr>
        <w:t>：</w:t>
      </w:r>
      <w:r>
        <w:rPr>
          <w:rFonts w:ascii="宋体" w:hAnsi="宋体" w:cs="宋体" w:hint="eastAsia"/>
          <w:b/>
          <w:kern w:val="0"/>
          <w:szCs w:val="21"/>
        </w:rPr>
        <w:t>0519-81580101</w:t>
      </w:r>
      <w:bookmarkStart w:id="0" w:name="_GoBack"/>
      <w:bookmarkEnd w:id="0"/>
    </w:p>
    <w:p w:rsidR="00E023A1" w:rsidRDefault="002637A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六、现场勘查及标前答疑</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投标人</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E023A1" w:rsidRDefault="002637AF">
      <w:pPr>
        <w:spacing w:line="360" w:lineRule="atLeas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标前答疑</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投标人对招标文件如有疑问，请将疑问于</w:t>
      </w:r>
      <w:r>
        <w:rPr>
          <w:rFonts w:asciiTheme="minorEastAsia" w:eastAsiaTheme="minorEastAsia" w:hAnsiTheme="minorEastAsia" w:cs="宋体" w:hint="eastAsia"/>
          <w:b/>
          <w:szCs w:val="21"/>
        </w:rPr>
        <w:t>20</w:t>
      </w:r>
      <w:r>
        <w:rPr>
          <w:rFonts w:asciiTheme="minorEastAsia" w:eastAsiaTheme="minorEastAsia" w:hAnsiTheme="minorEastAsia" w:cs="宋体"/>
          <w:b/>
          <w:szCs w:val="21"/>
        </w:rPr>
        <w:t>20</w:t>
      </w:r>
      <w:r>
        <w:rPr>
          <w:rFonts w:asciiTheme="minorEastAsia" w:eastAsiaTheme="minorEastAsia" w:hAnsiTheme="minorEastAsia" w:cs="宋体" w:hint="eastAsia"/>
          <w:b/>
          <w:szCs w:val="21"/>
        </w:rPr>
        <w:t>年</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月</w:t>
      </w:r>
      <w:r w:rsidR="00F668BD">
        <w:rPr>
          <w:rFonts w:asciiTheme="minorEastAsia" w:eastAsiaTheme="minorEastAsia" w:hAnsiTheme="minorEastAsia" w:cs="宋体"/>
          <w:b/>
          <w:szCs w:val="21"/>
        </w:rPr>
        <w:t>27</w:t>
      </w:r>
      <w:r>
        <w:rPr>
          <w:rFonts w:asciiTheme="minorEastAsia" w:eastAsiaTheme="minorEastAsia" w:hAnsiTheme="minorEastAsia" w:cs="宋体" w:hint="eastAsia"/>
          <w:b/>
          <w:szCs w:val="21"/>
        </w:rPr>
        <w:t>日1</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:00（北京</w:t>
      </w:r>
      <w:r>
        <w:rPr>
          <w:rFonts w:asciiTheme="minorEastAsia" w:eastAsiaTheme="minorEastAsia" w:hAnsiTheme="minorEastAsia" w:cs="宋体"/>
          <w:b/>
          <w:szCs w:val="21"/>
        </w:rPr>
        <w:t>时间</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前以书面形式提交或传真至常州市城投建设工程招标有限公司。</w:t>
      </w:r>
    </w:p>
    <w:p w:rsidR="00E023A1" w:rsidRDefault="002637A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七、投标保证金</w:t>
      </w:r>
    </w:p>
    <w:p w:rsidR="00E023A1" w:rsidRDefault="002637A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投标保证金数额：</w:t>
      </w:r>
      <w:r>
        <w:rPr>
          <w:rFonts w:asciiTheme="minorEastAsia" w:eastAsiaTheme="minorEastAsia" w:hAnsiTheme="minorEastAsia" w:cs="宋体" w:hint="eastAsia"/>
          <w:b/>
          <w:szCs w:val="21"/>
        </w:rPr>
        <w:t>人民币柒万捌仟元整</w:t>
      </w:r>
    </w:p>
    <w:p w:rsidR="00E023A1" w:rsidRDefault="002637A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Pr>
          <w:rFonts w:asciiTheme="minorEastAsia" w:eastAsiaTheme="minorEastAsia" w:hAnsiTheme="minorEastAsia" w:cs="宋体" w:hint="eastAsia"/>
          <w:b/>
          <w:szCs w:val="21"/>
        </w:rPr>
        <w:t>20</w:t>
      </w:r>
      <w:r>
        <w:rPr>
          <w:rFonts w:asciiTheme="minorEastAsia" w:eastAsiaTheme="minorEastAsia" w:hAnsiTheme="minorEastAsia" w:cs="宋体"/>
          <w:b/>
          <w:szCs w:val="21"/>
        </w:rPr>
        <w:t>20</w:t>
      </w:r>
      <w:r>
        <w:rPr>
          <w:rFonts w:asciiTheme="minorEastAsia" w:eastAsiaTheme="minorEastAsia" w:hAnsiTheme="minorEastAsia" w:cs="宋体" w:hint="eastAsia"/>
          <w:b/>
          <w:szCs w:val="21"/>
        </w:rPr>
        <w:t>年</w:t>
      </w:r>
      <w:r w:rsidR="00F668BD">
        <w:rPr>
          <w:rFonts w:asciiTheme="minorEastAsia" w:eastAsiaTheme="minorEastAsia" w:hAnsiTheme="minorEastAsia" w:cs="宋体"/>
          <w:b/>
          <w:szCs w:val="21"/>
        </w:rPr>
        <w:t>5</w:t>
      </w:r>
      <w:r>
        <w:rPr>
          <w:rFonts w:asciiTheme="minorEastAsia" w:eastAsiaTheme="minorEastAsia" w:hAnsiTheme="minorEastAsia" w:cs="宋体" w:hint="eastAsia"/>
          <w:b/>
          <w:szCs w:val="21"/>
        </w:rPr>
        <w:t>月</w:t>
      </w:r>
      <w:r w:rsidR="00F668BD">
        <w:rPr>
          <w:rFonts w:asciiTheme="minorEastAsia" w:eastAsiaTheme="minorEastAsia" w:hAnsiTheme="minorEastAsia" w:cs="宋体"/>
          <w:b/>
          <w:szCs w:val="21"/>
        </w:rPr>
        <w:t>6</w:t>
      </w:r>
      <w:r>
        <w:rPr>
          <w:rFonts w:asciiTheme="minorEastAsia" w:eastAsiaTheme="minorEastAsia" w:hAnsiTheme="minorEastAsia" w:cs="宋体" w:hint="eastAsia"/>
          <w:b/>
          <w:szCs w:val="21"/>
        </w:rPr>
        <w:t>日</w:t>
      </w:r>
    </w:p>
    <w:p w:rsidR="00E023A1" w:rsidRDefault="002637AF">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szCs w:val="21"/>
        </w:rPr>
        <w:t>投标保证金交纳方式</w:t>
      </w:r>
      <w:r>
        <w:rPr>
          <w:rFonts w:asciiTheme="minorEastAsia" w:eastAsiaTheme="minorEastAsia" w:hAnsiTheme="minorEastAsia" w:cs="宋体" w:hint="eastAsia"/>
          <w:szCs w:val="21"/>
        </w:rPr>
        <w:t>：转账支票、电汇、网上银行等方式（现金除外）</w:t>
      </w:r>
      <w:r>
        <w:rPr>
          <w:rFonts w:asciiTheme="minorEastAsia" w:eastAsiaTheme="minorEastAsia" w:hAnsiTheme="minorEastAsia" w:cs="宋体" w:hint="eastAsia"/>
          <w:b/>
          <w:bCs/>
          <w:szCs w:val="21"/>
        </w:rPr>
        <w:t>（备注项目编号）</w:t>
      </w:r>
    </w:p>
    <w:p w:rsidR="00E023A1" w:rsidRDefault="002637AF">
      <w:pPr>
        <w:spacing w:line="36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收款单位：</w:t>
      </w:r>
      <w:r>
        <w:rPr>
          <w:rFonts w:ascii="宋体" w:hAnsi="宋体" w:cs="宋体" w:hint="eastAsia"/>
          <w:b/>
          <w:bCs/>
          <w:szCs w:val="21"/>
        </w:rPr>
        <w:t>常州黑牡丹建设投资有限公司</w:t>
      </w:r>
    </w:p>
    <w:p w:rsidR="00E023A1" w:rsidRDefault="002637AF">
      <w:pPr>
        <w:spacing w:line="360" w:lineRule="exact"/>
        <w:ind w:firstLineChars="200" w:firstLine="422"/>
        <w:rPr>
          <w:rFonts w:ascii="宋体" w:hAnsi="宋体"/>
          <w:b/>
        </w:rPr>
      </w:pPr>
      <w:r>
        <w:rPr>
          <w:rFonts w:ascii="宋体" w:hAnsi="宋体" w:hint="eastAsia"/>
          <w:b/>
        </w:rPr>
        <w:t>开户银行：建行常州市新北支行</w:t>
      </w:r>
    </w:p>
    <w:p w:rsidR="00E023A1" w:rsidRDefault="002637AF">
      <w:pPr>
        <w:spacing w:line="360" w:lineRule="exact"/>
        <w:ind w:firstLineChars="200" w:firstLine="422"/>
        <w:rPr>
          <w:rFonts w:asciiTheme="minorEastAsia" w:eastAsiaTheme="minorEastAsia" w:hAnsiTheme="minorEastAsia" w:cs="宋体"/>
          <w:szCs w:val="21"/>
        </w:rPr>
      </w:pPr>
      <w:r>
        <w:rPr>
          <w:rFonts w:ascii="宋体" w:hAnsi="宋体" w:hint="eastAsia"/>
          <w:b/>
        </w:rPr>
        <w:t>银行账号：3200 1628 4360 5129 7508</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必须在投标截止时间前用转账支票、电汇、网上银行等方式（现金除外）自行将保证金从基本账户缴入到保证金专用账户，然后凭银行进帐单至常州市新北区新桥商业广场1幢2006室财务部开具投标保证金收据。拒绝以其它方式缴纳，禁止第三方代缴保证金，否则将被视为无效响应，其投标文件将被拒绝。</w:t>
      </w:r>
    </w:p>
    <w:p w:rsidR="00E023A1" w:rsidRDefault="002637A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w:t>
      </w:r>
      <w:r>
        <w:rPr>
          <w:rFonts w:asciiTheme="minorEastAsia" w:eastAsiaTheme="minorEastAsia" w:hAnsiTheme="minorEastAsia" w:hint="eastAsia"/>
          <w:b/>
          <w:bCs/>
          <w:szCs w:val="21"/>
        </w:rPr>
        <w:t>投标文件提交及开标信息</w:t>
      </w:r>
    </w:p>
    <w:p w:rsidR="00E023A1" w:rsidRDefault="002637A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投标文件提交时间：</w:t>
      </w:r>
      <w:r>
        <w:rPr>
          <w:rFonts w:asciiTheme="minorEastAsia" w:eastAsiaTheme="minorEastAsia" w:hAnsiTheme="minorEastAsia" w:cs="宋体" w:hint="eastAsia"/>
          <w:b/>
          <w:szCs w:val="21"/>
        </w:rPr>
        <w:t>20</w:t>
      </w:r>
      <w:r>
        <w:rPr>
          <w:rFonts w:asciiTheme="minorEastAsia" w:eastAsiaTheme="minorEastAsia" w:hAnsiTheme="minorEastAsia" w:cs="宋体"/>
          <w:b/>
          <w:szCs w:val="21"/>
        </w:rPr>
        <w:t>20</w:t>
      </w:r>
      <w:r>
        <w:rPr>
          <w:rFonts w:asciiTheme="minorEastAsia" w:eastAsiaTheme="minorEastAsia" w:hAnsiTheme="minorEastAsia" w:cs="宋体" w:hint="eastAsia"/>
          <w:b/>
          <w:szCs w:val="21"/>
        </w:rPr>
        <w:t>年</w:t>
      </w:r>
      <w:r w:rsidR="00F668BD">
        <w:rPr>
          <w:rFonts w:asciiTheme="minorEastAsia" w:eastAsiaTheme="minorEastAsia" w:hAnsiTheme="minorEastAsia" w:cs="宋体"/>
          <w:b/>
          <w:szCs w:val="21"/>
        </w:rPr>
        <w:t>5</w:t>
      </w:r>
      <w:r>
        <w:rPr>
          <w:rFonts w:asciiTheme="minorEastAsia" w:eastAsiaTheme="minorEastAsia" w:hAnsiTheme="minorEastAsia" w:cs="宋体" w:hint="eastAsia"/>
          <w:b/>
          <w:szCs w:val="21"/>
        </w:rPr>
        <w:t>月</w:t>
      </w:r>
      <w:r w:rsidR="00F668BD">
        <w:rPr>
          <w:rFonts w:asciiTheme="minorEastAsia" w:eastAsiaTheme="minorEastAsia" w:hAnsiTheme="minorEastAsia" w:cs="宋体"/>
          <w:b/>
          <w:szCs w:val="21"/>
        </w:rPr>
        <w:t>7</w:t>
      </w:r>
      <w:r>
        <w:rPr>
          <w:rFonts w:asciiTheme="minorEastAsia" w:eastAsiaTheme="minorEastAsia" w:hAnsiTheme="minorEastAsia" w:cs="宋体" w:hint="eastAsia"/>
          <w:b/>
          <w:szCs w:val="21"/>
        </w:rPr>
        <w:t>日</w:t>
      </w:r>
      <w:r w:rsidR="00F668BD">
        <w:rPr>
          <w:rFonts w:asciiTheme="minorEastAsia" w:eastAsiaTheme="minorEastAsia" w:hAnsiTheme="minorEastAsia"/>
          <w:b/>
          <w:szCs w:val="21"/>
        </w:rPr>
        <w:t>9</w:t>
      </w:r>
      <w:r>
        <w:rPr>
          <w:rFonts w:asciiTheme="minorEastAsia" w:eastAsiaTheme="minorEastAsia" w:hAnsiTheme="minorEastAsia" w:hint="eastAsia"/>
          <w:b/>
          <w:szCs w:val="21"/>
        </w:rPr>
        <w:t>:</w:t>
      </w:r>
      <w:r w:rsidR="00F668BD">
        <w:rPr>
          <w:rFonts w:asciiTheme="minorEastAsia" w:eastAsiaTheme="minorEastAsia" w:hAnsiTheme="minorEastAsia"/>
          <w:b/>
          <w:szCs w:val="21"/>
        </w:rPr>
        <w:t>0</w:t>
      </w:r>
      <w:r>
        <w:rPr>
          <w:rFonts w:asciiTheme="minorEastAsia" w:eastAsiaTheme="minorEastAsia" w:hAnsiTheme="minorEastAsia" w:hint="eastAsia"/>
          <w:b/>
          <w:szCs w:val="21"/>
        </w:rPr>
        <w:t>0-</w:t>
      </w:r>
      <w:r w:rsidR="00F668BD">
        <w:rPr>
          <w:rFonts w:asciiTheme="minorEastAsia" w:eastAsiaTheme="minorEastAsia" w:hAnsiTheme="minorEastAsia"/>
          <w:b/>
          <w:szCs w:val="21"/>
        </w:rPr>
        <w:t>9</w:t>
      </w:r>
      <w:r>
        <w:rPr>
          <w:rFonts w:asciiTheme="minorEastAsia" w:eastAsiaTheme="minorEastAsia" w:hAnsiTheme="minorEastAsia" w:hint="eastAsia"/>
          <w:b/>
          <w:szCs w:val="21"/>
        </w:rPr>
        <w:t>:</w:t>
      </w:r>
      <w:r w:rsidR="00F668BD">
        <w:rPr>
          <w:rFonts w:asciiTheme="minorEastAsia" w:eastAsiaTheme="minorEastAsia" w:hAnsiTheme="minorEastAsia"/>
          <w:b/>
          <w:szCs w:val="21"/>
        </w:rPr>
        <w:t>3</w:t>
      </w:r>
      <w:r>
        <w:rPr>
          <w:rFonts w:asciiTheme="minorEastAsia" w:eastAsiaTheme="minorEastAsia" w:hAnsiTheme="minorEastAsia" w:hint="eastAsia"/>
          <w:b/>
          <w:szCs w:val="21"/>
        </w:rPr>
        <w:t>0（北京</w:t>
      </w:r>
      <w:r>
        <w:rPr>
          <w:rFonts w:asciiTheme="minorEastAsia" w:eastAsiaTheme="minorEastAsia" w:hAnsiTheme="minorEastAsia"/>
          <w:b/>
          <w:szCs w:val="21"/>
        </w:rPr>
        <w:t>时间</w:t>
      </w:r>
      <w:r>
        <w:rPr>
          <w:rFonts w:asciiTheme="minorEastAsia" w:eastAsiaTheme="minorEastAsia" w:hAnsiTheme="minorEastAsia" w:hint="eastAsia"/>
          <w:b/>
          <w:szCs w:val="21"/>
        </w:rPr>
        <w:t>）。</w:t>
      </w:r>
    </w:p>
    <w:p w:rsidR="00E023A1" w:rsidRDefault="002637AF">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lastRenderedPageBreak/>
        <w:t>投标文件提交截止暨开标时间：</w:t>
      </w:r>
      <w:r w:rsidR="00F668BD">
        <w:rPr>
          <w:rFonts w:asciiTheme="minorEastAsia" w:eastAsiaTheme="minorEastAsia" w:hAnsiTheme="minorEastAsia" w:cs="宋体" w:hint="eastAsia"/>
          <w:b/>
          <w:szCs w:val="21"/>
        </w:rPr>
        <w:t>20</w:t>
      </w:r>
      <w:r w:rsidR="00F668BD">
        <w:rPr>
          <w:rFonts w:asciiTheme="minorEastAsia" w:eastAsiaTheme="minorEastAsia" w:hAnsiTheme="minorEastAsia" w:cs="宋体"/>
          <w:b/>
          <w:szCs w:val="21"/>
        </w:rPr>
        <w:t>20</w:t>
      </w:r>
      <w:r w:rsidR="00F668BD">
        <w:rPr>
          <w:rFonts w:asciiTheme="minorEastAsia" w:eastAsiaTheme="minorEastAsia" w:hAnsiTheme="minorEastAsia" w:cs="宋体" w:hint="eastAsia"/>
          <w:b/>
          <w:szCs w:val="21"/>
        </w:rPr>
        <w:t>年</w:t>
      </w:r>
      <w:r w:rsidR="00F668BD">
        <w:rPr>
          <w:rFonts w:asciiTheme="minorEastAsia" w:eastAsiaTheme="minorEastAsia" w:hAnsiTheme="minorEastAsia" w:cs="宋体"/>
          <w:b/>
          <w:szCs w:val="21"/>
        </w:rPr>
        <w:t>5</w:t>
      </w:r>
      <w:r w:rsidR="00F668BD">
        <w:rPr>
          <w:rFonts w:asciiTheme="minorEastAsia" w:eastAsiaTheme="minorEastAsia" w:hAnsiTheme="minorEastAsia" w:cs="宋体" w:hint="eastAsia"/>
          <w:b/>
          <w:szCs w:val="21"/>
        </w:rPr>
        <w:t>月</w:t>
      </w:r>
      <w:r w:rsidR="00F668BD">
        <w:rPr>
          <w:rFonts w:asciiTheme="minorEastAsia" w:eastAsiaTheme="minorEastAsia" w:hAnsiTheme="minorEastAsia" w:cs="宋体"/>
          <w:b/>
          <w:szCs w:val="21"/>
        </w:rPr>
        <w:t>7</w:t>
      </w:r>
      <w:r w:rsidR="00F668BD">
        <w:rPr>
          <w:rFonts w:asciiTheme="minorEastAsia" w:eastAsiaTheme="minorEastAsia" w:hAnsiTheme="minorEastAsia" w:cs="宋体" w:hint="eastAsia"/>
          <w:b/>
          <w:szCs w:val="21"/>
        </w:rPr>
        <w:t>日</w:t>
      </w:r>
      <w:r w:rsidR="00F668BD">
        <w:rPr>
          <w:rFonts w:asciiTheme="minorEastAsia" w:eastAsiaTheme="minorEastAsia" w:hAnsiTheme="minorEastAsia"/>
          <w:b/>
          <w:szCs w:val="21"/>
        </w:rPr>
        <w:t>9</w:t>
      </w:r>
      <w:r w:rsidR="00F668BD">
        <w:rPr>
          <w:rFonts w:asciiTheme="minorEastAsia" w:eastAsiaTheme="minorEastAsia" w:hAnsiTheme="minorEastAsia" w:hint="eastAsia"/>
          <w:b/>
          <w:szCs w:val="21"/>
        </w:rPr>
        <w:t>:</w:t>
      </w:r>
      <w:r w:rsidR="00F668BD">
        <w:rPr>
          <w:rFonts w:asciiTheme="minorEastAsia" w:eastAsiaTheme="minorEastAsia" w:hAnsiTheme="minorEastAsia"/>
          <w:b/>
          <w:szCs w:val="21"/>
        </w:rPr>
        <w:t>3</w:t>
      </w:r>
      <w:r w:rsidR="00F668BD">
        <w:rPr>
          <w:rFonts w:asciiTheme="minorEastAsia" w:eastAsiaTheme="minorEastAsia" w:hAnsiTheme="minorEastAsia" w:hint="eastAsia"/>
          <w:b/>
          <w:szCs w:val="21"/>
        </w:rPr>
        <w:t>0</w:t>
      </w:r>
      <w:r>
        <w:rPr>
          <w:rFonts w:asciiTheme="minorEastAsia" w:eastAsiaTheme="minorEastAsia" w:hAnsiTheme="minorEastAsia" w:hint="eastAsia"/>
          <w:b/>
          <w:szCs w:val="21"/>
        </w:rPr>
        <w:t>（北京</w:t>
      </w:r>
      <w:r>
        <w:rPr>
          <w:rFonts w:asciiTheme="minorEastAsia" w:eastAsiaTheme="minorEastAsia" w:hAnsiTheme="minorEastAsia"/>
          <w:b/>
          <w:szCs w:val="21"/>
        </w:rPr>
        <w:t>时间</w:t>
      </w:r>
      <w:r>
        <w:rPr>
          <w:rFonts w:asciiTheme="minorEastAsia" w:eastAsiaTheme="minorEastAsia" w:hAnsiTheme="minorEastAsia" w:hint="eastAsia"/>
          <w:b/>
          <w:szCs w:val="21"/>
        </w:rPr>
        <w:t>）。</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    投标文件提交地点暨开标地点：</w:t>
      </w:r>
      <w:r>
        <w:rPr>
          <w:rFonts w:asciiTheme="minorEastAsia" w:eastAsiaTheme="minorEastAsia" w:hAnsiTheme="minorEastAsia" w:cs="宋体" w:hint="eastAsia"/>
          <w:b/>
          <w:kern w:val="0"/>
          <w:szCs w:val="21"/>
        </w:rPr>
        <w:t>常州市城投建设工程招标有限公司（常州市新北区通江中路396号中创大厦4楼）</w:t>
      </w:r>
    </w:p>
    <w:p w:rsidR="00E023A1" w:rsidRDefault="002637AF">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九、说明</w:t>
      </w:r>
    </w:p>
    <w:p w:rsidR="00E023A1" w:rsidRDefault="002637AF">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招标文件售后一概不退。投标人提交的投标文件概不退还。一经领购，投标人不得更改单位名称。</w:t>
      </w:r>
    </w:p>
    <w:p w:rsidR="00E023A1" w:rsidRDefault="002637AF">
      <w:pPr>
        <w:shd w:val="clear" w:color="auto" w:fill="FFFFFF"/>
        <w:spacing w:line="360" w:lineRule="exact"/>
        <w:ind w:firstLineChars="193" w:firstLine="407"/>
        <w:rPr>
          <w:rFonts w:asciiTheme="minorEastAsia" w:eastAsiaTheme="minorEastAsia" w:hAnsiTheme="minorEastAsia" w:cs="宋体"/>
          <w:b/>
          <w:kern w:val="0"/>
          <w:szCs w:val="21"/>
        </w:rPr>
      </w:pPr>
      <w:r>
        <w:rPr>
          <w:rFonts w:ascii="宋体" w:hAnsi="宋体" w:cs="宋体" w:hint="eastAsia"/>
          <w:b/>
          <w:bCs/>
          <w:szCs w:val="21"/>
        </w:rPr>
        <w:t>十、</w:t>
      </w:r>
      <w:r>
        <w:rPr>
          <w:rFonts w:asciiTheme="minorEastAsia" w:eastAsiaTheme="minorEastAsia" w:hAnsiTheme="minorEastAsia" w:cs="宋体"/>
          <w:b/>
          <w:kern w:val="0"/>
          <w:szCs w:val="21"/>
        </w:rPr>
        <w:t>疫情防控措施</w:t>
      </w:r>
    </w:p>
    <w:p w:rsidR="00E023A1" w:rsidRDefault="002637A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E023A1" w:rsidRDefault="002637A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2、对于参与开评标活动的投标投标人、招标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E023A1" w:rsidRDefault="002637A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E023A1" w:rsidRDefault="002637A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4、适当限制参与开评标活动人数。疫情期间，为减少人员聚集，除招标人授权代表和投标投标人授权代表外，其他人员原则上不安排进入开评标场所。特殊情况应事先与公司人员联系。</w:t>
      </w:r>
    </w:p>
    <w:p w:rsidR="00E023A1" w:rsidRDefault="002637A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E023A1" w:rsidRDefault="002637AF">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6、其余事项严格按照苏财购【2020】13号文执行。</w:t>
      </w:r>
    </w:p>
    <w:p w:rsidR="00E023A1" w:rsidRDefault="002637AF">
      <w:pPr>
        <w:spacing w:line="360" w:lineRule="exact"/>
        <w:ind w:firstLineChars="200" w:firstLine="422"/>
        <w:rPr>
          <w:rFonts w:ascii="宋体" w:hAnsi="宋体"/>
          <w:color w:val="FF0000"/>
        </w:rPr>
      </w:pPr>
      <w:r>
        <w:rPr>
          <w:rFonts w:asciiTheme="minorEastAsia" w:eastAsiaTheme="minorEastAsia" w:hAnsiTheme="minorEastAsia" w:cs="宋体"/>
          <w:b/>
          <w:kern w:val="0"/>
          <w:szCs w:val="21"/>
        </w:rPr>
        <w:t>7、因防控工作需要，给采购当事人带来诸多不便，还望多多理解和予以配合。</w:t>
      </w:r>
    </w:p>
    <w:p w:rsidR="00E023A1" w:rsidRDefault="002637AF">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w:t>
      </w:r>
      <w:r>
        <w:rPr>
          <w:rFonts w:ascii="宋体" w:hAnsi="宋体" w:cs="宋体" w:hint="eastAsia"/>
          <w:b/>
          <w:bCs/>
          <w:szCs w:val="21"/>
        </w:rPr>
        <w:t>一</w:t>
      </w:r>
      <w:r>
        <w:rPr>
          <w:rFonts w:asciiTheme="minorEastAsia" w:eastAsiaTheme="minorEastAsia" w:hAnsiTheme="minorEastAsia" w:cs="宋体" w:hint="eastAsia"/>
          <w:b/>
          <w:kern w:val="0"/>
          <w:szCs w:val="21"/>
        </w:rPr>
        <w:t>、联系方式</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81580192（转分机号6012）</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址：常州市新北区通江中路396号中创大厦4楼</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E023A1" w:rsidRDefault="002637A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招标人名称：常州黑牡丹建设投资有限公司</w:t>
      </w:r>
    </w:p>
    <w:p w:rsidR="00E023A1" w:rsidRDefault="002637A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联系地址：常州市新北区新桥商业广场1栋</w:t>
      </w:r>
    </w:p>
    <w:p w:rsidR="00E023A1" w:rsidRDefault="002637AF">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E023A1" w:rsidRDefault="002637AF">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20</w:t>
      </w:r>
      <w:r>
        <w:rPr>
          <w:rFonts w:asciiTheme="minorEastAsia" w:eastAsiaTheme="minorEastAsia" w:hAnsiTheme="minorEastAsia" w:cs="宋体" w:hint="eastAsia"/>
          <w:szCs w:val="21"/>
        </w:rPr>
        <w:t>年</w:t>
      </w:r>
      <w:r>
        <w:rPr>
          <w:rFonts w:asciiTheme="minorEastAsia" w:eastAsiaTheme="minorEastAsia" w:hAnsiTheme="minorEastAsia" w:cs="宋体"/>
          <w:szCs w:val="21"/>
        </w:rPr>
        <w:t>4</w:t>
      </w:r>
      <w:r>
        <w:rPr>
          <w:rFonts w:asciiTheme="minorEastAsia" w:eastAsiaTheme="minorEastAsia" w:hAnsiTheme="minorEastAsia" w:cs="宋体" w:hint="eastAsia"/>
          <w:szCs w:val="21"/>
        </w:rPr>
        <w:t>月</w:t>
      </w:r>
      <w:r w:rsidR="003E64E4">
        <w:rPr>
          <w:rFonts w:asciiTheme="minorEastAsia" w:eastAsiaTheme="minorEastAsia" w:hAnsiTheme="minorEastAsia" w:cs="宋体"/>
          <w:szCs w:val="21"/>
        </w:rPr>
        <w:t>21</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日</w:t>
      </w:r>
    </w:p>
    <w:p w:rsidR="00E023A1" w:rsidRDefault="002637AF">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b/>
          <w:sz w:val="44"/>
          <w:szCs w:val="44"/>
        </w:rPr>
        <w:br w:type="page"/>
      </w:r>
    </w:p>
    <w:p w:rsidR="00E023A1" w:rsidRDefault="002637AF">
      <w:pPr>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lastRenderedPageBreak/>
        <w:t>第一章    总     则</w:t>
      </w:r>
    </w:p>
    <w:p w:rsidR="00E023A1" w:rsidRDefault="002637AF">
      <w:pPr>
        <w:spacing w:line="36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1.招标方式</w:t>
      </w:r>
    </w:p>
    <w:p w:rsidR="00E023A1" w:rsidRDefault="002637AF">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hint="eastAsia"/>
          <w:szCs w:val="21"/>
        </w:rPr>
        <w:t>本次招标采取公开招标方式，本招标文件仅适用于招标公告中所述项目。</w:t>
      </w:r>
    </w:p>
    <w:p w:rsidR="00E023A1" w:rsidRDefault="002637A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2.合格的投标人</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2.1满足招标公告中投标人的资格要求的规定。</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 满足本文件实质性条款的规定。</w:t>
      </w:r>
    </w:p>
    <w:p w:rsidR="00E023A1" w:rsidRDefault="002637AF">
      <w:pPr>
        <w:spacing w:line="360" w:lineRule="exact"/>
        <w:rPr>
          <w:rFonts w:asciiTheme="minorEastAsia" w:eastAsiaTheme="minorEastAsia" w:hAnsiTheme="minorEastAsia" w:cs="宋体"/>
          <w:szCs w:val="21"/>
        </w:rPr>
      </w:pPr>
      <w:r>
        <w:rPr>
          <w:rFonts w:asciiTheme="minorEastAsia" w:eastAsiaTheme="minorEastAsia" w:hAnsiTheme="minorEastAsia" w:cs="宋体"/>
          <w:b/>
          <w:szCs w:val="21"/>
        </w:rPr>
        <w:t>3</w:t>
      </w:r>
      <w:r>
        <w:rPr>
          <w:rFonts w:asciiTheme="minorEastAsia" w:eastAsiaTheme="minorEastAsia" w:hAnsiTheme="minorEastAsia" w:cs="宋体" w:hint="eastAsia"/>
          <w:b/>
          <w:szCs w:val="21"/>
        </w:rPr>
        <w:t>.投标费用</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szCs w:val="21"/>
        </w:rPr>
        <w:t>投标人应自行承担其编制投标文件以及提交投标文件参加招投标过程所产生之一切费用。无论招投标结果如何，</w:t>
      </w:r>
      <w:r>
        <w:rPr>
          <w:rFonts w:asciiTheme="minorEastAsia" w:eastAsiaTheme="minorEastAsia" w:hAnsiTheme="minorEastAsia" w:cs="宋体" w:hint="eastAsia"/>
          <w:szCs w:val="21"/>
        </w:rPr>
        <w:t>招标代理机构或</w:t>
      </w:r>
      <w:r>
        <w:rPr>
          <w:rFonts w:asciiTheme="minorEastAsia" w:eastAsiaTheme="minorEastAsia" w:hAnsiTheme="minorEastAsia" w:cs="宋体"/>
          <w:szCs w:val="21"/>
        </w:rPr>
        <w:t>招标人</w:t>
      </w:r>
      <w:r>
        <w:rPr>
          <w:rFonts w:asciiTheme="minorEastAsia" w:eastAsiaTheme="minorEastAsia" w:hAnsiTheme="minorEastAsia" w:cs="宋体" w:hint="eastAsia"/>
          <w:szCs w:val="21"/>
        </w:rPr>
        <w:t>对上述费用不负任何责任。</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b/>
          <w:szCs w:val="21"/>
        </w:rPr>
        <w:t>4</w:t>
      </w:r>
      <w:r>
        <w:rPr>
          <w:rFonts w:asciiTheme="minorEastAsia" w:eastAsiaTheme="minorEastAsia" w:hAnsiTheme="minorEastAsia" w:cs="宋体" w:hint="eastAsia"/>
          <w:b/>
          <w:szCs w:val="21"/>
        </w:rPr>
        <w:t>.招标文件的组成</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本文件及依法对本文件所作的更正内容均为招标文件的组成部分。</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投标人应仔细检查招标文件是否齐全，如有缺漏，立即与代理机构联系解决。</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投标人一旦参加本项目招标活动，即被认为接受了本招标文件的规定和约束。</w:t>
      </w:r>
    </w:p>
    <w:p w:rsidR="00E023A1" w:rsidRDefault="002637AF">
      <w:pPr>
        <w:spacing w:line="360" w:lineRule="exact"/>
        <w:rPr>
          <w:rFonts w:asciiTheme="minorEastAsia" w:eastAsiaTheme="minorEastAsia" w:hAnsiTheme="minorEastAsia" w:cs="宋体"/>
          <w:b/>
          <w:color w:val="000000"/>
          <w:szCs w:val="21"/>
        </w:rPr>
      </w:pPr>
      <w:r>
        <w:rPr>
          <w:rFonts w:asciiTheme="minorEastAsia" w:eastAsiaTheme="minorEastAsia" w:hAnsiTheme="minorEastAsia" w:cs="宋体"/>
          <w:b/>
          <w:color w:val="000000"/>
          <w:szCs w:val="21"/>
        </w:rPr>
        <w:t>5</w:t>
      </w:r>
      <w:r>
        <w:rPr>
          <w:rFonts w:asciiTheme="minorEastAsia" w:eastAsiaTheme="minorEastAsia" w:hAnsiTheme="minorEastAsia" w:cs="宋体" w:hint="eastAsia"/>
          <w:b/>
          <w:color w:val="000000"/>
          <w:szCs w:val="21"/>
        </w:rPr>
        <w:t>.招标文件的补充</w:t>
      </w:r>
      <w:r>
        <w:rPr>
          <w:rFonts w:asciiTheme="minorEastAsia" w:eastAsiaTheme="minorEastAsia" w:hAnsiTheme="minorEastAsia" w:cs="宋体"/>
          <w:b/>
          <w:color w:val="000000"/>
          <w:szCs w:val="21"/>
        </w:rPr>
        <w:t>、</w:t>
      </w:r>
      <w:r>
        <w:rPr>
          <w:rFonts w:asciiTheme="minorEastAsia" w:eastAsiaTheme="minorEastAsia" w:hAnsiTheme="minorEastAsia" w:cs="宋体" w:hint="eastAsia"/>
          <w:b/>
          <w:color w:val="000000"/>
          <w:szCs w:val="21"/>
        </w:rPr>
        <w:t>澄清、更正</w:t>
      </w:r>
    </w:p>
    <w:p w:rsidR="00E023A1" w:rsidRDefault="002637AF">
      <w:pPr>
        <w:spacing w:line="360" w:lineRule="exact"/>
        <w:ind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E023A1" w:rsidRDefault="002637AF">
      <w:pPr>
        <w:spacing w:line="360" w:lineRule="exact"/>
        <w:ind w:firstLine="420"/>
        <w:rPr>
          <w:rFonts w:asciiTheme="minorEastAsia" w:eastAsiaTheme="minorEastAsia" w:hAnsiTheme="minorEastAsia" w:cs="宋体"/>
          <w:b/>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.2投标人提出的与投标有关的任何问题须在收到招标文件后，按规定时间以书面形式提交至招标代理机构，未以书面形式提出或逾期提出的异议将不被接受。</w:t>
      </w:r>
      <w:r>
        <w:rPr>
          <w:rFonts w:asciiTheme="minorEastAsia" w:eastAsiaTheme="minorEastAsia" w:hAnsiTheme="minorEastAsia"/>
          <w:szCs w:val="21"/>
        </w:rPr>
        <w:t>如无疑问</w:t>
      </w:r>
      <w:r>
        <w:rPr>
          <w:rFonts w:asciiTheme="minorEastAsia" w:eastAsiaTheme="minorEastAsia" w:hAnsiTheme="minorEastAsia" w:hint="eastAsia"/>
          <w:szCs w:val="21"/>
        </w:rPr>
        <w:t>，</w:t>
      </w:r>
      <w:r>
        <w:rPr>
          <w:rFonts w:asciiTheme="minorEastAsia" w:eastAsiaTheme="minorEastAsia" w:hAnsiTheme="minorEastAsia"/>
          <w:szCs w:val="21"/>
        </w:rPr>
        <w:t>视作投标人完全响应招标文件的条款和要求。</w:t>
      </w:r>
    </w:p>
    <w:p w:rsidR="00E023A1" w:rsidRDefault="002637AF">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.3招标人及代理机构有权对已发出的招标文件进行必要的澄清或更正。</w:t>
      </w:r>
    </w:p>
    <w:p w:rsidR="00E023A1" w:rsidRDefault="002637AF">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.4招标人</w:t>
      </w:r>
      <w:r>
        <w:rPr>
          <w:rFonts w:asciiTheme="minorEastAsia" w:eastAsiaTheme="minorEastAsia" w:hAnsiTheme="minorEastAsia" w:cs="宋体"/>
          <w:bCs/>
          <w:color w:val="000000"/>
          <w:szCs w:val="21"/>
        </w:rPr>
        <w:t>可视具体情况，延长投标截止时间和开标时间</w:t>
      </w:r>
      <w:r>
        <w:rPr>
          <w:rFonts w:asciiTheme="minorEastAsia" w:eastAsiaTheme="minorEastAsia" w:hAnsiTheme="minorEastAsia" w:cs="宋体" w:hint="eastAsia"/>
          <w:bCs/>
          <w:color w:val="000000"/>
          <w:szCs w:val="21"/>
        </w:rPr>
        <w:t>。</w:t>
      </w:r>
    </w:p>
    <w:p w:rsidR="00E023A1" w:rsidRDefault="002637AF">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b/>
          <w:bCs/>
          <w:szCs w:val="21"/>
        </w:rPr>
        <w:t>5</w:t>
      </w:r>
      <w:r>
        <w:rPr>
          <w:rFonts w:asciiTheme="minorEastAsia" w:eastAsiaTheme="minorEastAsia" w:hAnsiTheme="minorEastAsia" w:cs="宋体" w:hint="eastAsia"/>
          <w:b/>
          <w:bCs/>
          <w:szCs w:val="21"/>
        </w:rPr>
        <w:t>.5所有有关</w:t>
      </w:r>
      <w:r>
        <w:rPr>
          <w:rFonts w:asciiTheme="minorEastAsia" w:eastAsiaTheme="minorEastAsia" w:hAnsiTheme="minorEastAsia" w:cs="宋体"/>
          <w:b/>
          <w:bCs/>
          <w:szCs w:val="21"/>
        </w:rPr>
        <w:t>招标文件</w:t>
      </w:r>
      <w:r>
        <w:rPr>
          <w:rFonts w:asciiTheme="minorEastAsia" w:eastAsiaTheme="minorEastAsia" w:hAnsiTheme="minorEastAsia" w:cs="宋体" w:hint="eastAsia"/>
          <w:b/>
          <w:bCs/>
          <w:szCs w:val="21"/>
        </w:rPr>
        <w:t>的补充</w:t>
      </w:r>
      <w:r>
        <w:rPr>
          <w:rFonts w:asciiTheme="minorEastAsia" w:eastAsiaTheme="minorEastAsia" w:hAnsiTheme="minorEastAsia" w:cs="宋体"/>
          <w:b/>
          <w:bCs/>
          <w:szCs w:val="21"/>
        </w:rPr>
        <w:t>、</w:t>
      </w:r>
      <w:r>
        <w:rPr>
          <w:rFonts w:asciiTheme="minorEastAsia" w:eastAsiaTheme="minorEastAsia" w:hAnsiTheme="minorEastAsia" w:cs="宋体" w:hint="eastAsia"/>
          <w:b/>
          <w:bCs/>
          <w:szCs w:val="21"/>
        </w:rPr>
        <w:t>澄清、更正</w:t>
      </w:r>
      <w:r>
        <w:rPr>
          <w:rFonts w:asciiTheme="minorEastAsia" w:eastAsiaTheme="minorEastAsia" w:hAnsiTheme="minorEastAsia" w:hint="eastAsia"/>
          <w:b/>
          <w:szCs w:val="21"/>
        </w:rPr>
        <w:t>将</w:t>
      </w:r>
      <w:r>
        <w:rPr>
          <w:rFonts w:asciiTheme="minorEastAsia" w:eastAsiaTheme="minorEastAsia" w:hAnsiTheme="minorEastAsia"/>
          <w:b/>
          <w:szCs w:val="21"/>
        </w:rPr>
        <w:t>在</w:t>
      </w:r>
      <w:r>
        <w:rPr>
          <w:rFonts w:asciiTheme="minorEastAsia" w:eastAsiaTheme="minorEastAsia" w:hAnsiTheme="minorEastAsia" w:hint="eastAsia"/>
          <w:b/>
          <w:szCs w:val="21"/>
        </w:rPr>
        <w:t>常州高新区管委会（新北区人民政府）、中国</w:t>
      </w:r>
      <w:r>
        <w:rPr>
          <w:rFonts w:asciiTheme="minorEastAsia" w:eastAsiaTheme="minorEastAsia" w:hAnsiTheme="minorEastAsia"/>
          <w:b/>
          <w:szCs w:val="21"/>
        </w:rPr>
        <w:t>招投标网</w:t>
      </w:r>
      <w:r>
        <w:rPr>
          <w:rFonts w:asciiTheme="minorEastAsia" w:eastAsiaTheme="minorEastAsia" w:hAnsiTheme="minorEastAsia" w:hint="eastAsia"/>
          <w:b/>
          <w:szCs w:val="21"/>
        </w:rPr>
        <w:t>和</w:t>
      </w:r>
      <w:r>
        <w:rPr>
          <w:rFonts w:asciiTheme="minorEastAsia" w:eastAsiaTheme="minorEastAsia" w:hAnsiTheme="minorEastAsia"/>
          <w:b/>
          <w:szCs w:val="21"/>
        </w:rPr>
        <w:t>常州市城投建设工程招标有限公司网</w:t>
      </w:r>
      <w:r>
        <w:rPr>
          <w:rFonts w:asciiTheme="minorEastAsia" w:eastAsiaTheme="minorEastAsia" w:hAnsiTheme="minorEastAsia" w:hint="eastAsia"/>
          <w:b/>
          <w:szCs w:val="21"/>
        </w:rPr>
        <w:t>站</w:t>
      </w:r>
      <w:r>
        <w:rPr>
          <w:rFonts w:asciiTheme="minorEastAsia" w:eastAsiaTheme="minorEastAsia" w:hAnsiTheme="minorEastAsia"/>
          <w:b/>
          <w:szCs w:val="21"/>
        </w:rPr>
        <w:t>公告</w:t>
      </w:r>
      <w:r>
        <w:rPr>
          <w:rFonts w:asciiTheme="minorEastAsia" w:eastAsiaTheme="minorEastAsia" w:hAnsiTheme="minorEastAsia" w:hint="eastAsia"/>
          <w:b/>
          <w:szCs w:val="21"/>
        </w:rPr>
        <w:t>。上述内容将作为招标文件的组成部分，并对投标人具有约束力，由投标人自行关注并获取。</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6.投标人的义务</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6.1</w:t>
      </w:r>
      <w:r>
        <w:rPr>
          <w:rFonts w:asciiTheme="minorEastAsia" w:eastAsiaTheme="minorEastAsia" w:hAnsiTheme="minorEastAsia" w:cs="宋体" w:hint="eastAsia"/>
          <w:szCs w:val="21"/>
        </w:rPr>
        <w:t xml:space="preserve"> 投标人应当认真阅读招标文件，完全明了招标项目的</w:t>
      </w:r>
      <w:r>
        <w:rPr>
          <w:rFonts w:asciiTheme="minorEastAsia" w:eastAsiaTheme="minorEastAsia" w:hAnsiTheme="minorEastAsia" w:cs="宋体"/>
          <w:szCs w:val="21"/>
        </w:rPr>
        <w:t>内容</w:t>
      </w:r>
      <w:r>
        <w:rPr>
          <w:rFonts w:asciiTheme="minorEastAsia" w:eastAsiaTheme="minorEastAsia" w:hAnsiTheme="minorEastAsia" w:cs="宋体" w:hint="eastAsia"/>
          <w:szCs w:val="21"/>
        </w:rPr>
        <w:t>。</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6.2</w:t>
      </w:r>
      <w:r>
        <w:rPr>
          <w:rFonts w:asciiTheme="minorEastAsia" w:eastAsiaTheme="minorEastAsia" w:hAnsiTheme="minorEastAsia" w:cs="宋体" w:hint="eastAsia"/>
          <w:szCs w:val="21"/>
        </w:rPr>
        <w:t xml:space="preserve"> 投标人应当按照招标文件的要求编制投标文件。投标文件应对招标文件提出的实质性要求和条件作出完全响应。</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3 投标人应在投标截止时间前，将密封的投标文件送达投标地点。</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E023A1" w:rsidRDefault="002637A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7.投标报价</w:t>
      </w:r>
    </w:p>
    <w:p w:rsidR="00E023A1" w:rsidRDefault="002637AF">
      <w:pPr>
        <w:tabs>
          <w:tab w:val="left" w:pos="284"/>
        </w:tabs>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7.1</w:t>
      </w:r>
      <w:r>
        <w:rPr>
          <w:rFonts w:asciiTheme="minorEastAsia" w:eastAsiaTheme="minorEastAsia" w:hAnsiTheme="minorEastAsia" w:hint="eastAsia"/>
          <w:szCs w:val="21"/>
        </w:rPr>
        <w:t>本工程投标报价采用工程量清单报价。投标人</w:t>
      </w:r>
      <w:r>
        <w:rPr>
          <w:rFonts w:asciiTheme="minorEastAsia" w:eastAsiaTheme="minorEastAsia" w:hAnsiTheme="minorEastAsia"/>
          <w:szCs w:val="21"/>
        </w:rPr>
        <w:t>应按</w:t>
      </w:r>
      <w:r>
        <w:rPr>
          <w:rFonts w:asciiTheme="minorEastAsia" w:eastAsiaTheme="minorEastAsia" w:hAnsiTheme="minorEastAsia" w:hint="eastAsia"/>
          <w:szCs w:val="21"/>
        </w:rPr>
        <w:t>要求提供已标价工程量清单。</w:t>
      </w:r>
    </w:p>
    <w:p w:rsidR="00E023A1" w:rsidRDefault="002637AF">
      <w:pPr>
        <w:tabs>
          <w:tab w:val="left" w:pos="284"/>
        </w:tabs>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b/>
          <w:szCs w:val="21"/>
        </w:rPr>
        <w:t>*</w:t>
      </w:r>
      <w:r>
        <w:rPr>
          <w:rFonts w:asciiTheme="minorEastAsia" w:eastAsiaTheme="minorEastAsia" w:hAnsiTheme="minorEastAsia" w:hint="eastAsia"/>
          <w:b/>
          <w:bCs/>
          <w:szCs w:val="21"/>
        </w:rPr>
        <w:t>已标价工程量清单包括（</w:t>
      </w:r>
      <w:r>
        <w:rPr>
          <w:rFonts w:asciiTheme="minorEastAsia" w:eastAsiaTheme="minorEastAsia" w:hAnsiTheme="minorEastAsia" w:hint="eastAsia"/>
          <w:b/>
          <w:szCs w:val="21"/>
        </w:rPr>
        <w:t>根据最新工程量清单计价规范提供）:</w:t>
      </w:r>
      <w:r>
        <w:rPr>
          <w:rFonts w:asciiTheme="minorEastAsia" w:eastAsiaTheme="minorEastAsia" w:hAnsiTheme="minorEastAsia" w:hint="eastAsia"/>
          <w:szCs w:val="21"/>
        </w:rPr>
        <w:t>单位工程费汇总表、分部分项工程和单价措施项目清单计价表、总价措施项目清单与计价表、其他项目清单与计价汇总表、暂列金额明细表、材料暂估价格表、专业工程暂估价表、规费、税金项目清单计价表、乙供主要材料及设备价格表。</w:t>
      </w:r>
    </w:p>
    <w:p w:rsidR="00E023A1" w:rsidRDefault="002637AF">
      <w:pPr>
        <w:tabs>
          <w:tab w:val="left" w:pos="284"/>
        </w:tabs>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7.2本项目投标报价为</w:t>
      </w:r>
      <w:r>
        <w:rPr>
          <w:rFonts w:asciiTheme="minorEastAsia" w:eastAsiaTheme="minorEastAsia" w:hAnsiTheme="minorEastAsia" w:cs="宋体" w:hint="eastAsia"/>
          <w:b/>
          <w:bCs/>
          <w:szCs w:val="21"/>
          <w:u w:val="single"/>
        </w:rPr>
        <w:t>固定综合单价</w:t>
      </w:r>
      <w:r>
        <w:rPr>
          <w:rFonts w:asciiTheme="minorEastAsia" w:eastAsiaTheme="minorEastAsia" w:hAnsiTheme="minorEastAsia" w:cs="宋体" w:hint="eastAsia"/>
          <w:szCs w:val="21"/>
        </w:rPr>
        <w:t>，</w:t>
      </w:r>
      <w:r>
        <w:rPr>
          <w:rFonts w:asciiTheme="minorEastAsia" w:eastAsiaTheme="minorEastAsia" w:hAnsiTheme="minorEastAsia" w:hint="eastAsia"/>
          <w:szCs w:val="21"/>
        </w:rPr>
        <w:t>投标</w:t>
      </w:r>
      <w:r>
        <w:rPr>
          <w:rFonts w:asciiTheme="minorEastAsia" w:eastAsiaTheme="minorEastAsia" w:hAnsiTheme="minorEastAsia"/>
          <w:szCs w:val="21"/>
        </w:rPr>
        <w:t>报价为</w:t>
      </w:r>
      <w:r>
        <w:rPr>
          <w:rFonts w:asciiTheme="minorEastAsia" w:eastAsiaTheme="minorEastAsia" w:hAnsiTheme="minorEastAsia" w:hint="eastAsia"/>
          <w:szCs w:val="21"/>
        </w:rPr>
        <w:t>投标人</w:t>
      </w:r>
      <w:r>
        <w:rPr>
          <w:rFonts w:asciiTheme="minorEastAsia" w:eastAsiaTheme="minorEastAsia" w:hAnsiTheme="minorEastAsia"/>
          <w:szCs w:val="21"/>
        </w:rPr>
        <w:t>在</w:t>
      </w:r>
      <w:r>
        <w:rPr>
          <w:rFonts w:asciiTheme="minorEastAsia" w:eastAsiaTheme="minorEastAsia" w:hAnsiTheme="minorEastAsia" w:hint="eastAsia"/>
          <w:szCs w:val="21"/>
        </w:rPr>
        <w:t>投标文件</w:t>
      </w:r>
      <w:r>
        <w:rPr>
          <w:rFonts w:asciiTheme="minorEastAsia" w:eastAsiaTheme="minorEastAsia" w:hAnsiTheme="minorEastAsia"/>
          <w:szCs w:val="21"/>
        </w:rPr>
        <w:t>中提出的各项支付金额的总和</w:t>
      </w:r>
      <w:r>
        <w:rPr>
          <w:rFonts w:asciiTheme="minorEastAsia" w:eastAsiaTheme="minorEastAsia" w:hAnsiTheme="minorEastAsia" w:cs="宋体" w:hint="eastAsia"/>
          <w:szCs w:val="21"/>
        </w:rPr>
        <w:t>。</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7.3 投标人所填报的各项基价中的各种材料单价在合同实施期间不因市场价格变化因素而变动，投标人在报综合单价时应考虑各种风险因素和自己的承受能力。</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4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投标文件的计价条件及方法编制报价，经审核后按投标让利幅度作为结算价。</w:t>
      </w:r>
      <w:r>
        <w:rPr>
          <w:rFonts w:asciiTheme="minorEastAsia" w:eastAsiaTheme="minorEastAsia" w:hAnsiTheme="minorEastAsia" w:hint="eastAsia"/>
          <w:b/>
          <w:szCs w:val="21"/>
        </w:rPr>
        <w:t>优惠让利幅度（</w:t>
      </w:r>
      <w:r>
        <w:rPr>
          <w:rFonts w:asciiTheme="minorEastAsia" w:eastAsiaTheme="minorEastAsia" w:hAnsiTheme="minorEastAsia"/>
          <w:b/>
          <w:szCs w:val="21"/>
        </w:rPr>
        <w:t>F</w:t>
      </w:r>
      <w:r>
        <w:rPr>
          <w:rFonts w:asciiTheme="minorEastAsia" w:eastAsiaTheme="minorEastAsia" w:hAnsiTheme="minorEastAsia" w:hint="eastAsia"/>
          <w:b/>
          <w:szCs w:val="21"/>
        </w:rPr>
        <w:t>）</w:t>
      </w:r>
      <w:r>
        <w:rPr>
          <w:rFonts w:asciiTheme="minorEastAsia" w:eastAsiaTheme="minorEastAsia" w:hAnsiTheme="minorEastAsia"/>
          <w:b/>
          <w:szCs w:val="21"/>
        </w:rPr>
        <w:t>=1-</w:t>
      </w:r>
      <w:r>
        <w:rPr>
          <w:rFonts w:asciiTheme="minorEastAsia" w:eastAsiaTheme="minorEastAsia" w:hAnsiTheme="minorEastAsia" w:hint="eastAsia"/>
          <w:b/>
          <w:szCs w:val="21"/>
        </w:rPr>
        <w:t>（投标书中总分部分项工程量清单费用</w:t>
      </w:r>
      <w:r>
        <w:rPr>
          <w:rFonts w:asciiTheme="minorEastAsia" w:eastAsiaTheme="minorEastAsia" w:hAnsiTheme="minorEastAsia"/>
          <w:b/>
          <w:szCs w:val="21"/>
        </w:rPr>
        <w:t>+</w:t>
      </w:r>
      <w:r>
        <w:rPr>
          <w:rFonts w:asciiTheme="minorEastAsia" w:eastAsiaTheme="minorEastAsia" w:hAnsiTheme="minorEastAsia" w:hint="eastAsia"/>
          <w:b/>
          <w:szCs w:val="21"/>
        </w:rPr>
        <w:t>总措施项目清单费用</w:t>
      </w:r>
      <w:r>
        <w:rPr>
          <w:rFonts w:asciiTheme="minorEastAsia" w:eastAsiaTheme="minorEastAsia" w:hAnsiTheme="minorEastAsia"/>
          <w:b/>
          <w:szCs w:val="21"/>
        </w:rPr>
        <w:t>[</w:t>
      </w:r>
      <w:r>
        <w:rPr>
          <w:rFonts w:asciiTheme="minorEastAsia" w:eastAsiaTheme="minorEastAsia" w:hAnsiTheme="minorEastAsia" w:hint="eastAsia"/>
          <w:b/>
          <w:szCs w:val="21"/>
        </w:rPr>
        <w:t>扣除暂定价、现场安全文明施工措施费</w:t>
      </w:r>
      <w:r>
        <w:rPr>
          <w:rFonts w:asciiTheme="minorEastAsia" w:eastAsiaTheme="minorEastAsia" w:hAnsiTheme="minorEastAsia"/>
          <w:b/>
          <w:szCs w:val="21"/>
        </w:rPr>
        <w:t>]</w:t>
      </w:r>
      <w:r>
        <w:rPr>
          <w:rFonts w:asciiTheme="minorEastAsia" w:eastAsiaTheme="minorEastAsia" w:hAnsiTheme="minorEastAsia" w:hint="eastAsia"/>
          <w:b/>
          <w:szCs w:val="21"/>
        </w:rPr>
        <w:t>）</w:t>
      </w:r>
      <w:r>
        <w:rPr>
          <w:rFonts w:asciiTheme="minorEastAsia" w:eastAsiaTheme="minorEastAsia" w:hAnsiTheme="minorEastAsia"/>
          <w:b/>
          <w:szCs w:val="21"/>
        </w:rPr>
        <w:t>/</w:t>
      </w:r>
      <w:r>
        <w:rPr>
          <w:rFonts w:asciiTheme="minorEastAsia" w:eastAsiaTheme="minorEastAsia" w:hAnsiTheme="minorEastAsia" w:hint="eastAsia"/>
          <w:b/>
          <w:szCs w:val="21"/>
        </w:rPr>
        <w:t>（标底中总分部分项工程量清单费用</w:t>
      </w:r>
      <w:r>
        <w:rPr>
          <w:rFonts w:asciiTheme="minorEastAsia" w:eastAsiaTheme="minorEastAsia" w:hAnsiTheme="minorEastAsia"/>
          <w:b/>
          <w:szCs w:val="21"/>
        </w:rPr>
        <w:t>+</w:t>
      </w:r>
      <w:r>
        <w:rPr>
          <w:rFonts w:asciiTheme="minorEastAsia" w:eastAsiaTheme="minorEastAsia" w:hAnsiTheme="minorEastAsia" w:hint="eastAsia"/>
          <w:b/>
          <w:szCs w:val="21"/>
        </w:rPr>
        <w:t>总措施项目清单费用</w:t>
      </w:r>
      <w:r>
        <w:rPr>
          <w:rFonts w:asciiTheme="minorEastAsia" w:eastAsiaTheme="minorEastAsia" w:hAnsiTheme="minorEastAsia"/>
          <w:b/>
          <w:szCs w:val="21"/>
        </w:rPr>
        <w:t>[</w:t>
      </w:r>
      <w:r>
        <w:rPr>
          <w:rFonts w:asciiTheme="minorEastAsia" w:eastAsiaTheme="minorEastAsia" w:hAnsiTheme="minorEastAsia" w:hint="eastAsia"/>
          <w:b/>
          <w:szCs w:val="21"/>
        </w:rPr>
        <w:t>扣除暂定价、现场安全文明施工措施费</w:t>
      </w:r>
      <w:r>
        <w:rPr>
          <w:rFonts w:asciiTheme="minorEastAsia" w:eastAsiaTheme="minorEastAsia" w:hAnsiTheme="minorEastAsia"/>
          <w:b/>
          <w:szCs w:val="21"/>
        </w:rPr>
        <w:t>]</w:t>
      </w:r>
      <w:r>
        <w:rPr>
          <w:rFonts w:asciiTheme="minorEastAsia" w:eastAsiaTheme="minorEastAsia" w:hAnsiTheme="minorEastAsia" w:hint="eastAsia"/>
          <w:b/>
          <w:szCs w:val="21"/>
        </w:rPr>
        <w:t>）</w:t>
      </w:r>
      <w:r>
        <w:rPr>
          <w:rFonts w:asciiTheme="minorEastAsia" w:eastAsiaTheme="minorEastAsia" w:hAnsiTheme="minorEastAsia" w:hint="eastAsia"/>
          <w:szCs w:val="21"/>
        </w:rPr>
        <w:t>。</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7.5代理机构反对盲目压低报价。</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 投标报价的编制要求：</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7.6.1投标报价应该是按招标文件规定的招标范围内工程量清单所列项目的全部费用总和，是招标文件、工程量清单及其附属资料所要求范围内的全部工作内容的价格的体现，其应包括按设计要求实施和完成本工程所需人工费、材料费、机械费、企业管理费、利润、措施项目费、规费及税金等，同时应考虑承担合同所示责任、义务和一般风险，以及可能因工程量的调整及实施项目的变更而引起的价格调整风险。综合单价为完成一个规定计量单位的分部分项工程量清单项目或措施清单项目所需的人工费、材料费、施工机械使用费和企业管理费与利润，以及一定范围内的风险费用。</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7.6.2投标人应根据招标文件（含工程量清单）的有关要求，施工现场实际情况及拟定的施工方案或施工组织设计，依据企业定额和市场价格信息或参照建设行政主管部门发布的计价定额编制投标报价，投标人的投标总价应当与分部分项工程费、措施项目费、其他项目费和规费、税金的合计金额一致。投标人在进行工程量清单招标的投标报价时，不能进行投标总价的优惠让利， 投标人对投标报价的任何优惠让利均应反映在相应清单项目的综合单价中，不可竞争费不得优惠让利。</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7.6.3其他项目清单中的材料暂估价、暂列金额、专业工程暂估价、预留金均不能优惠，虽在开标时计入投标人的报价中，但不应视为投标人所有。</w:t>
      </w:r>
    </w:p>
    <w:p w:rsidR="00E023A1" w:rsidRPr="00805F4D"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sidRPr="00805F4D">
        <w:rPr>
          <w:rFonts w:asciiTheme="minorEastAsia" w:eastAsiaTheme="minorEastAsia" w:hAnsiTheme="minorEastAsia" w:cs="宋体" w:hint="eastAsia"/>
          <w:szCs w:val="21"/>
        </w:rPr>
        <w:t>6.4工程量清单是按建设方提供相关的图纸、规范、标准图集和技术资料、</w:t>
      </w:r>
      <w:r w:rsidRPr="00805F4D">
        <w:rPr>
          <w:rFonts w:asciiTheme="minorEastAsia" w:eastAsiaTheme="minorEastAsia" w:hAnsiTheme="minorEastAsia" w:cstheme="minorEastAsia" w:hint="eastAsia"/>
          <w:szCs w:val="21"/>
        </w:rPr>
        <w:t>《建设工程工程量清单计价规范》GB50500-2013、</w:t>
      </w:r>
      <w:r w:rsidRPr="00805F4D">
        <w:rPr>
          <w:rFonts w:asciiTheme="minorEastAsia" w:eastAsiaTheme="minorEastAsia" w:hAnsiTheme="minorEastAsia" w:hint="eastAsia"/>
          <w:bCs/>
          <w:szCs w:val="21"/>
        </w:rPr>
        <w:t>《江苏省建设工程费用定额》（2014年）</w:t>
      </w:r>
      <w:r w:rsidRPr="00805F4D">
        <w:rPr>
          <w:rFonts w:asciiTheme="minorEastAsia" w:eastAsiaTheme="minorEastAsia" w:hAnsiTheme="minorEastAsia" w:cstheme="minorEastAsia" w:hint="eastAsia"/>
          <w:szCs w:val="21"/>
        </w:rPr>
        <w:t>、</w:t>
      </w:r>
      <w:r w:rsidRPr="00805F4D">
        <w:rPr>
          <w:rFonts w:asciiTheme="minorEastAsia" w:eastAsiaTheme="minorEastAsia" w:hAnsiTheme="minorEastAsia" w:hint="eastAsia"/>
          <w:bCs/>
          <w:szCs w:val="21"/>
        </w:rPr>
        <w:t>《江苏省</w:t>
      </w:r>
      <w:r w:rsidRPr="00805F4D">
        <w:rPr>
          <w:rFonts w:asciiTheme="minorEastAsia" w:eastAsiaTheme="minorEastAsia" w:hAnsiTheme="minorEastAsia"/>
          <w:bCs/>
          <w:szCs w:val="21"/>
        </w:rPr>
        <w:t>2007</w:t>
      </w:r>
      <w:r w:rsidRPr="00805F4D">
        <w:rPr>
          <w:rFonts w:asciiTheme="minorEastAsia" w:eastAsiaTheme="minorEastAsia" w:hAnsiTheme="minorEastAsia" w:hint="eastAsia"/>
          <w:bCs/>
          <w:szCs w:val="21"/>
        </w:rPr>
        <w:t>年园林古建计价表》</w:t>
      </w:r>
      <w:r w:rsidRPr="00805F4D">
        <w:rPr>
          <w:rFonts w:asciiTheme="minorEastAsia" w:eastAsiaTheme="minorEastAsia" w:hAnsiTheme="minorEastAsia" w:cstheme="minorEastAsia" w:hint="eastAsia"/>
          <w:szCs w:val="21"/>
        </w:rPr>
        <w:t>、</w:t>
      </w:r>
      <w:r w:rsidRPr="00805F4D">
        <w:rPr>
          <w:rFonts w:asciiTheme="minorEastAsia" w:eastAsiaTheme="minorEastAsia" w:hAnsiTheme="minorEastAsia" w:hint="eastAsia"/>
          <w:bCs/>
          <w:szCs w:val="21"/>
        </w:rPr>
        <w:t>常建【2016】94号文件、常建（2014）279号文、</w:t>
      </w:r>
      <w:r w:rsidRPr="00805F4D">
        <w:rPr>
          <w:rFonts w:asciiTheme="minorEastAsia" w:eastAsiaTheme="minorEastAsia" w:hAnsiTheme="minorEastAsia" w:cs="宋体" w:hint="eastAsia"/>
          <w:szCs w:val="21"/>
        </w:rPr>
        <w:t>苏建价（201</w:t>
      </w:r>
      <w:r w:rsidRPr="00805F4D">
        <w:rPr>
          <w:rFonts w:asciiTheme="minorEastAsia" w:eastAsiaTheme="minorEastAsia" w:hAnsiTheme="minorEastAsia" w:cs="宋体"/>
          <w:szCs w:val="21"/>
        </w:rPr>
        <w:t>9</w:t>
      </w:r>
      <w:r w:rsidRPr="00805F4D">
        <w:rPr>
          <w:rFonts w:asciiTheme="minorEastAsia" w:eastAsiaTheme="minorEastAsia" w:hAnsiTheme="minorEastAsia" w:cs="宋体" w:hint="eastAsia"/>
          <w:szCs w:val="21"/>
        </w:rPr>
        <w:t>）</w:t>
      </w:r>
      <w:r w:rsidRPr="00805F4D">
        <w:rPr>
          <w:rFonts w:asciiTheme="minorEastAsia" w:eastAsiaTheme="minorEastAsia" w:hAnsiTheme="minorEastAsia" w:cs="宋体"/>
          <w:szCs w:val="21"/>
        </w:rPr>
        <w:t>178</w:t>
      </w:r>
      <w:r w:rsidRPr="00805F4D">
        <w:rPr>
          <w:rFonts w:asciiTheme="minorEastAsia" w:eastAsiaTheme="minorEastAsia" w:hAnsiTheme="minorEastAsia" w:cs="宋体" w:hint="eastAsia"/>
          <w:szCs w:val="21"/>
        </w:rPr>
        <w:t>号文省住房城乡建设厅关于建筑业实施营改增后江苏省建设工程计价依据调整</w:t>
      </w:r>
      <w:r w:rsidRPr="00805F4D">
        <w:rPr>
          <w:rFonts w:asciiTheme="minorEastAsia" w:eastAsiaTheme="minorEastAsia" w:hAnsiTheme="minorEastAsia" w:cs="宋体" w:hint="eastAsia"/>
          <w:szCs w:val="21"/>
        </w:rPr>
        <w:lastRenderedPageBreak/>
        <w:t>的通知</w:t>
      </w:r>
      <w:r w:rsidRPr="00805F4D">
        <w:rPr>
          <w:rFonts w:asciiTheme="minorEastAsia" w:eastAsiaTheme="minorEastAsia" w:hAnsiTheme="minorEastAsia" w:hint="eastAsia"/>
          <w:bCs/>
          <w:szCs w:val="21"/>
        </w:rPr>
        <w:t>苏建价【2016】154号文件等相关法律法规文件</w:t>
      </w:r>
      <w:r w:rsidRPr="00805F4D">
        <w:rPr>
          <w:rFonts w:asciiTheme="minorEastAsia" w:eastAsiaTheme="minorEastAsia" w:hAnsiTheme="minorEastAsia" w:cs="宋体" w:hint="eastAsia"/>
          <w:szCs w:val="21"/>
        </w:rPr>
        <w:t>。施工中所用的材料、成品、半成品在制作、运输、安装中等发生的一切损耗应包括在报价内。</w:t>
      </w:r>
      <w:r w:rsidRPr="00805F4D">
        <w:rPr>
          <w:rFonts w:asciiTheme="minorEastAsia" w:eastAsiaTheme="minorEastAsia" w:hAnsiTheme="minorEastAsia" w:cs="宋体" w:hint="eastAsia"/>
          <w:bCs/>
          <w:color w:val="000000"/>
          <w:kern w:val="0"/>
          <w:szCs w:val="21"/>
        </w:rPr>
        <w:t>人、材、机单价计取说明：人工根据</w:t>
      </w:r>
      <w:r w:rsidRPr="00805F4D">
        <w:rPr>
          <w:rFonts w:asciiTheme="minorEastAsia" w:eastAsiaTheme="minorEastAsia" w:hAnsiTheme="minorEastAsia" w:cs="宋体"/>
          <w:bCs/>
          <w:color w:val="000000"/>
          <w:kern w:val="0"/>
          <w:szCs w:val="21"/>
        </w:rPr>
        <w:t>苏</w:t>
      </w:r>
      <w:r w:rsidRPr="00805F4D">
        <w:rPr>
          <w:rFonts w:asciiTheme="minorEastAsia" w:eastAsiaTheme="minorEastAsia" w:hAnsiTheme="minorEastAsia" w:cs="宋体" w:hint="eastAsia"/>
          <w:bCs/>
          <w:color w:val="000000"/>
          <w:kern w:val="0"/>
          <w:szCs w:val="21"/>
        </w:rPr>
        <w:t>建</w:t>
      </w:r>
      <w:r w:rsidRPr="00805F4D">
        <w:rPr>
          <w:rFonts w:asciiTheme="minorEastAsia" w:eastAsiaTheme="minorEastAsia" w:hAnsiTheme="minorEastAsia" w:cs="宋体"/>
          <w:bCs/>
          <w:color w:val="000000"/>
          <w:kern w:val="0"/>
          <w:szCs w:val="21"/>
        </w:rPr>
        <w:t>函价〔2020〕115号</w:t>
      </w:r>
      <w:r w:rsidRPr="00805F4D">
        <w:rPr>
          <w:rFonts w:asciiTheme="minorEastAsia" w:eastAsiaTheme="minorEastAsia" w:hAnsiTheme="minorEastAsia" w:cs="宋体" w:hint="eastAsia"/>
          <w:bCs/>
          <w:color w:val="000000"/>
          <w:kern w:val="0"/>
          <w:szCs w:val="21"/>
        </w:rPr>
        <w:t>文人工单价计取，机械台班根据调整后的2007机械台班（苏建价函（2015）5 号文）计取，</w:t>
      </w:r>
      <w:r w:rsidRPr="00805F4D">
        <w:rPr>
          <w:rFonts w:asciiTheme="minorEastAsia" w:eastAsiaTheme="minorEastAsia" w:hAnsiTheme="minorEastAsia" w:cs="宋体"/>
          <w:color w:val="000000"/>
          <w:kern w:val="0"/>
          <w:szCs w:val="21"/>
        </w:rPr>
        <w:t>材料价格均按常州工程造价信息2020年3月份信息指导价计入</w:t>
      </w:r>
      <w:r w:rsidRPr="00805F4D">
        <w:rPr>
          <w:rFonts w:asciiTheme="minorEastAsia" w:eastAsiaTheme="minorEastAsia" w:hAnsiTheme="minorEastAsia" w:cs="宋体" w:hint="eastAsia"/>
          <w:color w:val="000000"/>
          <w:kern w:val="0"/>
          <w:szCs w:val="21"/>
        </w:rPr>
        <w:t>,</w:t>
      </w:r>
      <w:r w:rsidRPr="00805F4D">
        <w:rPr>
          <w:rFonts w:asciiTheme="minorEastAsia" w:eastAsiaTheme="minorEastAsia" w:hAnsiTheme="minorEastAsia" w:cs="宋体"/>
          <w:color w:val="000000"/>
          <w:kern w:val="0"/>
          <w:szCs w:val="21"/>
        </w:rPr>
        <w:t>常州工程造价信息3月份未包含的</w:t>
      </w:r>
      <w:r w:rsidRPr="00805F4D">
        <w:rPr>
          <w:rFonts w:asciiTheme="minorEastAsia" w:eastAsiaTheme="minorEastAsia" w:hAnsiTheme="minorEastAsia" w:cs="宋体" w:hint="eastAsia"/>
          <w:color w:val="000000"/>
          <w:kern w:val="0"/>
          <w:szCs w:val="21"/>
        </w:rPr>
        <w:t>逐月前推，信息价未包含的按市场价计入,其中苗木主材价按市场询价考虑。</w:t>
      </w:r>
    </w:p>
    <w:p w:rsidR="00E023A1" w:rsidRPr="00805F4D" w:rsidRDefault="002637AF">
      <w:pPr>
        <w:spacing w:line="360" w:lineRule="exact"/>
        <w:ind w:firstLineChars="200" w:firstLine="420"/>
        <w:rPr>
          <w:rFonts w:asciiTheme="minorEastAsia" w:eastAsiaTheme="minorEastAsia" w:hAnsiTheme="minorEastAsia" w:cstheme="minorEastAsia"/>
          <w:szCs w:val="21"/>
        </w:rPr>
      </w:pPr>
      <w:r w:rsidRPr="00805F4D">
        <w:rPr>
          <w:rFonts w:asciiTheme="minorEastAsia" w:eastAsiaTheme="minorEastAsia" w:hAnsiTheme="minorEastAsia" w:cs="宋体" w:hint="eastAsia"/>
          <w:szCs w:val="21"/>
        </w:rPr>
        <w:t>工程量清单标明的工程量是投标人报价的共同基础，竣工结算的工程量按发包方和承办方双方在合同约定的应予计量、且实际完成的工程量确定。</w:t>
      </w:r>
    </w:p>
    <w:p w:rsidR="00E023A1" w:rsidRDefault="002637AF">
      <w:pPr>
        <w:spacing w:line="360" w:lineRule="exact"/>
        <w:ind w:firstLineChars="200" w:firstLine="420"/>
        <w:rPr>
          <w:rFonts w:asciiTheme="minorEastAsia" w:eastAsiaTheme="minorEastAsia" w:hAnsiTheme="minorEastAsia" w:cs="宋体"/>
          <w:szCs w:val="21"/>
        </w:rPr>
      </w:pPr>
      <w:r w:rsidRPr="00805F4D">
        <w:rPr>
          <w:rFonts w:asciiTheme="minorEastAsia" w:eastAsiaTheme="minorEastAsia" w:hAnsiTheme="minorEastAsia" w:cs="宋体" w:hint="eastAsia"/>
          <w:szCs w:val="21"/>
        </w:rPr>
        <w:t>7.6.5不可竞争费的计取按现行文件规定和清单、纪要的规定执行，具体为现场安全文明施工措施费、规费、税金、暂列金额、暂估价（费率见后工程量清单），不得更改。“总价措施项目清单与计价表”中除安全文明施工费以外的其他费率均</w:t>
      </w:r>
      <w:r>
        <w:rPr>
          <w:rFonts w:asciiTheme="minorEastAsia" w:eastAsiaTheme="minorEastAsia" w:hAnsiTheme="minorEastAsia" w:cs="宋体" w:hint="eastAsia"/>
          <w:szCs w:val="21"/>
        </w:rPr>
        <w:t xml:space="preserve">为可竞争费率，由投标人根据各自情况自报并计入投标总价。特别强调：为进一步提升施工现场管理，要求施工过程中的围墙 （围挡）、工地施工过程管理、渣土装载运输等，应认真落实执行相关配套文件精神，有关费用承包人须在项目措施费中落实。 </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7.6.6投标人应按招标人提供的工程量清单填报价格，填写的项目编码、项目名称、项目特征、计量单位、工程量必须与招标人提供的一致。</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6</w:t>
      </w:r>
      <w:r>
        <w:rPr>
          <w:rFonts w:asciiTheme="minorEastAsia" w:eastAsiaTheme="minorEastAsia" w:hAnsiTheme="minorEastAsia" w:cs="宋体" w:hint="eastAsia"/>
          <w:szCs w:val="21"/>
        </w:rPr>
        <w:t>.7分部分项工程费应依据最新计价规范综合单价组成内容，按分部分项工程量清单项目的特征述确定综合单价（当施工图纸与工程量清单项目特征描述不一致时，以工程量清单项目特征描述为准）。综合单价中应考虑投标文件中要求投标人承担的风险费用。暂估单价的材料，按暂估的单价计入综合单价。</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6</w:t>
      </w:r>
      <w:r>
        <w:rPr>
          <w:rFonts w:asciiTheme="minorEastAsia" w:eastAsiaTheme="minorEastAsia" w:hAnsiTheme="minorEastAsia" w:cs="宋体" w:hint="eastAsia"/>
          <w:szCs w:val="21"/>
        </w:rPr>
        <w:t>.8因工程变更造成施工方案变更,引起措施项目发生变化时。措施项目费进行相应的调整。合同有约定的按合同执行。合同中没有约定的按下列原则调整：单价措施项目变更原则同分部分项工程；总价措施项目中以费率报价的，费率不变；总价项目中以费用报价的，按投标时口径折算成费率调整（按报价中费率最低执行）；原措施费中没有的措施项目，由承包人提出适当的措施费变更要求，经确认后调整。</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6</w:t>
      </w:r>
      <w:r>
        <w:rPr>
          <w:rFonts w:asciiTheme="minorEastAsia" w:eastAsiaTheme="minorEastAsia" w:hAnsiTheme="minorEastAsia" w:cs="宋体" w:hint="eastAsia"/>
          <w:szCs w:val="21"/>
        </w:rPr>
        <w:t xml:space="preserve">.9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6</w:t>
      </w:r>
      <w:r>
        <w:rPr>
          <w:rFonts w:asciiTheme="minorEastAsia" w:eastAsiaTheme="minorEastAsia" w:hAnsiTheme="minorEastAsia" w:cs="宋体" w:hint="eastAsia"/>
          <w:szCs w:val="21"/>
        </w:rPr>
        <w:t>.10以暂估项目形式包括在总承包范围内的工程、货物、服务属于依法必须进行招标的项目范围且达到国家规定规模标准的，应当依法进行招标。工程量清单中材料暂估价和专业工程暂估价，由中标人和发包人共同组织招标。</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6</w:t>
      </w:r>
      <w:r>
        <w:rPr>
          <w:rFonts w:asciiTheme="minorEastAsia" w:eastAsiaTheme="minorEastAsia" w:hAnsiTheme="minorEastAsia" w:cs="宋体" w:hint="eastAsia"/>
          <w:szCs w:val="21"/>
        </w:rPr>
        <w:t>.11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承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w:t>
      </w:r>
      <w:r>
        <w:rPr>
          <w:rFonts w:asciiTheme="minorEastAsia" w:eastAsiaTheme="minorEastAsia" w:hAnsiTheme="minorEastAsia" w:cs="宋体" w:hint="eastAsia"/>
          <w:szCs w:val="21"/>
        </w:rPr>
        <w:lastRenderedPageBreak/>
        <w:t>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7.7.12投标人在投标前应对现场进行认真踏勘，熟悉工程现场和周围环境，了解一切可能影响投标方案、报价等编制投标文件的资料，并承担考查现场的责任和风险以及踏勘现场所发生的自身费用。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7.7.13用于本工程的所有材料、设备必须符合有关规范、设计图纸规定的质量要求。且所有材料及设备的品牌、规格型号、色号、产地、生产产家、参数、性能、价格等均须提前一周书面征求监理单位、审计部门单位、建设单位等同意后方能进行采购。所有材料及设备进场前也必须经监理单位、审计部门单位、建设单位等事先认可后才能用于本工程。即中标人对用于本工程的所有材料及设备的品牌、规格型号、色号、产地、生产产家、参数、性能、价格等负责。</w:t>
      </w:r>
    </w:p>
    <w:p w:rsidR="00E023A1" w:rsidRDefault="002637AF">
      <w:pPr>
        <w:snapToGrid w:val="0"/>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b/>
          <w:szCs w:val="21"/>
        </w:rPr>
        <w:t>7.</w:t>
      </w:r>
      <w:r>
        <w:rPr>
          <w:rFonts w:asciiTheme="minorEastAsia" w:eastAsiaTheme="minorEastAsia" w:hAnsiTheme="minorEastAsia" w:cs="宋体" w:hint="eastAsia"/>
          <w:b/>
          <w:szCs w:val="21"/>
        </w:rPr>
        <w:t>8投标报价高于控制价或者清单子目综合单价的均作为无效投标处理。</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8.投标文件的组成</w:t>
      </w:r>
    </w:p>
    <w:p w:rsidR="00E023A1" w:rsidRDefault="002637AF">
      <w:pPr>
        <w:spacing w:line="36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 xml:space="preserve"> 详见第五章《投标文件的组成》</w:t>
      </w:r>
    </w:p>
    <w:p w:rsidR="00E023A1" w:rsidRDefault="002637A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9.投标保证金</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9.1投标保证金是投标文件的一个组成部分，投标人须按规定从投标人账户缴纳。在开标时</w:t>
      </w:r>
      <w:r>
        <w:rPr>
          <w:rFonts w:asciiTheme="minorEastAsia" w:eastAsiaTheme="minorEastAsia" w:hAnsiTheme="minorEastAsia" w:cs="宋体"/>
          <w:szCs w:val="21"/>
        </w:rPr>
        <w:t>，</w:t>
      </w:r>
      <w:r>
        <w:rPr>
          <w:rFonts w:asciiTheme="minorEastAsia" w:eastAsiaTheme="minorEastAsia" w:hAnsiTheme="minorEastAsia" w:cs="宋体" w:hint="eastAsia"/>
          <w:szCs w:val="21"/>
        </w:rPr>
        <w:t>未按要求缴纳保证金的投标无效</w:t>
      </w:r>
      <w:r>
        <w:rPr>
          <w:rFonts w:asciiTheme="minorEastAsia" w:eastAsiaTheme="minorEastAsia" w:hAnsiTheme="minorEastAsia"/>
          <w:szCs w:val="21"/>
        </w:rPr>
        <w:t>。</w:t>
      </w:r>
    </w:p>
    <w:p w:rsidR="00E023A1" w:rsidRDefault="002637A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2</w:t>
      </w:r>
      <w:r>
        <w:rPr>
          <w:rFonts w:asciiTheme="minorEastAsia" w:eastAsiaTheme="minorEastAsia" w:hAnsiTheme="minorEastAsia" w:cs="宋体" w:hint="eastAsia"/>
          <w:szCs w:val="21"/>
        </w:rPr>
        <w:t>投标保证金的退还：排序前三名的中标候选人的保证金，在招标人与中标人签订合同后五个工作日内退还；其余投标人的保证金，在中标公示无异议后五个工作日内退还。</w:t>
      </w:r>
    </w:p>
    <w:p w:rsidR="00E023A1" w:rsidRDefault="002637A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3</w:t>
      </w:r>
      <w:r>
        <w:rPr>
          <w:rFonts w:asciiTheme="minorEastAsia" w:eastAsiaTheme="minorEastAsia" w:hAnsiTheme="minorEastAsia" w:cs="宋体" w:hint="eastAsia"/>
          <w:szCs w:val="21"/>
        </w:rPr>
        <w:t>投标人出现下列情况之一的，取消其中标资格，</w:t>
      </w:r>
      <w:r>
        <w:rPr>
          <w:rFonts w:asciiTheme="minorEastAsia" w:eastAsiaTheme="minorEastAsia" w:hAnsiTheme="minorEastAsia" w:cs="宋体" w:hint="eastAsia"/>
          <w:b/>
          <w:szCs w:val="21"/>
        </w:rPr>
        <w:t>并没收其投标保证金：</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9.3.1</w:t>
      </w:r>
      <w:r>
        <w:rPr>
          <w:rFonts w:asciiTheme="minorEastAsia" w:eastAsiaTheme="minorEastAsia" w:hAnsiTheme="minorEastAsia" w:cs="宋体" w:hint="eastAsia"/>
          <w:szCs w:val="21"/>
        </w:rPr>
        <w:t>投标人在投标有效期内撤回其投标文件；</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9.3.2</w:t>
      </w:r>
      <w:r>
        <w:rPr>
          <w:rFonts w:asciiTheme="minorEastAsia" w:eastAsiaTheme="minorEastAsia" w:hAnsiTheme="minorEastAsia" w:cs="宋体" w:hint="eastAsia"/>
          <w:szCs w:val="21"/>
        </w:rPr>
        <w:t>中标人未能在招标文件规定的期限提交履约担保；</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9.3.3</w:t>
      </w:r>
      <w:r>
        <w:rPr>
          <w:rFonts w:asciiTheme="minorEastAsia" w:eastAsiaTheme="minorEastAsia" w:hAnsiTheme="minorEastAsia" w:cs="宋体" w:hint="eastAsia"/>
          <w:szCs w:val="21"/>
        </w:rPr>
        <w:t>中标人无正当理由拒绝签订合同或者由于投标人的原因导致中标无效的；</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9.3.4</w:t>
      </w:r>
      <w:r>
        <w:rPr>
          <w:rFonts w:asciiTheme="minorEastAsia" w:eastAsiaTheme="minorEastAsia" w:hAnsiTheme="minorEastAsia" w:cs="宋体" w:hint="eastAsia"/>
          <w:szCs w:val="21"/>
        </w:rPr>
        <w:t>投标人提供的有关资料、资格证明文件被确认是不真实的或投标人之间被证实有串通（统一哄抬价格）、欺诈行为；</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3</w:t>
      </w:r>
      <w:r>
        <w:rPr>
          <w:rFonts w:asciiTheme="minorEastAsia" w:eastAsiaTheme="minorEastAsia" w:hAnsiTheme="minorEastAsia" w:cs="宋体" w:hint="eastAsia"/>
          <w:szCs w:val="21"/>
        </w:rPr>
        <w:t>.5投标人被证明有妨碍其他人公平竞争、损害代理机构或者其他投标人合法权益的；</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9.3.</w:t>
      </w:r>
      <w:r>
        <w:rPr>
          <w:rFonts w:asciiTheme="minorEastAsia" w:eastAsiaTheme="minorEastAsia" w:hAnsiTheme="minorEastAsia" w:cs="宋体" w:hint="eastAsia"/>
          <w:szCs w:val="21"/>
        </w:rPr>
        <w:t>6法律法规认定的其他情形。</w:t>
      </w:r>
    </w:p>
    <w:p w:rsidR="00E023A1" w:rsidRDefault="002637A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10.投标文件的制作</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10.l投标人应提交</w:t>
      </w:r>
      <w:r>
        <w:rPr>
          <w:rFonts w:asciiTheme="minorEastAsia" w:eastAsiaTheme="minorEastAsia" w:hAnsiTheme="minorEastAsia" w:cs="宋体" w:hint="eastAsia"/>
          <w:b/>
          <w:szCs w:val="21"/>
          <w:u w:val="single"/>
        </w:rPr>
        <w:t>装订的投标文件</w:t>
      </w:r>
      <w:r>
        <w:rPr>
          <w:rFonts w:asciiTheme="minorEastAsia" w:eastAsiaTheme="minorEastAsia" w:hAnsiTheme="minorEastAsia" w:cs="宋体" w:hint="eastAsia"/>
          <w:b/>
          <w:bCs/>
          <w:szCs w:val="21"/>
          <w:u w:val="single"/>
        </w:rPr>
        <w:t>壹份“正本”、贰份“副本”、</w:t>
      </w:r>
      <w:r>
        <w:rPr>
          <w:rFonts w:asciiTheme="minorEastAsia" w:eastAsiaTheme="minorEastAsia" w:hAnsiTheme="minorEastAsia" w:cs="宋体"/>
          <w:b/>
          <w:bCs/>
          <w:szCs w:val="21"/>
          <w:u w:val="single"/>
        </w:rPr>
        <w:t>壹份“</w:t>
      </w:r>
      <w:r>
        <w:rPr>
          <w:rFonts w:asciiTheme="minorEastAsia" w:eastAsiaTheme="minorEastAsia" w:hAnsiTheme="minorEastAsia" w:cs="宋体" w:hint="eastAsia"/>
          <w:b/>
          <w:bCs/>
          <w:szCs w:val="21"/>
          <w:u w:val="single"/>
        </w:rPr>
        <w:t>电子</w:t>
      </w:r>
      <w:r>
        <w:rPr>
          <w:rFonts w:asciiTheme="minorEastAsia" w:eastAsiaTheme="minorEastAsia" w:hAnsiTheme="minorEastAsia" w:cs="宋体"/>
          <w:b/>
          <w:bCs/>
          <w:szCs w:val="21"/>
          <w:u w:val="single"/>
        </w:rPr>
        <w:t>光盘”</w:t>
      </w:r>
      <w:r>
        <w:rPr>
          <w:rFonts w:asciiTheme="minorEastAsia" w:eastAsiaTheme="minorEastAsia" w:hAnsiTheme="minorEastAsia" w:cs="宋体" w:hint="eastAsia"/>
          <w:b/>
          <w:bCs/>
          <w:szCs w:val="21"/>
          <w:u w:val="single"/>
        </w:rPr>
        <w:t>（光盘</w:t>
      </w:r>
      <w:r>
        <w:rPr>
          <w:rFonts w:asciiTheme="minorEastAsia" w:eastAsiaTheme="minorEastAsia" w:hAnsiTheme="minorEastAsia" w:cs="宋体"/>
          <w:b/>
          <w:bCs/>
          <w:szCs w:val="21"/>
          <w:u w:val="single"/>
        </w:rPr>
        <w:t>中含全套</w:t>
      </w:r>
      <w:r>
        <w:rPr>
          <w:rFonts w:asciiTheme="minorEastAsia" w:eastAsiaTheme="minorEastAsia" w:hAnsiTheme="minorEastAsia" w:cs="宋体" w:hint="eastAsia"/>
          <w:b/>
          <w:bCs/>
          <w:szCs w:val="21"/>
          <w:u w:val="single"/>
        </w:rPr>
        <w:t>正本</w:t>
      </w:r>
      <w:r>
        <w:rPr>
          <w:rFonts w:asciiTheme="minorEastAsia" w:eastAsiaTheme="minorEastAsia" w:hAnsiTheme="minorEastAsia" w:cs="宋体"/>
          <w:b/>
          <w:bCs/>
          <w:szCs w:val="21"/>
          <w:u w:val="single"/>
        </w:rPr>
        <w:t>投标文件</w:t>
      </w:r>
      <w:r>
        <w:rPr>
          <w:rFonts w:asciiTheme="minorEastAsia" w:eastAsiaTheme="minorEastAsia" w:hAnsiTheme="minorEastAsia" w:cs="宋体" w:hint="eastAsia"/>
          <w:b/>
          <w:bCs/>
          <w:szCs w:val="21"/>
          <w:u w:val="single"/>
        </w:rPr>
        <w:t>，必须包括清单报价软件版及excel版）</w:t>
      </w:r>
      <w:r>
        <w:rPr>
          <w:rFonts w:asciiTheme="minorEastAsia" w:eastAsiaTheme="minorEastAsia" w:hAnsiTheme="minorEastAsia" w:cs="宋体" w:hint="eastAsia"/>
          <w:b/>
          <w:szCs w:val="21"/>
          <w:u w:val="single"/>
        </w:rPr>
        <w:t>。</w:t>
      </w:r>
      <w:r>
        <w:rPr>
          <w:rFonts w:asciiTheme="minorEastAsia" w:eastAsiaTheme="minorEastAsia" w:hAnsiTheme="minorEastAsia" w:cs="宋体" w:hint="eastAsia"/>
          <w:szCs w:val="21"/>
        </w:rPr>
        <w:t>投标文件正本和</w:t>
      </w:r>
      <w:r>
        <w:rPr>
          <w:rFonts w:asciiTheme="minorEastAsia" w:eastAsiaTheme="minorEastAsia" w:hAnsiTheme="minorEastAsia" w:cs="宋体" w:hint="eastAsia"/>
          <w:szCs w:val="21"/>
        </w:rPr>
        <w:lastRenderedPageBreak/>
        <w:t>副本如有不一致之处，以正本为准。</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10.2投标文件正本、副本必须全部是打印件。投标人应按照要求签字</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10.3投标文件应无涂改和行间插字，投标人造成的必须修改的错误，修改处应加盖投标人公章，并由法定代表人</w:t>
      </w:r>
      <w:r>
        <w:rPr>
          <w:rFonts w:asciiTheme="minorEastAsia" w:eastAsiaTheme="minorEastAsia" w:hAnsiTheme="minorEastAsia" w:cs="宋体"/>
          <w:szCs w:val="21"/>
        </w:rPr>
        <w:t>或</w:t>
      </w:r>
      <w:r>
        <w:rPr>
          <w:rFonts w:asciiTheme="minorEastAsia" w:eastAsiaTheme="minorEastAsia" w:hAnsiTheme="minorEastAsia" w:cs="宋体" w:hint="eastAsia"/>
          <w:szCs w:val="21"/>
        </w:rPr>
        <w:t>代理</w:t>
      </w:r>
      <w:r>
        <w:rPr>
          <w:rFonts w:asciiTheme="minorEastAsia" w:eastAsiaTheme="minorEastAsia" w:hAnsiTheme="minorEastAsia" w:cs="宋体"/>
          <w:szCs w:val="21"/>
        </w:rPr>
        <w:t>人</w:t>
      </w:r>
      <w:r>
        <w:rPr>
          <w:rFonts w:asciiTheme="minorEastAsia" w:eastAsiaTheme="minorEastAsia" w:hAnsiTheme="minorEastAsia" w:cs="宋体" w:hint="eastAsia"/>
          <w:szCs w:val="21"/>
        </w:rPr>
        <w:t>签字或</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，否则修改无效。</w:t>
      </w:r>
    </w:p>
    <w:p w:rsidR="00E023A1" w:rsidRDefault="002637AF">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rPr>
        <w:t>10.4本文件所表述的公章是指法定名称章，不包括合同专用章、业务专用章等印章；盖章是指加盖鲜章。</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11.投标文件的有效期</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投标有效期为规定的开标之日后</w:t>
      </w:r>
      <w:r>
        <w:rPr>
          <w:rFonts w:asciiTheme="minorEastAsia" w:eastAsiaTheme="minorEastAsia" w:hAnsiTheme="minorEastAsia" w:cs="宋体" w:hint="eastAsia"/>
          <w:b/>
          <w:szCs w:val="21"/>
          <w:u w:val="single"/>
        </w:rPr>
        <w:t>六十（60）天</w:t>
      </w:r>
      <w:r>
        <w:rPr>
          <w:rFonts w:asciiTheme="minorEastAsia" w:eastAsiaTheme="minorEastAsia" w:hAnsiTheme="minorEastAsia" w:cs="宋体" w:hint="eastAsia"/>
          <w:szCs w:val="21"/>
        </w:rPr>
        <w:t>。投标有效期比规定短的将被视为非响应性投标而予以拒绝。</w:t>
      </w:r>
    </w:p>
    <w:p w:rsidR="00E023A1" w:rsidRDefault="002637A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12.投标文件的密封</w:t>
      </w:r>
    </w:p>
    <w:p w:rsidR="00E023A1" w:rsidRDefault="002637AF">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投标文件</w:t>
      </w:r>
      <w:r>
        <w:rPr>
          <w:rFonts w:asciiTheme="minorEastAsia" w:eastAsiaTheme="minorEastAsia" w:hAnsiTheme="minorEastAsia" w:cs="宋体" w:hint="eastAsia"/>
          <w:b/>
          <w:szCs w:val="21"/>
        </w:rPr>
        <w:t>正本和副本均应当密封，电子光盘应当单独密封，</w:t>
      </w:r>
      <w:r>
        <w:rPr>
          <w:rFonts w:asciiTheme="minorEastAsia" w:eastAsiaTheme="minorEastAsia" w:hAnsiTheme="minorEastAsia" w:cs="宋体" w:hint="eastAsia"/>
          <w:szCs w:val="21"/>
        </w:rPr>
        <w:t>所有封袋上都应当</w:t>
      </w:r>
      <w:r>
        <w:rPr>
          <w:rFonts w:asciiTheme="minorEastAsia" w:eastAsiaTheme="minorEastAsia" w:hAnsiTheme="minorEastAsia" w:cs="宋体" w:hint="eastAsia"/>
          <w:b/>
          <w:szCs w:val="21"/>
        </w:rPr>
        <w:t>加盖投标人公章</w:t>
      </w:r>
      <w:r>
        <w:rPr>
          <w:rFonts w:asciiTheme="minorEastAsia" w:eastAsiaTheme="minorEastAsia" w:hAnsiTheme="minorEastAsia" w:cs="宋体" w:hint="eastAsia"/>
          <w:szCs w:val="21"/>
        </w:rPr>
        <w:t>。</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13.投标文件提交截止时间及</w:t>
      </w:r>
      <w:r>
        <w:rPr>
          <w:rFonts w:asciiTheme="minorEastAsia" w:eastAsiaTheme="minorEastAsia" w:hAnsiTheme="minorEastAsia" w:cs="宋体"/>
          <w:b/>
          <w:szCs w:val="21"/>
        </w:rPr>
        <w:t>地点</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投标人应在规定的截止日期和时间之前将投标文件提交至招标公告中注明的地点，凡逾期送达的投标文件将不予接收。</w:t>
      </w:r>
    </w:p>
    <w:p w:rsidR="00E023A1" w:rsidRDefault="002637AF">
      <w:pPr>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投标人在提交投标文件时须提供有效</w:t>
      </w:r>
      <w:r>
        <w:rPr>
          <w:rFonts w:asciiTheme="minorEastAsia" w:eastAsiaTheme="minorEastAsia" w:hAnsiTheme="minorEastAsia"/>
          <w:b/>
          <w:spacing w:val="2"/>
          <w:szCs w:val="21"/>
        </w:rPr>
        <w:t>的</w:t>
      </w:r>
      <w:r>
        <w:rPr>
          <w:rFonts w:asciiTheme="minorEastAsia" w:eastAsiaTheme="minorEastAsia" w:hAnsiTheme="minorEastAsia" w:hint="eastAsia"/>
          <w:b/>
          <w:spacing w:val="2"/>
          <w:szCs w:val="21"/>
        </w:rPr>
        <w:t>法定代表人或代理人身份证原件，未提供的，代理机构不接收其投标文件。</w:t>
      </w:r>
    </w:p>
    <w:p w:rsidR="00E023A1" w:rsidRDefault="002637A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14.投标文件的修改和撤回</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投标人在提交投标文件后，可以修改或撤回其投标文件，但这种修改和撤回，必须在规定的投标截止时间前，以书面形式通知代理机构，修改或撤回其投标文件。</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在投标截止时间之后，投标人不得对其投标文件作任何修改。</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在投标截止时间至招标文件中规定的投标有效期满之间的这段时间内，投标人不得撤回其投标，否则其投标保证金将不予退还。</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15.开标</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15.1代理机构按</w:t>
      </w:r>
      <w:r>
        <w:rPr>
          <w:rFonts w:asciiTheme="minorEastAsia" w:eastAsiaTheme="minorEastAsia" w:hAnsiTheme="minorEastAsia"/>
          <w:szCs w:val="21"/>
        </w:rPr>
        <w:t>招标</w:t>
      </w:r>
      <w:r>
        <w:rPr>
          <w:rFonts w:asciiTheme="minorEastAsia" w:eastAsiaTheme="minorEastAsia" w:hAnsiTheme="minorEastAsia" w:hint="eastAsia"/>
          <w:szCs w:val="21"/>
        </w:rPr>
        <w:t>公告</w:t>
      </w:r>
      <w:r>
        <w:rPr>
          <w:rFonts w:asciiTheme="minorEastAsia" w:eastAsiaTheme="minorEastAsia" w:hAnsiTheme="minorEastAsia"/>
          <w:szCs w:val="21"/>
        </w:rPr>
        <w:t>中</w:t>
      </w:r>
      <w:r>
        <w:rPr>
          <w:rFonts w:asciiTheme="minorEastAsia" w:eastAsiaTheme="minorEastAsia" w:hAnsiTheme="minorEastAsia" w:cs="宋体" w:hint="eastAsia"/>
          <w:szCs w:val="21"/>
        </w:rPr>
        <w:t>规定的时间、地点主持开标活动。</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15.2投标人参加</w:t>
      </w:r>
      <w:r>
        <w:rPr>
          <w:rFonts w:asciiTheme="minorEastAsia" w:eastAsiaTheme="minorEastAsia" w:hAnsiTheme="minorEastAsia" w:cs="宋体"/>
          <w:szCs w:val="21"/>
        </w:rPr>
        <w:t>开标会的应由</w:t>
      </w:r>
      <w:r>
        <w:rPr>
          <w:rFonts w:asciiTheme="minorEastAsia" w:eastAsiaTheme="minorEastAsia" w:hAnsiTheme="minorEastAsia" w:cs="宋体" w:hint="eastAsia"/>
          <w:szCs w:val="21"/>
        </w:rPr>
        <w:t>法定代表人或委托代理人携带</w:t>
      </w:r>
      <w:r>
        <w:rPr>
          <w:rFonts w:asciiTheme="minorEastAsia" w:eastAsiaTheme="minorEastAsia" w:hAnsiTheme="minorEastAsia" w:cs="宋体" w:hint="eastAsia"/>
          <w:b/>
          <w:szCs w:val="21"/>
        </w:rPr>
        <w:t>本人有效</w:t>
      </w:r>
      <w:r>
        <w:rPr>
          <w:rFonts w:asciiTheme="minorEastAsia" w:eastAsiaTheme="minorEastAsia" w:hAnsiTheme="minorEastAsia" w:cs="宋体"/>
          <w:b/>
          <w:szCs w:val="21"/>
        </w:rPr>
        <w:t>的</w:t>
      </w:r>
      <w:r>
        <w:rPr>
          <w:rFonts w:asciiTheme="minorEastAsia" w:eastAsiaTheme="minorEastAsia" w:hAnsiTheme="minorEastAsia" w:cs="宋体" w:hint="eastAsia"/>
          <w:b/>
          <w:szCs w:val="21"/>
        </w:rPr>
        <w:t>身份证原件</w:t>
      </w:r>
      <w:r>
        <w:rPr>
          <w:rFonts w:asciiTheme="minorEastAsia" w:eastAsiaTheme="minorEastAsia" w:hAnsiTheme="minorEastAsia" w:cs="宋体" w:hint="eastAsia"/>
          <w:szCs w:val="21"/>
        </w:rPr>
        <w:t>准时参加</w:t>
      </w:r>
      <w:r>
        <w:rPr>
          <w:rFonts w:asciiTheme="minorEastAsia" w:eastAsiaTheme="minorEastAsia" w:hAnsiTheme="minorEastAsia" w:cs="宋体"/>
          <w:szCs w:val="21"/>
        </w:rPr>
        <w:t>，并签名</w:t>
      </w:r>
      <w:r>
        <w:rPr>
          <w:rFonts w:asciiTheme="minorEastAsia" w:eastAsiaTheme="minorEastAsia" w:hAnsiTheme="minorEastAsia" w:cs="宋体" w:hint="eastAsia"/>
          <w:szCs w:val="21"/>
        </w:rPr>
        <w:t>报到</w:t>
      </w:r>
      <w:r>
        <w:rPr>
          <w:rFonts w:asciiTheme="minorEastAsia" w:eastAsiaTheme="minorEastAsia" w:hAnsiTheme="minorEastAsia" w:cs="宋体"/>
          <w:szCs w:val="21"/>
        </w:rPr>
        <w:t>以证明其出席。</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w:t>
      </w:r>
      <w:r>
        <w:rPr>
          <w:rFonts w:asciiTheme="minorEastAsia" w:eastAsiaTheme="minorEastAsia" w:hAnsiTheme="minorEastAsia" w:cs="宋体"/>
          <w:szCs w:val="21"/>
        </w:rPr>
        <w:t>3</w:t>
      </w:r>
      <w:r>
        <w:rPr>
          <w:rFonts w:asciiTheme="minorEastAsia" w:eastAsiaTheme="minorEastAsia" w:hAnsiTheme="minorEastAsia"/>
          <w:b/>
          <w:szCs w:val="21"/>
        </w:rPr>
        <w:t>开标时，由投标人</w:t>
      </w:r>
      <w:r>
        <w:rPr>
          <w:rFonts w:asciiTheme="minorEastAsia" w:eastAsiaTheme="minorEastAsia" w:hAnsiTheme="minorEastAsia" w:hint="eastAsia"/>
          <w:b/>
          <w:szCs w:val="21"/>
        </w:rPr>
        <w:t>或者</w:t>
      </w:r>
      <w:r>
        <w:rPr>
          <w:rFonts w:asciiTheme="minorEastAsia" w:eastAsiaTheme="minorEastAsia" w:hAnsiTheme="minorEastAsia"/>
          <w:b/>
          <w:szCs w:val="21"/>
        </w:rPr>
        <w:t>其推选的代表</w:t>
      </w:r>
      <w:r>
        <w:rPr>
          <w:rFonts w:asciiTheme="minorEastAsia" w:eastAsiaTheme="minorEastAsia" w:hAnsiTheme="minorEastAsia" w:hint="eastAsia"/>
          <w:b/>
          <w:szCs w:val="21"/>
        </w:rPr>
        <w:t>查验</w:t>
      </w:r>
      <w:r>
        <w:rPr>
          <w:rFonts w:asciiTheme="minorEastAsia" w:eastAsiaTheme="minorEastAsia" w:hAnsiTheme="minorEastAsia"/>
          <w:b/>
          <w:szCs w:val="21"/>
        </w:rPr>
        <w:t>投标文件的密封情况</w:t>
      </w:r>
      <w:r>
        <w:rPr>
          <w:rFonts w:asciiTheme="minorEastAsia" w:eastAsiaTheme="minorEastAsia" w:hAnsiTheme="minorEastAsia" w:hint="eastAsia"/>
          <w:b/>
          <w:szCs w:val="21"/>
        </w:rPr>
        <w:t>；</w:t>
      </w:r>
      <w:r>
        <w:rPr>
          <w:rFonts w:asciiTheme="minorEastAsia" w:eastAsiaTheme="minorEastAsia" w:hAnsiTheme="minorEastAsia"/>
          <w:szCs w:val="21"/>
        </w:rPr>
        <w:t>确认无误后，由代理机构工作人员当众拆封，宣布投标人名称、投标价格和招标文件规定的需要宣布的其他内容。投标人不足3家的，不得开标</w:t>
      </w:r>
      <w:r>
        <w:rPr>
          <w:rFonts w:asciiTheme="minorEastAsia" w:eastAsiaTheme="minorEastAsia" w:hAnsiTheme="minorEastAsia" w:cs="宋体" w:hint="eastAsia"/>
          <w:szCs w:val="21"/>
        </w:rPr>
        <w:t>。</w:t>
      </w:r>
    </w:p>
    <w:p w:rsidR="00E023A1" w:rsidRDefault="002637AF">
      <w:pPr>
        <w:spacing w:line="360" w:lineRule="exact"/>
        <w:ind w:firstLineChars="200" w:firstLine="420"/>
        <w:rPr>
          <w:rFonts w:asciiTheme="minorEastAsia" w:eastAsiaTheme="minorEastAsia" w:hAnsiTheme="minorEastAsia"/>
          <w:b/>
          <w:szCs w:val="21"/>
        </w:rPr>
      </w:pPr>
      <w:r>
        <w:rPr>
          <w:rFonts w:asciiTheme="minorEastAsia" w:eastAsiaTheme="minorEastAsia" w:hAnsiTheme="minorEastAsia" w:cs="宋体" w:hint="eastAsia"/>
          <w:szCs w:val="21"/>
        </w:rPr>
        <w:t>15.</w:t>
      </w:r>
      <w:r>
        <w:rPr>
          <w:rFonts w:asciiTheme="minorEastAsia" w:eastAsiaTheme="minorEastAsia" w:hAnsiTheme="minorEastAsia" w:cs="宋体"/>
          <w:szCs w:val="21"/>
        </w:rPr>
        <w:t>4</w:t>
      </w:r>
      <w:r>
        <w:rPr>
          <w:rFonts w:asciiTheme="minorEastAsia" w:eastAsiaTheme="minorEastAsia" w:hAnsiTheme="minorEastAsia" w:hint="eastAsia"/>
          <w:szCs w:val="21"/>
        </w:rPr>
        <w:t>招标人在投标截止时间前收到的所有投标文件，开标时都予以拆封。按照规定同意撤回的投标将不予开封。</w:t>
      </w:r>
      <w:r>
        <w:rPr>
          <w:rFonts w:asciiTheme="minorEastAsia" w:eastAsiaTheme="minorEastAsia" w:hAnsiTheme="minorEastAsia"/>
          <w:szCs w:val="21"/>
        </w:rPr>
        <w:t>代理机构</w:t>
      </w:r>
      <w:r>
        <w:rPr>
          <w:rFonts w:asciiTheme="minorEastAsia" w:eastAsiaTheme="minorEastAsia" w:hAnsiTheme="minorEastAsia" w:hint="eastAsia"/>
          <w:szCs w:val="21"/>
        </w:rPr>
        <w:t>对开标过程予以记录并存档备查。</w:t>
      </w:r>
      <w:r>
        <w:rPr>
          <w:rFonts w:asciiTheme="minorEastAsia" w:eastAsiaTheme="minorEastAsia" w:hAnsiTheme="minorEastAsia" w:hint="eastAsia"/>
          <w:b/>
          <w:szCs w:val="21"/>
        </w:rPr>
        <w:t>各投标人需仔细核对开标记录相关内容并签字确认</w:t>
      </w:r>
      <w:r>
        <w:rPr>
          <w:rFonts w:asciiTheme="minorEastAsia" w:eastAsiaTheme="minorEastAsia" w:hAnsiTheme="minorEastAsia"/>
          <w:b/>
          <w:szCs w:val="21"/>
        </w:rPr>
        <w:t>。</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16.评标委员会</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16.1开标后，代理机构将组织评标委员会进行评标。评标委员会由招标人代表和评审</w:t>
      </w:r>
      <w:r>
        <w:rPr>
          <w:rFonts w:asciiTheme="minorEastAsia" w:eastAsiaTheme="minorEastAsia" w:hAnsiTheme="minorEastAsia" w:cs="宋体" w:hint="eastAsia"/>
          <w:szCs w:val="21"/>
        </w:rPr>
        <w:lastRenderedPageBreak/>
        <w:t>专家组成，且人员构成符合相关规定。评标委员会独立工作，负责评审所有投标文件并确定中标侯选人。</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 评标委员会负责具体的评标事务，并独立履行以下职责：</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16.2.1审查、评价投标文件是否符合招标文件的商务、技术等实质性要求；</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16.2.2要求投标人对投标文件有关事项作出澄清或者说明；</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16.2.3对投标文件进行比较和评价；</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16.2.4推荐或</w:t>
      </w:r>
      <w:r>
        <w:rPr>
          <w:rFonts w:asciiTheme="minorEastAsia" w:eastAsiaTheme="minorEastAsia" w:hAnsiTheme="minorEastAsia" w:cs="宋体"/>
          <w:szCs w:val="21"/>
        </w:rPr>
        <w:t>确定</w:t>
      </w:r>
      <w:r>
        <w:rPr>
          <w:rFonts w:asciiTheme="minorEastAsia" w:eastAsiaTheme="minorEastAsia" w:hAnsiTheme="minorEastAsia" w:cs="宋体" w:hint="eastAsia"/>
          <w:szCs w:val="21"/>
        </w:rPr>
        <w:t>中标候选人；</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w:t>
      </w:r>
      <w:r>
        <w:rPr>
          <w:rFonts w:asciiTheme="minorEastAsia" w:eastAsiaTheme="minorEastAsia" w:hAnsiTheme="minorEastAsia" w:cs="宋体"/>
          <w:szCs w:val="21"/>
        </w:rPr>
        <w:t xml:space="preserve">5 </w:t>
      </w:r>
      <w:r>
        <w:rPr>
          <w:rFonts w:asciiTheme="minorEastAsia" w:eastAsiaTheme="minorEastAsia" w:hAnsiTheme="minorEastAsia" w:cs="宋体" w:hint="eastAsia"/>
          <w:szCs w:val="21"/>
        </w:rPr>
        <w:t>向招标人、招标代理机构或者有关部门报告评标中发现的违法行为。</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 评标委员会成员应当履行下列义务：</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16.3.1遵纪守法，客观、公正、廉洁地履行职责；</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16.3.2按照招标文件规定的评审办法和评分标准进行评审，对评审意见承担个人责任；</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16.3.3对评标过程和结果，以及投标人的商业秘密保密；</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16.3.4负责评标报告的起草；</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16.3.6配合代理机构答复投标人对中标结果提出的质疑。</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E023A1" w:rsidRDefault="002637AF">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17.1开标开始后，直到宣布授予中标人合同为止，凡属于审查、澄清、评价和比较投标的所有资料，有关授予合同的信息都不应向投标人或与评审无关的其他人泄露。</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在评标过程中，投标人不得以任何行为影响评标过程，否则其投标文件将被作为无效投标文件。</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在评标期间，代理机构将设专门人员与投标人联系。</w:t>
      </w:r>
    </w:p>
    <w:p w:rsidR="00E023A1" w:rsidRDefault="002637AF">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代理机构和评标委员会不向落标的投标人解释未中标原因，也不公布评标过程中的相关细节。</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18.对投标文件的审查</w:t>
      </w:r>
    </w:p>
    <w:p w:rsidR="00E023A1" w:rsidRDefault="002637AF">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投标文件初审分为资格审查和符合性审查。</w:t>
      </w:r>
    </w:p>
    <w:p w:rsidR="00E023A1" w:rsidRDefault="002637AF">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18.1资格审查：依据法律法规和招标文件的规定对投标文件中的资格证明文件进行审查。</w:t>
      </w:r>
    </w:p>
    <w:p w:rsidR="00E023A1" w:rsidRDefault="002637AF">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18.2符合性审查：依据招标文件的规定，由评标委员会从投标文件的有效性、完整性和对招标文件的响应程度进行审查，以确定是否对招标文件的实质性要求作出响应。</w:t>
      </w:r>
    </w:p>
    <w:p w:rsidR="00E023A1" w:rsidRDefault="002637AF">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E023A1" w:rsidRDefault="002637AF">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w:t>
      </w:r>
      <w:r>
        <w:rPr>
          <w:rFonts w:asciiTheme="minorEastAsia" w:eastAsiaTheme="minorEastAsia" w:hAnsiTheme="minorEastAsia" w:cs="宋体" w:hint="eastAsia"/>
          <w:sz w:val="21"/>
          <w:szCs w:val="21"/>
        </w:rPr>
        <w:lastRenderedPageBreak/>
        <w:t>质性响应的投标。</w:t>
      </w:r>
    </w:p>
    <w:p w:rsidR="00E023A1" w:rsidRDefault="002637AF">
      <w:pPr>
        <w:pStyle w:val="a5"/>
        <w:overflowPunct w:val="0"/>
        <w:spacing w:line="360" w:lineRule="exact"/>
        <w:ind w:firstLineChars="200" w:firstLine="422"/>
        <w:rPr>
          <w:rFonts w:asciiTheme="minorEastAsia" w:eastAsiaTheme="minorEastAsia" w:hAnsiTheme="minorEastAsia" w:cs="宋体"/>
          <w:sz w:val="21"/>
          <w:szCs w:val="21"/>
        </w:rPr>
      </w:pPr>
      <w:r>
        <w:rPr>
          <w:rFonts w:asciiTheme="minorEastAsia" w:eastAsiaTheme="minorEastAsia" w:hAnsiTheme="minorEastAsia" w:cs="宋体"/>
          <w:b/>
          <w:sz w:val="21"/>
          <w:szCs w:val="21"/>
        </w:rPr>
        <w:t xml:space="preserve">18.3 </w:t>
      </w:r>
      <w:r>
        <w:rPr>
          <w:rFonts w:asciiTheme="minorEastAsia" w:eastAsiaTheme="minorEastAsia" w:hAnsiTheme="minorEastAsia" w:cs="宋体" w:hint="eastAsia"/>
          <w:b/>
          <w:sz w:val="21"/>
          <w:szCs w:val="21"/>
        </w:rPr>
        <w:t>投标文件出现下列情况之一的，将作为无效投标文件处理</w:t>
      </w:r>
      <w:r>
        <w:rPr>
          <w:rFonts w:asciiTheme="minorEastAsia" w:eastAsiaTheme="minorEastAsia" w:hAnsiTheme="minorEastAsia" w:cs="宋体" w:hint="eastAsia"/>
          <w:sz w:val="21"/>
          <w:szCs w:val="21"/>
        </w:rPr>
        <w:t>：</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w:t>
      </w:r>
      <w:r>
        <w:rPr>
          <w:rFonts w:asciiTheme="minorEastAsia" w:eastAsiaTheme="minorEastAsia" w:hAnsiTheme="minorEastAsia" w:cs="宋体" w:hint="eastAsia"/>
          <w:szCs w:val="21"/>
        </w:rPr>
        <w:t>投标人未通过领购申请或者投标人名称与领购信息发生实质性改变的；</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18.3.2</w:t>
      </w:r>
      <w:r>
        <w:rPr>
          <w:rFonts w:asciiTheme="minorEastAsia" w:eastAsiaTheme="minorEastAsia" w:hAnsiTheme="minorEastAsia" w:cs="宋体" w:hint="eastAsia"/>
          <w:szCs w:val="21"/>
        </w:rPr>
        <w:t>未按招标文件要求缴纳投标保证金的；</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18.3.3</w:t>
      </w:r>
      <w:r>
        <w:rPr>
          <w:rFonts w:asciiTheme="minorEastAsia" w:eastAsiaTheme="minorEastAsia" w:hAnsiTheme="minorEastAsia" w:cs="宋体" w:hint="eastAsia"/>
          <w:szCs w:val="21"/>
        </w:rPr>
        <w:t>投标文件未按规定装订、密封、签字、盖章的，电子光盘未</w:t>
      </w:r>
      <w:r>
        <w:rPr>
          <w:rFonts w:asciiTheme="minorEastAsia" w:eastAsiaTheme="minorEastAsia" w:hAnsiTheme="minorEastAsia" w:cs="宋体"/>
          <w:szCs w:val="21"/>
        </w:rPr>
        <w:t>提供</w:t>
      </w:r>
      <w:r>
        <w:rPr>
          <w:rFonts w:asciiTheme="minorEastAsia" w:eastAsiaTheme="minorEastAsia" w:hAnsiTheme="minorEastAsia" w:cs="宋体" w:hint="eastAsia"/>
          <w:szCs w:val="21"/>
        </w:rPr>
        <w:t>或未</w:t>
      </w:r>
      <w:r>
        <w:rPr>
          <w:rFonts w:asciiTheme="minorEastAsia" w:eastAsiaTheme="minorEastAsia" w:hAnsiTheme="minorEastAsia" w:cs="宋体"/>
          <w:szCs w:val="21"/>
        </w:rPr>
        <w:t>单独密封</w:t>
      </w:r>
      <w:r>
        <w:rPr>
          <w:rFonts w:asciiTheme="minorEastAsia" w:eastAsiaTheme="minorEastAsia" w:hAnsiTheme="minorEastAsia" w:cs="宋体" w:hint="eastAsia"/>
          <w:szCs w:val="21"/>
        </w:rPr>
        <w:t>的</w:t>
      </w:r>
      <w:r>
        <w:rPr>
          <w:rFonts w:asciiTheme="minorEastAsia" w:eastAsiaTheme="minorEastAsia" w:hAnsiTheme="minorEastAsia" w:cs="宋体"/>
          <w:szCs w:val="21"/>
        </w:rPr>
        <w:t>；</w:t>
      </w:r>
    </w:p>
    <w:p w:rsidR="00E023A1" w:rsidRDefault="002637A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18.3.4</w:t>
      </w:r>
      <w:r>
        <w:rPr>
          <w:rFonts w:asciiTheme="minorEastAsia" w:eastAsiaTheme="minorEastAsia" w:hAnsiTheme="minorEastAsia" w:cs="宋体" w:hint="eastAsia"/>
          <w:b/>
          <w:szCs w:val="21"/>
        </w:rPr>
        <w:t>投标人被列入失信被执行人、重大税收违法案件当事人名单、政府采购严重失信行为记录名单的（查询渠道</w:t>
      </w:r>
      <w:r>
        <w:rPr>
          <w:rFonts w:asciiTheme="minorEastAsia" w:eastAsiaTheme="minorEastAsia" w:hAnsiTheme="minorEastAsia" w:cs="宋体"/>
          <w:b/>
          <w:szCs w:val="21"/>
        </w:rPr>
        <w:t>：</w:t>
      </w:r>
      <w:r>
        <w:rPr>
          <w:rFonts w:asciiTheme="minorEastAsia" w:eastAsiaTheme="minorEastAsia" w:hAnsiTheme="minorEastAsia" w:hint="eastAsia"/>
          <w:b/>
          <w:szCs w:val="21"/>
        </w:rPr>
        <w:t>中国政府采购网（</w:t>
      </w:r>
      <w:r>
        <w:rPr>
          <w:rFonts w:asciiTheme="minorEastAsia" w:eastAsiaTheme="minorEastAsia" w:hAnsiTheme="minorEastAsia"/>
          <w:b/>
          <w:szCs w:val="21"/>
        </w:rPr>
        <w:t>http://www.ccgp.gov.cn/</w:t>
      </w:r>
      <w:r>
        <w:rPr>
          <w:rFonts w:asciiTheme="minorEastAsia" w:eastAsiaTheme="minorEastAsia" w:hAnsiTheme="minorEastAsia" w:hint="eastAsia"/>
          <w:b/>
          <w:szCs w:val="21"/>
        </w:rPr>
        <w:t>）、信用中国（www.creditchina.gov.cn）、信用江苏（</w:t>
      </w:r>
      <w:r>
        <w:rPr>
          <w:rFonts w:asciiTheme="minorEastAsia" w:eastAsiaTheme="minorEastAsia" w:hAnsiTheme="minorEastAsia"/>
          <w:b/>
          <w:szCs w:val="21"/>
        </w:rPr>
        <w:t>http://www.jscredit.gov.cn/index.htm</w:t>
      </w:r>
      <w:r>
        <w:rPr>
          <w:rFonts w:asciiTheme="minorEastAsia" w:eastAsiaTheme="minorEastAsia" w:hAnsiTheme="minorEastAsia" w:hint="eastAsia"/>
          <w:b/>
          <w:szCs w:val="21"/>
        </w:rPr>
        <w:t>）网站的相关主体信用记录</w:t>
      </w:r>
      <w:r>
        <w:rPr>
          <w:rFonts w:asciiTheme="minorEastAsia" w:eastAsiaTheme="minorEastAsia" w:hAnsiTheme="minorEastAsia" w:cs="宋体" w:hint="eastAsia"/>
          <w:b/>
          <w:szCs w:val="21"/>
        </w:rPr>
        <w:t>）；</w:t>
      </w:r>
    </w:p>
    <w:p w:rsidR="00E023A1" w:rsidRDefault="002637A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w:t>
      </w:r>
      <w:r>
        <w:rPr>
          <w:rFonts w:asciiTheme="minorEastAsia" w:eastAsiaTheme="minorEastAsia" w:hAnsiTheme="minorEastAsia" w:cs="宋体" w:hint="eastAsia"/>
          <w:b/>
          <w:szCs w:val="21"/>
        </w:rPr>
        <w:t>5未按要求</w:t>
      </w:r>
      <w:r>
        <w:rPr>
          <w:rFonts w:asciiTheme="minorEastAsia" w:eastAsiaTheme="minorEastAsia" w:hAnsiTheme="minorEastAsia" w:cs="宋体"/>
          <w:b/>
          <w:szCs w:val="21"/>
        </w:rPr>
        <w:t>提供</w:t>
      </w:r>
      <w:r>
        <w:rPr>
          <w:rFonts w:asciiTheme="minorEastAsia" w:eastAsiaTheme="minorEastAsia" w:hAnsiTheme="minorEastAsia" w:cs="宋体" w:hint="eastAsia"/>
          <w:b/>
          <w:szCs w:val="21"/>
        </w:rPr>
        <w:t>带</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项材料的；</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6投标文件未按招标文件规定的格式、内容和要求编制，投标文件字迹潦草、模糊、难以辨认；</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7投标文件材料所述情况和所附相关资料不符的；</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8投标人以他人的名义投标、串通投标、以行贿手段谋取中标或者以其他弄虚作假方式投标的；</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9投标人在一份投标文件中，对同一招标项目报有两个或多个报价，且未书面确定以哪个报价为准的；</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10投标人的投标报价超出控制价的；</w:t>
      </w:r>
    </w:p>
    <w:p w:rsidR="00E023A1" w:rsidRDefault="002637A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18.3.11投标文件中</w:t>
      </w:r>
      <w:r>
        <w:rPr>
          <w:rFonts w:asciiTheme="minorEastAsia" w:eastAsiaTheme="minorEastAsia" w:hAnsiTheme="minorEastAsia" w:cs="宋体"/>
          <w:b/>
          <w:szCs w:val="21"/>
        </w:rPr>
        <w:t>的</w:t>
      </w:r>
      <w:r>
        <w:rPr>
          <w:rFonts w:asciiTheme="minorEastAsia" w:eastAsiaTheme="minorEastAsia" w:hAnsiTheme="minorEastAsia" w:cs="宋体" w:hint="eastAsia"/>
          <w:b/>
          <w:szCs w:val="21"/>
        </w:rPr>
        <w:t>分部分项综合单价高于招标控制价中综合单价的</w:t>
      </w:r>
      <w:r>
        <w:rPr>
          <w:rFonts w:asciiTheme="minorEastAsia" w:eastAsiaTheme="minorEastAsia" w:hAnsiTheme="minorEastAsia" w:cs="宋体"/>
          <w:b/>
          <w:szCs w:val="21"/>
        </w:rPr>
        <w:t>；</w:t>
      </w:r>
    </w:p>
    <w:p w:rsidR="00E023A1" w:rsidRDefault="002637AF">
      <w:pPr>
        <w:spacing w:line="360" w:lineRule="exact"/>
        <w:ind w:firstLineChars="208" w:firstLine="439"/>
        <w:rPr>
          <w:rFonts w:asciiTheme="minorEastAsia" w:eastAsiaTheme="minorEastAsia" w:hAnsiTheme="minorEastAsia" w:cs="宋体"/>
          <w:szCs w:val="21"/>
        </w:rPr>
      </w:pPr>
      <w:r>
        <w:rPr>
          <w:rFonts w:asciiTheme="minorEastAsia" w:eastAsiaTheme="minorEastAsia" w:hAnsiTheme="minorEastAsia" w:cs="宋体" w:hint="eastAsia"/>
          <w:b/>
          <w:szCs w:val="21"/>
        </w:rPr>
        <w:t>18.3.12改变招标文件提供的工程量清单（包括清单中项目编号、项目名称、项目特征、计量单位、工程量），改变招标文件规定的暂定价格或不可竞争费用标准的；</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18.3.13</w:t>
      </w:r>
      <w:r>
        <w:rPr>
          <w:rFonts w:asciiTheme="minorEastAsia" w:eastAsiaTheme="minorEastAsia" w:hAnsiTheme="minorEastAsia" w:cs="宋体" w:hint="eastAsia"/>
          <w:szCs w:val="21"/>
        </w:rPr>
        <w:t>投标文件含有招标人不能接受的附加条件的；</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18.3.14</w:t>
      </w:r>
      <w:r>
        <w:rPr>
          <w:rFonts w:asciiTheme="minorEastAsia" w:eastAsiaTheme="minorEastAsia" w:hAnsiTheme="minorEastAsia" w:cs="宋体" w:hint="eastAsia"/>
          <w:szCs w:val="21"/>
        </w:rPr>
        <w:t>招标文件明确规定无效的其他情形，或者其他被评标委员会认定无效的情况；</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18.3.15</w:t>
      </w:r>
      <w:r>
        <w:rPr>
          <w:rFonts w:asciiTheme="minorEastAsia" w:eastAsiaTheme="minorEastAsia" w:hAnsiTheme="minorEastAsia" w:cs="宋体" w:hint="eastAsia"/>
          <w:szCs w:val="21"/>
        </w:rPr>
        <w:t>不符合法律、法规和招标文件规定的其他实质性要求的。</w:t>
      </w:r>
    </w:p>
    <w:p w:rsidR="00E023A1" w:rsidRDefault="002637AF">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有下列情形之一的，视为投标人串通投标，投标无效：</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.1不同投标人的投标文件由同一单位或者个人编制；</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2不同投标人委托同一单位或者个人办理投标事宜；</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3 不同投标人的投标文件载明的项目管理成员或者联系人员为同一人；</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4不同投标人的投标文件异常一致或者投标报价呈规律性差异；</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5不同投标人的投标文件相互混装；</w:t>
      </w:r>
    </w:p>
    <w:p w:rsidR="00E023A1" w:rsidRDefault="002637AF">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6不同投标人的投标保证金从同一单位或者个人的账户转出。</w:t>
      </w:r>
    </w:p>
    <w:p w:rsidR="00E023A1" w:rsidRDefault="002637AF">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19.投标的澄清</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19.2 评标委员会可要求投标人就澄清的问题作出答复，该答复经投标人代表的签字认</w:t>
      </w:r>
      <w:r>
        <w:rPr>
          <w:rFonts w:asciiTheme="minorEastAsia" w:eastAsiaTheme="minorEastAsia" w:hAnsiTheme="minorEastAsia" w:cs="宋体" w:hint="eastAsia"/>
          <w:szCs w:val="21"/>
        </w:rPr>
        <w:lastRenderedPageBreak/>
        <w:t>可，将作为投标文件内容的一部分。</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19.3 投标人在进行澄清、说明、答辩或补正时，不得改变投标的价格（校核时发现的算术错误除外）、超出招标文件的范围及改变投标文件的实质性内容。</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Arial"/>
          <w:szCs w:val="21"/>
        </w:rPr>
        <w:t>投标文件报价出现前后不一致的，除招标文件另有规定外，按照下列规定修正</w:t>
      </w:r>
      <w:r>
        <w:rPr>
          <w:rFonts w:asciiTheme="minorEastAsia" w:eastAsiaTheme="minorEastAsia" w:hAnsiTheme="minorEastAsia" w:cs="宋体" w:hint="eastAsia"/>
          <w:szCs w:val="21"/>
        </w:rPr>
        <w:t>：</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.1投标文件中开标一览表内容与投标文件中相应内容不一致的，以开标一览表为准；</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.2 投标文件的大写金额与小写金额不一致的，以大写金额为准；</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19.4.3单价金额小数点或者百分比有明显错位的，以开标一览表的总价为准，并修改单价；</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19.4.4总价金额与按单价汇总金额不一致的，以单价金额计算结果为准。</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Theme="minorEastAsia" w:eastAsiaTheme="minorEastAsia" w:hAnsiTheme="minorEastAsia" w:cs="宋体" w:hint="eastAsia"/>
          <w:b/>
          <w:szCs w:val="21"/>
        </w:rPr>
        <w:t>存在缺项漏项或者数量不符合招标文件要求的作为无效投标文件处理</w:t>
      </w:r>
      <w:r>
        <w:rPr>
          <w:rFonts w:asciiTheme="minorEastAsia" w:eastAsiaTheme="minorEastAsia" w:hAnsiTheme="minorEastAsia" w:cs="宋体" w:hint="eastAsia"/>
          <w:szCs w:val="21"/>
        </w:rPr>
        <w:t>；对不同文字文本投标文件的解释发生异议的，以中文文本为准。</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19.5投标人拒不按照评标委员会要求作出澄清、说明或者补正的，作为无效投标处理。</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19.6</w:t>
      </w:r>
      <w:r>
        <w:rPr>
          <w:rFonts w:asciiTheme="minorEastAsia" w:eastAsiaTheme="minorEastAsia" w:hAnsiTheme="minorEastAsia"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E023A1" w:rsidRDefault="002637AF">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20.</w:t>
      </w:r>
      <w:r>
        <w:rPr>
          <w:rFonts w:asciiTheme="minorEastAsia" w:eastAsiaTheme="minorEastAsia" w:hAnsiTheme="minorEastAsia" w:hint="eastAsia"/>
          <w:b/>
          <w:szCs w:val="21"/>
        </w:rPr>
        <w:t>废标条款</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1 符合专业条件的投标人或者对招标文件作实质性响应的投标人不足三家的；</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 xml:space="preserve">.2 </w:t>
      </w:r>
      <w:r>
        <w:rPr>
          <w:rFonts w:asciiTheme="minorEastAsia" w:eastAsiaTheme="minorEastAsia" w:hAnsiTheme="minorEastAsia" w:cs="宋体" w:hint="eastAsia"/>
          <w:szCs w:val="21"/>
        </w:rPr>
        <w:t>出现影响采购公正的违法、违规行为的；</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3评标委员会认定招标文件存在歧义、重大缺陷导致评审工作无法进行；</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4因重大变故，采购任务取消的。</w:t>
      </w:r>
    </w:p>
    <w:p w:rsidR="00E023A1" w:rsidRDefault="002637AF">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.评审、定标方法</w:t>
      </w:r>
    </w:p>
    <w:p w:rsidR="00E023A1" w:rsidRDefault="002637AF">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.1本项目采用</w:t>
      </w:r>
      <w:r>
        <w:rPr>
          <w:rFonts w:asciiTheme="minorEastAsia" w:eastAsiaTheme="minorEastAsia" w:hAnsiTheme="minorEastAsia" w:hint="eastAsia"/>
          <w:b/>
          <w:szCs w:val="21"/>
        </w:rPr>
        <w:t>以下第（</w:t>
      </w:r>
      <w:r>
        <w:rPr>
          <w:rFonts w:asciiTheme="minorEastAsia" w:eastAsiaTheme="minorEastAsia" w:hAnsiTheme="minorEastAsia"/>
          <w:b/>
          <w:szCs w:val="21"/>
        </w:rPr>
        <w:t>3</w:t>
      </w:r>
      <w:r>
        <w:rPr>
          <w:rFonts w:asciiTheme="minorEastAsia" w:eastAsiaTheme="minorEastAsia" w:hAnsiTheme="minorEastAsia" w:hint="eastAsia"/>
          <w:b/>
          <w:szCs w:val="21"/>
        </w:rPr>
        <w:t>）种方法：</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（1）综合评分法，投标文件满足招标文件全部实质性要求且按照评审因素的量化指标（即评分细则）得分最高的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（3）合理低价法，投标文件满足招标文件全部实质性要求且按照评审因素的量化指标（即评分细则）得分最高的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E023A1" w:rsidRDefault="002637AF">
      <w:pPr>
        <w:spacing w:line="360" w:lineRule="exact"/>
        <w:ind w:firstLine="420"/>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.2</w:t>
      </w:r>
      <w:r>
        <w:rPr>
          <w:rFonts w:asciiTheme="minorEastAsia" w:eastAsiaTheme="minorEastAsia" w:hAnsiTheme="minorEastAsia" w:cs="宋体" w:hint="eastAsia"/>
          <w:b/>
          <w:szCs w:val="21"/>
          <w:u w:val="single"/>
        </w:rPr>
        <w:t>招标人授权评标委员会直接确定中标人。</w:t>
      </w:r>
    </w:p>
    <w:p w:rsidR="00E023A1" w:rsidRDefault="002637AF">
      <w:pPr>
        <w:pStyle w:val="a5"/>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2</w:t>
      </w:r>
      <w:r>
        <w:rPr>
          <w:rFonts w:asciiTheme="minorEastAsia" w:eastAsiaTheme="minorEastAsia" w:hAnsiTheme="minorEastAsia" w:cs="宋体" w:hint="eastAsia"/>
          <w:b/>
          <w:sz w:val="21"/>
          <w:szCs w:val="21"/>
        </w:rPr>
        <w:t>.</w:t>
      </w:r>
      <w:r>
        <w:rPr>
          <w:rStyle w:val="Char6"/>
          <w:rFonts w:asciiTheme="minorEastAsia" w:eastAsiaTheme="minorEastAsia" w:hAnsiTheme="minorEastAsia" w:cs="宋体" w:hint="eastAsia"/>
          <w:sz w:val="21"/>
          <w:szCs w:val="21"/>
        </w:rPr>
        <w:t>中标结果</w:t>
      </w:r>
      <w:r>
        <w:rPr>
          <w:rFonts w:asciiTheme="minorEastAsia" w:eastAsiaTheme="minorEastAsia" w:hAnsiTheme="minorEastAsia" w:cs="宋体" w:hint="eastAsia"/>
          <w:b/>
          <w:sz w:val="21"/>
          <w:szCs w:val="21"/>
        </w:rPr>
        <w:t>及公示</w:t>
      </w:r>
    </w:p>
    <w:p w:rsidR="00E023A1" w:rsidRDefault="002637AF">
      <w:pPr>
        <w:pStyle w:val="a5"/>
        <w:overflowPunct w:val="0"/>
        <w:spacing w:line="360" w:lineRule="exact"/>
        <w:ind w:firstLineChars="200"/>
        <w:rPr>
          <w:rFonts w:asciiTheme="minorEastAsia" w:eastAsiaTheme="minorEastAsia" w:hAnsiTheme="minorEastAsia"/>
          <w:sz w:val="21"/>
          <w:szCs w:val="21"/>
        </w:rPr>
      </w:pPr>
      <w:r>
        <w:rPr>
          <w:rFonts w:asciiTheme="minorEastAsia" w:eastAsiaTheme="minorEastAsia" w:hAnsiTheme="minorEastAsia" w:cs="宋体" w:hint="eastAsia"/>
          <w:sz w:val="21"/>
          <w:szCs w:val="21"/>
        </w:rPr>
        <w:t>22.1 代理机构将中标结果在常州高新区管委会（新北区人民政府）、</w:t>
      </w:r>
      <w:r>
        <w:rPr>
          <w:rFonts w:asciiTheme="minorEastAsia" w:eastAsiaTheme="minorEastAsia" w:hAnsiTheme="minorEastAsia" w:hint="eastAsia"/>
          <w:sz w:val="21"/>
          <w:szCs w:val="21"/>
        </w:rPr>
        <w:t>中国</w:t>
      </w:r>
      <w:r>
        <w:rPr>
          <w:rFonts w:asciiTheme="minorEastAsia" w:eastAsiaTheme="minorEastAsia" w:hAnsiTheme="minorEastAsia"/>
          <w:sz w:val="21"/>
          <w:szCs w:val="21"/>
        </w:rPr>
        <w:t>招投标网</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常州市城投建设工程招标有限公司网站上予以公告。</w:t>
      </w:r>
      <w:r>
        <w:rPr>
          <w:rFonts w:asciiTheme="minorEastAsia" w:eastAsiaTheme="minorEastAsia" w:hAnsiTheme="minorEastAsia" w:hint="eastAsia"/>
          <w:sz w:val="21"/>
          <w:szCs w:val="21"/>
        </w:rPr>
        <w:t>公告期限为</w:t>
      </w:r>
      <w:r>
        <w:rPr>
          <w:rFonts w:asciiTheme="minorEastAsia" w:eastAsiaTheme="minorEastAsia" w:hAnsiTheme="minorEastAsia"/>
          <w:sz w:val="21"/>
          <w:szCs w:val="21"/>
        </w:rPr>
        <w:t>3</w:t>
      </w:r>
      <w:r>
        <w:rPr>
          <w:rFonts w:asciiTheme="minorEastAsia" w:eastAsiaTheme="minorEastAsia" w:hAnsiTheme="minorEastAsia" w:hint="eastAsia"/>
          <w:sz w:val="21"/>
          <w:szCs w:val="21"/>
        </w:rPr>
        <w:t>个</w:t>
      </w:r>
      <w:r>
        <w:rPr>
          <w:rFonts w:asciiTheme="minorEastAsia" w:eastAsiaTheme="minorEastAsia" w:hAnsiTheme="minorEastAsia"/>
          <w:sz w:val="21"/>
          <w:szCs w:val="21"/>
        </w:rPr>
        <w:t>日历日</w:t>
      </w:r>
      <w:r>
        <w:rPr>
          <w:rFonts w:asciiTheme="minorEastAsia" w:eastAsiaTheme="minorEastAsia" w:hAnsiTheme="minorEastAsia" w:hint="eastAsia"/>
          <w:sz w:val="21"/>
          <w:szCs w:val="21"/>
        </w:rPr>
        <w:t>。</w:t>
      </w:r>
    </w:p>
    <w:p w:rsidR="00E023A1" w:rsidRDefault="002637A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若有充分证据证明，中标人出现下列情况之一的，一经查实，将被取消中标资格：</w:t>
      </w:r>
    </w:p>
    <w:p w:rsidR="00E023A1" w:rsidRDefault="002637A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lastRenderedPageBreak/>
        <w:t>22.2</w:t>
      </w:r>
      <w:r>
        <w:rPr>
          <w:rFonts w:asciiTheme="minorEastAsia" w:eastAsiaTheme="minorEastAsia" w:hAnsiTheme="minorEastAsia" w:hint="eastAsia"/>
          <w:szCs w:val="21"/>
        </w:rPr>
        <w:t>.1提供虚假材料谋取中标的；</w:t>
      </w:r>
    </w:p>
    <w:p w:rsidR="00E023A1" w:rsidRDefault="002637A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2向招标人、代理机构行贿或者提供其他不正当利益的。</w:t>
      </w:r>
    </w:p>
    <w:p w:rsidR="00E023A1" w:rsidRDefault="002637A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.3恶意竞争，投标总报价明显低于其自身合理成本且又无法提供证明的。</w:t>
      </w:r>
    </w:p>
    <w:p w:rsidR="00E023A1" w:rsidRDefault="002637A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.4属于本文件规定的无效条件，但在评标过程中又未被评标委员会发现的。</w:t>
      </w:r>
    </w:p>
    <w:p w:rsidR="00E023A1" w:rsidRDefault="002637A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.5与招标人或者其他投标人恶意串通的。</w:t>
      </w:r>
    </w:p>
    <w:p w:rsidR="00E023A1" w:rsidRDefault="002637AF">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.6采取不正当手段诋毁、排挤其他投标人的。</w:t>
      </w:r>
    </w:p>
    <w:p w:rsidR="00E023A1" w:rsidRDefault="002637AF">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sz w:val="21"/>
          <w:szCs w:val="21"/>
        </w:rPr>
        <w:t>22.2</w:t>
      </w:r>
      <w:r>
        <w:rPr>
          <w:rFonts w:asciiTheme="minorEastAsia" w:eastAsiaTheme="minorEastAsia" w:hAnsiTheme="minorEastAsia" w:hint="eastAsia"/>
          <w:sz w:val="21"/>
          <w:szCs w:val="21"/>
        </w:rPr>
        <w:t>.7不符合法律、法规的规定的。</w:t>
      </w:r>
    </w:p>
    <w:p w:rsidR="00E023A1" w:rsidRDefault="002637AF">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hint="eastAsia"/>
          <w:sz w:val="21"/>
          <w:szCs w:val="21"/>
        </w:rPr>
        <w:t xml:space="preserve">22.3 </w:t>
      </w:r>
      <w:r>
        <w:rPr>
          <w:rFonts w:asciiTheme="minorEastAsia" w:eastAsiaTheme="minorEastAsia" w:hAnsiTheme="minorEastAsia"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asciiTheme="minorEastAsia" w:eastAsiaTheme="minorEastAsia" w:hAnsiTheme="minorEastAsia" w:cs="宋体"/>
          <w:sz w:val="21"/>
          <w:szCs w:val="21"/>
        </w:rPr>
        <w:t>部门</w:t>
      </w:r>
      <w:r>
        <w:rPr>
          <w:rFonts w:asciiTheme="minorEastAsia" w:eastAsiaTheme="minorEastAsia" w:hAnsiTheme="minorEastAsia" w:cs="宋体" w:hint="eastAsia"/>
          <w:sz w:val="21"/>
          <w:szCs w:val="21"/>
        </w:rPr>
        <w:t>对该投标人进行相应的处罚。</w:t>
      </w:r>
    </w:p>
    <w:p w:rsidR="00E023A1" w:rsidRDefault="002637AF">
      <w:pPr>
        <w:pStyle w:val="a5"/>
        <w:overflowPunct w:val="0"/>
        <w:spacing w:line="360" w:lineRule="exact"/>
        <w:ind w:firstLineChars="200"/>
        <w:rPr>
          <w:rFonts w:asciiTheme="minorEastAsia" w:eastAsiaTheme="minorEastAsia" w:hAnsiTheme="minorEastAsia" w:cs="仿宋"/>
          <w:sz w:val="21"/>
          <w:szCs w:val="21"/>
        </w:rPr>
      </w:pPr>
      <w:r>
        <w:rPr>
          <w:rFonts w:asciiTheme="minorEastAsia" w:eastAsiaTheme="minorEastAsia" w:hAnsiTheme="minorEastAsia" w:hint="eastAsia"/>
          <w:sz w:val="21"/>
          <w:szCs w:val="21"/>
        </w:rPr>
        <w:t>未参加投标活动的投标人或在投标活动中自身权益未受到损害的投标人所提出的质疑不予受理。</w:t>
      </w:r>
      <w:r>
        <w:rPr>
          <w:rFonts w:asciiTheme="minorEastAsia" w:eastAsiaTheme="minorEastAsia" w:hAnsiTheme="minorEastAsia" w:cs="宋体" w:hint="eastAsia"/>
          <w:sz w:val="21"/>
          <w:szCs w:val="21"/>
        </w:rPr>
        <w:t>如有参加投标的投标人提出有效质疑，并因此可能对中标结果产生影响，而最终被取消中标的，代理机构对中标单位不承担任何责任</w:t>
      </w:r>
      <w:r>
        <w:rPr>
          <w:rFonts w:asciiTheme="minorEastAsia" w:eastAsiaTheme="minorEastAsia" w:hAnsiTheme="minorEastAsia" w:cs="仿宋" w:hint="eastAsia"/>
          <w:sz w:val="21"/>
          <w:szCs w:val="21"/>
        </w:rPr>
        <w:t>。</w:t>
      </w:r>
    </w:p>
    <w:p w:rsidR="00E023A1" w:rsidRDefault="002637AF">
      <w:pPr>
        <w:pStyle w:val="a5"/>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3</w:t>
      </w:r>
      <w:r>
        <w:rPr>
          <w:rFonts w:asciiTheme="minorEastAsia" w:eastAsiaTheme="minorEastAsia" w:hAnsiTheme="minorEastAsia" w:cs="宋体" w:hint="eastAsia"/>
          <w:b/>
          <w:sz w:val="21"/>
          <w:szCs w:val="21"/>
        </w:rPr>
        <w:t>.中标通知书</w:t>
      </w:r>
    </w:p>
    <w:p w:rsidR="00E023A1" w:rsidRDefault="002637AF">
      <w:pPr>
        <w:pStyle w:val="a5"/>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.1中标结果确定后，代理机构将向中标人发出中标通知书。</w:t>
      </w:r>
    </w:p>
    <w:p w:rsidR="00E023A1" w:rsidRDefault="002637AF">
      <w:pPr>
        <w:pStyle w:val="a5"/>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rsidR="00E023A1" w:rsidRDefault="002637AF">
      <w:pPr>
        <w:pStyle w:val="a5"/>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3 </w:t>
      </w:r>
      <w:r>
        <w:rPr>
          <w:rFonts w:asciiTheme="minorEastAsia" w:eastAsiaTheme="minorEastAsia" w:hAnsiTheme="minorEastAsia" w:cs="宋体" w:hint="eastAsia"/>
          <w:sz w:val="21"/>
          <w:szCs w:val="21"/>
        </w:rPr>
        <w:t>代理机构及招标人对未中标人不承担解释未中标原因的义务。</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.履约保证金</w:t>
      </w:r>
    </w:p>
    <w:p w:rsidR="00E023A1" w:rsidRDefault="002637AF">
      <w:pPr>
        <w:pStyle w:val="a5"/>
        <w:overflowPunct w:val="0"/>
        <w:spacing w:line="360" w:lineRule="exact"/>
        <w:ind w:firstLineChars="208" w:firstLine="439"/>
        <w:rPr>
          <w:rFonts w:asciiTheme="minorEastAsia" w:eastAsiaTheme="minorEastAsia" w:hAnsiTheme="minorEastAsia" w:cs="宋体"/>
          <w:b/>
          <w:sz w:val="21"/>
          <w:szCs w:val="21"/>
        </w:rPr>
      </w:pPr>
      <w:r>
        <w:rPr>
          <w:rFonts w:asciiTheme="minorEastAsia" w:eastAsiaTheme="minorEastAsia" w:hAnsiTheme="minorEastAsia" w:cs="宋体"/>
          <w:b/>
          <w:sz w:val="21"/>
          <w:szCs w:val="21"/>
        </w:rPr>
        <w:t>/</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5</w:t>
      </w:r>
      <w:r>
        <w:rPr>
          <w:rFonts w:asciiTheme="minorEastAsia" w:eastAsiaTheme="minorEastAsia" w:hAnsiTheme="minorEastAsia" w:cs="宋体" w:hint="eastAsia"/>
          <w:b/>
          <w:szCs w:val="21"/>
        </w:rPr>
        <w:t>.代理机构服务费</w:t>
      </w:r>
    </w:p>
    <w:p w:rsidR="00E023A1" w:rsidRDefault="002637AF">
      <w:pPr>
        <w:spacing w:line="36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25.1服务费按照中标价的0.45%收取并由中标人承担，中标人应在领取中标通知书时将中标服务费付至招标代理机构的账户。</w:t>
      </w:r>
    </w:p>
    <w:p w:rsidR="00E023A1" w:rsidRDefault="002637AF">
      <w:pPr>
        <w:spacing w:line="360" w:lineRule="exact"/>
        <w:ind w:firstLineChars="200" w:firstLine="422"/>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收款单位：常州市城投建设工程招标有限公司</w:t>
      </w:r>
    </w:p>
    <w:p w:rsidR="00E023A1" w:rsidRDefault="002637AF">
      <w:pPr>
        <w:spacing w:line="360" w:lineRule="exact"/>
        <w:ind w:firstLineChars="200" w:firstLine="422"/>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开户行：江苏银行常州新北支行</w:t>
      </w:r>
    </w:p>
    <w:p w:rsidR="00E023A1" w:rsidRDefault="002637AF">
      <w:pPr>
        <w:spacing w:line="360" w:lineRule="exact"/>
        <w:ind w:firstLineChars="200" w:firstLine="422"/>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账号：8260 0188 0002 45718</w:t>
      </w:r>
    </w:p>
    <w:p w:rsidR="00E023A1" w:rsidRDefault="002637AF">
      <w:pPr>
        <w:spacing w:line="36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25.2中标服务收费按上述计算方法不足人民币3000元的，按人民币3000元收取。</w:t>
      </w:r>
    </w:p>
    <w:p w:rsidR="00E023A1" w:rsidRDefault="002637AF">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6</w:t>
      </w:r>
      <w:r>
        <w:rPr>
          <w:rFonts w:asciiTheme="minorEastAsia" w:eastAsiaTheme="minorEastAsia" w:hAnsiTheme="minorEastAsia" w:cs="宋体" w:hint="eastAsia"/>
          <w:b/>
          <w:szCs w:val="21"/>
        </w:rPr>
        <w:t>.合同的签订</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w:t>
      </w:r>
      <w:r>
        <w:rPr>
          <w:rFonts w:asciiTheme="minorEastAsia" w:eastAsiaTheme="minorEastAsia" w:hAnsiTheme="minorEastAsia" w:cs="宋体"/>
          <w:szCs w:val="21"/>
        </w:rPr>
        <w:t>6</w:t>
      </w:r>
      <w:r>
        <w:rPr>
          <w:rFonts w:asciiTheme="minorEastAsia" w:eastAsiaTheme="minorEastAsia" w:hAnsiTheme="minorEastAsia" w:cs="宋体" w:hint="eastAsia"/>
          <w:szCs w:val="21"/>
        </w:rPr>
        <w:t>.2招标文件、中标人的投标文件及招标过程中有关澄清、承诺文件均应作为合同附件。</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.3签订合同后，中标人不得转包。未经招标人同意，中标人也不得采用分包的形式履行合同，否则招标人有权终止合同。转包或分包造成招标人损失的，中标人应承担相应赔偿责任。</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合同履行中，招标人需追加与合同标的相同的货物和服务的，在不改变合同其他条款的前提下，可以与中标人协商签订补充合同。</w:t>
      </w:r>
    </w:p>
    <w:p w:rsidR="00E023A1" w:rsidRDefault="002637AF">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Theme="minorEastAsia" w:eastAsiaTheme="minorEastAsia" w:hAnsiTheme="minorEastAsia" w:cs="宋体"/>
          <w:szCs w:val="21"/>
        </w:rPr>
        <w:t>有权追究其</w:t>
      </w:r>
      <w:r>
        <w:rPr>
          <w:rFonts w:asciiTheme="minorEastAsia" w:eastAsiaTheme="minorEastAsia" w:hAnsiTheme="minorEastAsia" w:cs="宋体" w:hint="eastAsia"/>
          <w:szCs w:val="21"/>
        </w:rPr>
        <w:t>违约责任，同时招标人有权与排位在中标人之后第一位的中标候选人签订合同或重新委托进行招标。</w:t>
      </w:r>
    </w:p>
    <w:p w:rsidR="00E023A1" w:rsidRDefault="00E023A1">
      <w:pPr>
        <w:spacing w:line="360" w:lineRule="exact"/>
        <w:ind w:firstLineChars="200" w:firstLine="420"/>
        <w:rPr>
          <w:rFonts w:asciiTheme="minorEastAsia" w:eastAsiaTheme="minorEastAsia" w:hAnsiTheme="minorEastAsia" w:cs="宋体"/>
          <w:color w:val="FF0000"/>
          <w:szCs w:val="21"/>
        </w:rPr>
      </w:pPr>
    </w:p>
    <w:p w:rsidR="00E023A1" w:rsidRDefault="00E023A1">
      <w:pPr>
        <w:spacing w:line="360" w:lineRule="exact"/>
        <w:ind w:firstLineChars="200" w:firstLine="420"/>
        <w:rPr>
          <w:rFonts w:asciiTheme="minorEastAsia" w:eastAsiaTheme="minorEastAsia" w:hAnsiTheme="minorEastAsia" w:cs="宋体"/>
          <w:szCs w:val="21"/>
        </w:rPr>
        <w:sectPr w:rsidR="00E023A1">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E023A1" w:rsidRDefault="002637A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第二章  采购项目及技术要求</w:t>
      </w:r>
    </w:p>
    <w:p w:rsidR="00E023A1" w:rsidRDefault="002637AF">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cs="宋体"/>
          <w:b/>
          <w:szCs w:val="21"/>
        </w:rPr>
        <w:t>、项目内容</w:t>
      </w:r>
    </w:p>
    <w:p w:rsidR="00E023A1" w:rsidRDefault="002637AF">
      <w:pPr>
        <w:spacing w:line="380" w:lineRule="exact"/>
        <w:ind w:right="210" w:firstLineChars="200" w:firstLine="420"/>
        <w:jc w:val="left"/>
        <w:rPr>
          <w:rFonts w:ascii="宋体" w:hAnsi="宋体"/>
          <w:szCs w:val="21"/>
        </w:rPr>
      </w:pPr>
      <w:r>
        <w:rPr>
          <w:rFonts w:asciiTheme="minorEastAsia" w:eastAsiaTheme="minorEastAsia" w:hAnsiTheme="minorEastAsia" w:hint="eastAsia"/>
          <w:szCs w:val="21"/>
        </w:rPr>
        <w:t>本项目</w:t>
      </w:r>
      <w:r>
        <w:rPr>
          <w:rFonts w:asciiTheme="minorEastAsia" w:eastAsiaTheme="minorEastAsia" w:hAnsiTheme="minorEastAsia"/>
          <w:szCs w:val="21"/>
        </w:rPr>
        <w:t>为</w:t>
      </w:r>
      <w:r>
        <w:rPr>
          <w:rFonts w:asciiTheme="minorEastAsia" w:eastAsiaTheme="minorEastAsia" w:hAnsiTheme="minorEastAsia" w:hint="eastAsia"/>
          <w:szCs w:val="21"/>
        </w:rPr>
        <w:t>新龙国际商务区拆迁和收储地块（9-12号地块）形象提升工程。本</w:t>
      </w:r>
      <w:r>
        <w:rPr>
          <w:rFonts w:ascii="宋体" w:hAnsi="宋体" w:hint="eastAsia"/>
          <w:szCs w:val="21"/>
        </w:rPr>
        <w:t>项目包括但不限于招标文件及其基本技术要求范围内相应工程开工前的准备（包括现场踏勘、技术核对等）、技术资料、施工、技术服务、主管单位验收、质保期及维保服务和招标文件所要求的相关服务等全部内容。</w:t>
      </w:r>
    </w:p>
    <w:p w:rsidR="00E023A1" w:rsidRDefault="002637AF">
      <w:pPr>
        <w:spacing w:line="360" w:lineRule="exact"/>
        <w:ind w:firstLineChars="200" w:firstLine="420"/>
        <w:rPr>
          <w:rFonts w:ascii="宋体" w:hAnsi="宋体"/>
          <w:szCs w:val="21"/>
        </w:rPr>
      </w:pPr>
      <w:r>
        <w:rPr>
          <w:rFonts w:ascii="宋体" w:hAnsi="宋体" w:hint="eastAsia"/>
          <w:szCs w:val="21"/>
        </w:rPr>
        <w:t>（一）工程地点：</w:t>
      </w:r>
      <w:r>
        <w:rPr>
          <w:rFonts w:asciiTheme="minorEastAsia" w:eastAsiaTheme="minorEastAsia" w:hAnsiTheme="minorEastAsia" w:hint="eastAsia"/>
          <w:spacing w:val="2"/>
          <w:szCs w:val="21"/>
        </w:rPr>
        <w:t>常州市新北区新桥镇</w:t>
      </w:r>
    </w:p>
    <w:p w:rsidR="00E023A1" w:rsidRDefault="002637AF">
      <w:pPr>
        <w:spacing w:line="360" w:lineRule="exact"/>
        <w:ind w:firstLineChars="200" w:firstLine="420"/>
        <w:rPr>
          <w:rFonts w:asciiTheme="minorEastAsia" w:eastAsiaTheme="minorEastAsia" w:hAnsiTheme="minorEastAsia"/>
          <w:spacing w:val="2"/>
          <w:szCs w:val="21"/>
        </w:rPr>
      </w:pPr>
      <w:r>
        <w:rPr>
          <w:rFonts w:ascii="宋体" w:hAnsi="宋体" w:hint="eastAsia"/>
          <w:szCs w:val="21"/>
        </w:rPr>
        <w:t>（二）</w:t>
      </w:r>
      <w:r>
        <w:rPr>
          <w:rFonts w:asciiTheme="minorEastAsia" w:eastAsiaTheme="minorEastAsia" w:hAnsiTheme="minorEastAsia" w:hint="eastAsia"/>
          <w:spacing w:val="2"/>
          <w:szCs w:val="21"/>
        </w:rPr>
        <w:t>工期：30日历天；</w:t>
      </w:r>
    </w:p>
    <w:p w:rsidR="00E023A1" w:rsidRDefault="002637AF">
      <w:pPr>
        <w:spacing w:line="360" w:lineRule="exact"/>
        <w:ind w:firstLineChars="200" w:firstLine="420"/>
        <w:outlineLvl w:val="0"/>
        <w:rPr>
          <w:rFonts w:ascii="宋体" w:hAnsi="宋体" w:cs="宋体"/>
          <w:szCs w:val="21"/>
        </w:rPr>
      </w:pPr>
      <w:r>
        <w:rPr>
          <w:rFonts w:ascii="宋体" w:hAnsi="宋体" w:hint="eastAsia"/>
          <w:szCs w:val="21"/>
        </w:rPr>
        <w:t>（三）施工质量要求及验收标准：</w:t>
      </w:r>
      <w:r>
        <w:rPr>
          <w:rFonts w:ascii="宋体" w:hAnsi="宋体" w:cs="宋体" w:hint="eastAsia"/>
          <w:szCs w:val="21"/>
        </w:rPr>
        <w:t>所有苗木均应符合苗木清单中各项规格，成活率100%；</w:t>
      </w:r>
    </w:p>
    <w:p w:rsidR="00E023A1" w:rsidRDefault="002637AF">
      <w:pPr>
        <w:spacing w:line="380" w:lineRule="exact"/>
        <w:ind w:right="210" w:firstLineChars="200" w:firstLine="422"/>
        <w:jc w:val="left"/>
        <w:rPr>
          <w:rFonts w:asciiTheme="minorEastAsia" w:eastAsiaTheme="minorEastAsia" w:hAnsiTheme="minorEastAsia" w:cs="宋体"/>
          <w:b/>
          <w:szCs w:val="21"/>
        </w:rPr>
      </w:pPr>
      <w:r>
        <w:rPr>
          <w:rFonts w:ascii="宋体" w:hAnsi="宋体" w:hint="eastAsia"/>
          <w:b/>
          <w:szCs w:val="21"/>
        </w:rPr>
        <w:t>（四）</w:t>
      </w:r>
      <w:r>
        <w:rPr>
          <w:rFonts w:asciiTheme="minorEastAsia" w:eastAsiaTheme="minorEastAsia" w:hAnsiTheme="minorEastAsia" w:hint="eastAsia"/>
          <w:b/>
          <w:szCs w:val="21"/>
        </w:rPr>
        <w:t>养护期：贰年，首年为成活率养护期，次年为绿化工程养护期。</w:t>
      </w:r>
    </w:p>
    <w:p w:rsidR="00E023A1" w:rsidRDefault="002637AF">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二</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工程量</w:t>
      </w:r>
      <w:r>
        <w:rPr>
          <w:rFonts w:asciiTheme="minorEastAsia" w:eastAsiaTheme="minorEastAsia" w:hAnsiTheme="minorEastAsia" w:cs="宋体"/>
          <w:b/>
          <w:szCs w:val="21"/>
        </w:rPr>
        <w:t>清单</w:t>
      </w:r>
      <w:r>
        <w:rPr>
          <w:rFonts w:asciiTheme="minorEastAsia" w:eastAsiaTheme="minorEastAsia" w:hAnsiTheme="minorEastAsia" w:cs="宋体" w:hint="eastAsia"/>
          <w:b/>
          <w:szCs w:val="21"/>
        </w:rPr>
        <w:t>、</w:t>
      </w:r>
      <w:r>
        <w:rPr>
          <w:rFonts w:asciiTheme="minorEastAsia" w:eastAsiaTheme="minorEastAsia" w:hAnsiTheme="minorEastAsia" w:cs="宋体"/>
          <w:b/>
          <w:szCs w:val="21"/>
        </w:rPr>
        <w:t>控制价</w:t>
      </w:r>
      <w:r>
        <w:rPr>
          <w:rFonts w:asciiTheme="minorEastAsia" w:eastAsiaTheme="minorEastAsia" w:hAnsiTheme="minorEastAsia" w:cs="宋体" w:hint="eastAsia"/>
          <w:b/>
          <w:szCs w:val="21"/>
        </w:rPr>
        <w:t>及图纸：</w:t>
      </w:r>
    </w:p>
    <w:p w:rsidR="00E023A1" w:rsidRDefault="002637AF">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（一）工程量</w:t>
      </w:r>
      <w:r>
        <w:rPr>
          <w:rFonts w:asciiTheme="minorEastAsia" w:eastAsiaTheme="minorEastAsia" w:hAnsiTheme="minorEastAsia" w:cs="宋体"/>
          <w:b/>
          <w:szCs w:val="21"/>
        </w:rPr>
        <w:t>清单</w:t>
      </w:r>
      <w:r>
        <w:rPr>
          <w:rFonts w:asciiTheme="minorEastAsia" w:eastAsiaTheme="minorEastAsia" w:hAnsiTheme="minorEastAsia" w:cs="宋体" w:hint="eastAsia"/>
          <w:b/>
          <w:szCs w:val="21"/>
        </w:rPr>
        <w:t>、</w:t>
      </w:r>
      <w:r>
        <w:rPr>
          <w:rFonts w:asciiTheme="minorEastAsia" w:eastAsiaTheme="minorEastAsia" w:hAnsiTheme="minorEastAsia" w:cs="宋体"/>
          <w:b/>
          <w:szCs w:val="21"/>
        </w:rPr>
        <w:t>控制价：</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770"/>
        <w:gridCol w:w="997"/>
        <w:gridCol w:w="2409"/>
        <w:gridCol w:w="661"/>
        <w:gridCol w:w="753"/>
        <w:gridCol w:w="851"/>
        <w:gridCol w:w="990"/>
        <w:gridCol w:w="619"/>
      </w:tblGrid>
      <w:tr w:rsidR="00E023A1">
        <w:trPr>
          <w:trHeight w:val="284"/>
        </w:trPr>
        <w:tc>
          <w:tcPr>
            <w:tcW w:w="8523" w:type="dxa"/>
            <w:gridSpan w:val="9"/>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分部分项工程和单价措施项目清单与计价表</w:t>
            </w:r>
          </w:p>
        </w:tc>
      </w:tr>
      <w:tr w:rsidR="00E023A1">
        <w:trPr>
          <w:trHeight w:val="284"/>
        </w:trPr>
        <w:tc>
          <w:tcPr>
            <w:tcW w:w="2240" w:type="dxa"/>
            <w:gridSpan w:val="3"/>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工程名称：收储地块整理工程</w:t>
            </w:r>
          </w:p>
        </w:tc>
        <w:tc>
          <w:tcPr>
            <w:tcW w:w="3823" w:type="dxa"/>
            <w:gridSpan w:val="3"/>
            <w:shd w:val="clear" w:color="auto" w:fill="auto"/>
            <w:vAlign w:val="center"/>
          </w:tcPr>
          <w:p w:rsidR="00E023A1" w:rsidRDefault="002637AF">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标段：收储地块整理工程</w:t>
            </w:r>
          </w:p>
        </w:tc>
        <w:tc>
          <w:tcPr>
            <w:tcW w:w="2460" w:type="dxa"/>
            <w:gridSpan w:val="3"/>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第  页共  页</w:t>
            </w:r>
          </w:p>
        </w:tc>
      </w:tr>
      <w:tr w:rsidR="00E023A1">
        <w:trPr>
          <w:trHeight w:val="284"/>
        </w:trPr>
        <w:tc>
          <w:tcPr>
            <w:tcW w:w="473" w:type="dxa"/>
            <w:vMerge w:val="restart"/>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序号</w:t>
            </w:r>
          </w:p>
        </w:tc>
        <w:tc>
          <w:tcPr>
            <w:tcW w:w="770" w:type="dxa"/>
            <w:vMerge w:val="restart"/>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项目编码</w:t>
            </w:r>
          </w:p>
        </w:tc>
        <w:tc>
          <w:tcPr>
            <w:tcW w:w="997" w:type="dxa"/>
            <w:vMerge w:val="restart"/>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项目名称</w:t>
            </w:r>
          </w:p>
        </w:tc>
        <w:tc>
          <w:tcPr>
            <w:tcW w:w="2409" w:type="dxa"/>
            <w:vMerge w:val="restart"/>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项目特征</w:t>
            </w:r>
          </w:p>
        </w:tc>
        <w:tc>
          <w:tcPr>
            <w:tcW w:w="661" w:type="dxa"/>
            <w:vMerge w:val="restart"/>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计量单位</w:t>
            </w:r>
          </w:p>
        </w:tc>
        <w:tc>
          <w:tcPr>
            <w:tcW w:w="753" w:type="dxa"/>
            <w:vMerge w:val="restart"/>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工程数量</w:t>
            </w:r>
          </w:p>
        </w:tc>
        <w:tc>
          <w:tcPr>
            <w:tcW w:w="2460" w:type="dxa"/>
            <w:gridSpan w:val="3"/>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金额</w:t>
            </w:r>
          </w:p>
        </w:tc>
      </w:tr>
      <w:tr w:rsidR="00E023A1">
        <w:trPr>
          <w:trHeight w:val="284"/>
        </w:trPr>
        <w:tc>
          <w:tcPr>
            <w:tcW w:w="473" w:type="dxa"/>
            <w:vMerge/>
            <w:vAlign w:val="center"/>
          </w:tcPr>
          <w:p w:rsidR="00E023A1" w:rsidRDefault="00E023A1">
            <w:pPr>
              <w:widowControl/>
              <w:jc w:val="left"/>
              <w:rPr>
                <w:rFonts w:asciiTheme="minorEastAsia" w:eastAsiaTheme="minorEastAsia" w:hAnsiTheme="minorEastAsia" w:cs="Arial"/>
                <w:b/>
                <w:bCs/>
                <w:kern w:val="0"/>
                <w:sz w:val="18"/>
                <w:szCs w:val="18"/>
              </w:rPr>
            </w:pPr>
          </w:p>
        </w:tc>
        <w:tc>
          <w:tcPr>
            <w:tcW w:w="770" w:type="dxa"/>
            <w:vMerge/>
            <w:vAlign w:val="center"/>
          </w:tcPr>
          <w:p w:rsidR="00E023A1" w:rsidRDefault="00E023A1">
            <w:pPr>
              <w:widowControl/>
              <w:jc w:val="left"/>
              <w:rPr>
                <w:rFonts w:asciiTheme="minorEastAsia" w:eastAsiaTheme="minorEastAsia" w:hAnsiTheme="minorEastAsia" w:cs="Arial"/>
                <w:b/>
                <w:bCs/>
                <w:kern w:val="0"/>
                <w:sz w:val="18"/>
                <w:szCs w:val="18"/>
              </w:rPr>
            </w:pPr>
          </w:p>
        </w:tc>
        <w:tc>
          <w:tcPr>
            <w:tcW w:w="997" w:type="dxa"/>
            <w:vMerge/>
            <w:vAlign w:val="center"/>
          </w:tcPr>
          <w:p w:rsidR="00E023A1" w:rsidRDefault="00E023A1">
            <w:pPr>
              <w:widowControl/>
              <w:jc w:val="left"/>
              <w:rPr>
                <w:rFonts w:asciiTheme="minorEastAsia" w:eastAsiaTheme="minorEastAsia" w:hAnsiTheme="minorEastAsia" w:cs="Arial"/>
                <w:b/>
                <w:bCs/>
                <w:kern w:val="0"/>
                <w:sz w:val="18"/>
                <w:szCs w:val="18"/>
              </w:rPr>
            </w:pPr>
          </w:p>
        </w:tc>
        <w:tc>
          <w:tcPr>
            <w:tcW w:w="2409" w:type="dxa"/>
            <w:vMerge/>
            <w:vAlign w:val="center"/>
          </w:tcPr>
          <w:p w:rsidR="00E023A1" w:rsidRDefault="00E023A1">
            <w:pPr>
              <w:widowControl/>
              <w:jc w:val="left"/>
              <w:rPr>
                <w:rFonts w:asciiTheme="minorEastAsia" w:eastAsiaTheme="minorEastAsia" w:hAnsiTheme="minorEastAsia" w:cs="Arial"/>
                <w:b/>
                <w:bCs/>
                <w:kern w:val="0"/>
                <w:sz w:val="18"/>
                <w:szCs w:val="18"/>
              </w:rPr>
            </w:pPr>
          </w:p>
        </w:tc>
        <w:tc>
          <w:tcPr>
            <w:tcW w:w="661" w:type="dxa"/>
            <w:vMerge/>
            <w:vAlign w:val="center"/>
          </w:tcPr>
          <w:p w:rsidR="00E023A1" w:rsidRDefault="00E023A1">
            <w:pPr>
              <w:widowControl/>
              <w:jc w:val="left"/>
              <w:rPr>
                <w:rFonts w:asciiTheme="minorEastAsia" w:eastAsiaTheme="minorEastAsia" w:hAnsiTheme="minorEastAsia" w:cs="Arial"/>
                <w:b/>
                <w:bCs/>
                <w:kern w:val="0"/>
                <w:sz w:val="18"/>
                <w:szCs w:val="18"/>
              </w:rPr>
            </w:pPr>
          </w:p>
        </w:tc>
        <w:tc>
          <w:tcPr>
            <w:tcW w:w="753" w:type="dxa"/>
            <w:vMerge/>
            <w:vAlign w:val="center"/>
          </w:tcPr>
          <w:p w:rsidR="00E023A1" w:rsidRDefault="00E023A1">
            <w:pPr>
              <w:widowControl/>
              <w:jc w:val="left"/>
              <w:rPr>
                <w:rFonts w:asciiTheme="minorEastAsia" w:eastAsiaTheme="minorEastAsia" w:hAnsiTheme="minorEastAsia" w:cs="Arial"/>
                <w:b/>
                <w:bCs/>
                <w:kern w:val="0"/>
                <w:sz w:val="18"/>
                <w:szCs w:val="18"/>
              </w:rPr>
            </w:pPr>
          </w:p>
        </w:tc>
        <w:tc>
          <w:tcPr>
            <w:tcW w:w="851"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综合单价</w:t>
            </w:r>
          </w:p>
        </w:tc>
        <w:tc>
          <w:tcPr>
            <w:tcW w:w="990"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合价</w:t>
            </w:r>
          </w:p>
        </w:tc>
        <w:tc>
          <w:tcPr>
            <w:tcW w:w="619"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其中:暂估价</w:t>
            </w:r>
          </w:p>
        </w:tc>
      </w:tr>
      <w:tr w:rsidR="00E023A1">
        <w:trPr>
          <w:trHeight w:val="284"/>
        </w:trPr>
        <w:tc>
          <w:tcPr>
            <w:tcW w:w="47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w:t>
            </w:r>
          </w:p>
        </w:tc>
        <w:tc>
          <w:tcPr>
            <w:tcW w:w="770"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050101010001</w:t>
            </w:r>
          </w:p>
        </w:tc>
        <w:tc>
          <w:tcPr>
            <w:tcW w:w="99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整理绿化用地</w:t>
            </w:r>
          </w:p>
        </w:tc>
        <w:tc>
          <w:tcPr>
            <w:tcW w:w="2409"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翻土整理≥50cm;</w:t>
            </w:r>
            <w:r>
              <w:rPr>
                <w:rFonts w:asciiTheme="minorEastAsia" w:eastAsiaTheme="minorEastAsia" w:hAnsiTheme="minorEastAsia" w:cs="Arial" w:hint="eastAsia"/>
                <w:kern w:val="0"/>
                <w:sz w:val="18"/>
                <w:szCs w:val="18"/>
              </w:rPr>
              <w:br/>
              <w:t>并同时清除杂物（包括建筑垃圾、各种生活垃圾、淤泥等废弃物）,栽植地层岩层、坚土、重黏土等不透气土层或排水不良、不透气废基,按1米范围予以清理;</w:t>
            </w:r>
            <w:r>
              <w:rPr>
                <w:rFonts w:asciiTheme="minorEastAsia" w:eastAsiaTheme="minorEastAsia" w:hAnsiTheme="minorEastAsia" w:cs="Arial" w:hint="eastAsia"/>
                <w:kern w:val="0"/>
                <w:sz w:val="18"/>
                <w:szCs w:val="18"/>
              </w:rPr>
              <w:br/>
              <w:t>整理后满足绿化种植用地、绿化排水散水要求;</w:t>
            </w:r>
            <w:r>
              <w:rPr>
                <w:rFonts w:asciiTheme="minorEastAsia" w:eastAsiaTheme="minorEastAsia" w:hAnsiTheme="minorEastAsia" w:cs="Arial" w:hint="eastAsia"/>
                <w:kern w:val="0"/>
                <w:sz w:val="18"/>
                <w:szCs w:val="18"/>
              </w:rPr>
              <w:br/>
              <w:t>厚度在±30cm以内找平、松翻、整平;</w:t>
            </w:r>
            <w:r>
              <w:rPr>
                <w:rFonts w:asciiTheme="minorEastAsia" w:eastAsiaTheme="minorEastAsia" w:hAnsiTheme="minorEastAsia" w:cs="Arial" w:hint="eastAsia"/>
                <w:kern w:val="0"/>
                <w:sz w:val="18"/>
                <w:szCs w:val="18"/>
              </w:rPr>
              <w:br/>
              <w:t>自填方区域不计量;</w:t>
            </w:r>
            <w:r>
              <w:rPr>
                <w:rFonts w:asciiTheme="minorEastAsia" w:eastAsiaTheme="minorEastAsia" w:hAnsiTheme="minorEastAsia" w:cs="Arial" w:hint="eastAsia"/>
                <w:kern w:val="0"/>
                <w:sz w:val="18"/>
                <w:szCs w:val="18"/>
              </w:rPr>
              <w:br/>
              <w:t>并同时满足生态绿城要求,土方地形需粗平、精平,优美顺畅;</w:t>
            </w:r>
          </w:p>
        </w:tc>
        <w:tc>
          <w:tcPr>
            <w:tcW w:w="661" w:type="dxa"/>
            <w:shd w:val="clear" w:color="auto" w:fill="auto"/>
            <w:vAlign w:val="center"/>
          </w:tcPr>
          <w:p w:rsidR="00E023A1" w:rsidRDefault="002637AF">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m2</w:t>
            </w:r>
          </w:p>
        </w:tc>
        <w:tc>
          <w:tcPr>
            <w:tcW w:w="75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83000</w:t>
            </w:r>
          </w:p>
        </w:tc>
        <w:tc>
          <w:tcPr>
            <w:tcW w:w="851"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8.08</w:t>
            </w:r>
          </w:p>
        </w:tc>
        <w:tc>
          <w:tcPr>
            <w:tcW w:w="990"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670640</w:t>
            </w:r>
          </w:p>
        </w:tc>
        <w:tc>
          <w:tcPr>
            <w:tcW w:w="619"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47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w:t>
            </w:r>
          </w:p>
        </w:tc>
        <w:tc>
          <w:tcPr>
            <w:tcW w:w="770"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050101009001</w:t>
            </w:r>
          </w:p>
        </w:tc>
        <w:tc>
          <w:tcPr>
            <w:tcW w:w="99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种植土回（换）填</w:t>
            </w:r>
          </w:p>
        </w:tc>
        <w:tc>
          <w:tcPr>
            <w:tcW w:w="2409"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土壤改良;</w:t>
            </w:r>
            <w:r>
              <w:rPr>
                <w:rFonts w:asciiTheme="minorEastAsia" w:eastAsiaTheme="minorEastAsia" w:hAnsiTheme="minorEastAsia" w:cs="Arial" w:hint="eastAsia"/>
                <w:kern w:val="0"/>
                <w:sz w:val="18"/>
                <w:szCs w:val="18"/>
              </w:rPr>
              <w:br/>
              <w:t>1cm东北泥炭土+0.2kg/m2高效复合肥,满铺（含保肥、理化指标等绿化种植土壤改良的所有工作内容）;</w:t>
            </w:r>
          </w:p>
        </w:tc>
        <w:tc>
          <w:tcPr>
            <w:tcW w:w="661" w:type="dxa"/>
            <w:shd w:val="clear" w:color="auto" w:fill="auto"/>
            <w:vAlign w:val="center"/>
          </w:tcPr>
          <w:p w:rsidR="00E023A1" w:rsidRDefault="002637AF">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m2</w:t>
            </w:r>
          </w:p>
        </w:tc>
        <w:tc>
          <w:tcPr>
            <w:tcW w:w="75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83000</w:t>
            </w:r>
          </w:p>
        </w:tc>
        <w:tc>
          <w:tcPr>
            <w:tcW w:w="851"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3.5</w:t>
            </w:r>
          </w:p>
        </w:tc>
        <w:tc>
          <w:tcPr>
            <w:tcW w:w="990"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290500</w:t>
            </w:r>
          </w:p>
        </w:tc>
        <w:tc>
          <w:tcPr>
            <w:tcW w:w="619"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47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w:t>
            </w:r>
          </w:p>
        </w:tc>
        <w:tc>
          <w:tcPr>
            <w:tcW w:w="770"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050102</w:t>
            </w:r>
            <w:r>
              <w:rPr>
                <w:rFonts w:asciiTheme="minorEastAsia" w:eastAsiaTheme="minorEastAsia" w:hAnsiTheme="minorEastAsia" w:cs="Arial" w:hint="eastAsia"/>
                <w:kern w:val="0"/>
                <w:sz w:val="18"/>
                <w:szCs w:val="18"/>
              </w:rPr>
              <w:lastRenderedPageBreak/>
              <w:t>012001</w:t>
            </w:r>
          </w:p>
        </w:tc>
        <w:tc>
          <w:tcPr>
            <w:tcW w:w="99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lastRenderedPageBreak/>
              <w:t>铺种草皮</w:t>
            </w:r>
          </w:p>
        </w:tc>
        <w:tc>
          <w:tcPr>
            <w:tcW w:w="2409"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砂培混播草坪,天堂草</w:t>
            </w:r>
            <w:r>
              <w:rPr>
                <w:rFonts w:asciiTheme="minorEastAsia" w:eastAsiaTheme="minorEastAsia" w:hAnsiTheme="minorEastAsia" w:cs="Arial" w:hint="eastAsia"/>
                <w:kern w:val="0"/>
                <w:sz w:val="18"/>
                <w:szCs w:val="18"/>
              </w:rPr>
              <w:lastRenderedPageBreak/>
              <w:t>（S328）复播黑麦草（完美）,满铺不见裸土,下铺3cm细砂找平;</w:t>
            </w:r>
            <w:r>
              <w:rPr>
                <w:rFonts w:asciiTheme="minorEastAsia" w:eastAsiaTheme="minorEastAsia" w:hAnsiTheme="minorEastAsia" w:cs="Arial" w:hint="eastAsia"/>
                <w:kern w:val="0"/>
                <w:sz w:val="18"/>
                <w:szCs w:val="18"/>
              </w:rPr>
              <w:br/>
              <w:t>养护期两年;</w:t>
            </w:r>
          </w:p>
        </w:tc>
        <w:tc>
          <w:tcPr>
            <w:tcW w:w="661" w:type="dxa"/>
            <w:shd w:val="clear" w:color="auto" w:fill="auto"/>
            <w:vAlign w:val="center"/>
          </w:tcPr>
          <w:p w:rsidR="00E023A1" w:rsidRDefault="002637AF">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lastRenderedPageBreak/>
              <w:t>m2</w:t>
            </w:r>
          </w:p>
        </w:tc>
        <w:tc>
          <w:tcPr>
            <w:tcW w:w="75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83000</w:t>
            </w:r>
          </w:p>
        </w:tc>
        <w:tc>
          <w:tcPr>
            <w:tcW w:w="851"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26.42</w:t>
            </w:r>
          </w:p>
        </w:tc>
        <w:tc>
          <w:tcPr>
            <w:tcW w:w="990"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2192860</w:t>
            </w:r>
          </w:p>
        </w:tc>
        <w:tc>
          <w:tcPr>
            <w:tcW w:w="619"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47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4</w:t>
            </w:r>
          </w:p>
        </w:tc>
        <w:tc>
          <w:tcPr>
            <w:tcW w:w="770"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040201022001</w:t>
            </w:r>
          </w:p>
        </w:tc>
        <w:tc>
          <w:tcPr>
            <w:tcW w:w="99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排水沟、截水沟</w:t>
            </w:r>
          </w:p>
        </w:tc>
        <w:tc>
          <w:tcPr>
            <w:tcW w:w="2409"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开挖棱沟;</w:t>
            </w:r>
            <w:r>
              <w:rPr>
                <w:rFonts w:asciiTheme="minorEastAsia" w:eastAsiaTheme="minorEastAsia" w:hAnsiTheme="minorEastAsia" w:cs="Arial" w:hint="eastAsia"/>
                <w:kern w:val="0"/>
                <w:sz w:val="18"/>
                <w:szCs w:val="18"/>
              </w:rPr>
              <w:br/>
              <w:t>深度30cm，宽度30cm;</w:t>
            </w:r>
            <w:r>
              <w:rPr>
                <w:rFonts w:asciiTheme="minorEastAsia" w:eastAsiaTheme="minorEastAsia" w:hAnsiTheme="minorEastAsia" w:cs="Arial" w:hint="eastAsia"/>
                <w:kern w:val="0"/>
                <w:sz w:val="18"/>
                <w:szCs w:val="18"/>
              </w:rPr>
              <w:br/>
              <w:t>要求完成后棱沟平滑、直顺与地形相协调;</w:t>
            </w:r>
            <w:r>
              <w:rPr>
                <w:rFonts w:asciiTheme="minorEastAsia" w:eastAsiaTheme="minorEastAsia" w:hAnsiTheme="minorEastAsia" w:cs="Arial" w:hint="eastAsia"/>
                <w:kern w:val="0"/>
                <w:sz w:val="18"/>
                <w:szCs w:val="18"/>
              </w:rPr>
              <w:br/>
              <w:t>具体情况施工单位自行勘察现场,方案自行满考虑;</w:t>
            </w:r>
            <w:r>
              <w:rPr>
                <w:rFonts w:asciiTheme="minorEastAsia" w:eastAsiaTheme="minorEastAsia" w:hAnsiTheme="minorEastAsia" w:cs="Arial" w:hint="eastAsia"/>
                <w:kern w:val="0"/>
                <w:sz w:val="18"/>
                <w:szCs w:val="18"/>
              </w:rPr>
              <w:br/>
              <w:t>满足建设单位要求;</w:t>
            </w:r>
          </w:p>
        </w:tc>
        <w:tc>
          <w:tcPr>
            <w:tcW w:w="661" w:type="dxa"/>
            <w:shd w:val="clear" w:color="auto" w:fill="auto"/>
            <w:vAlign w:val="center"/>
          </w:tcPr>
          <w:p w:rsidR="00E023A1" w:rsidRDefault="002637AF">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m</w:t>
            </w:r>
          </w:p>
        </w:tc>
        <w:tc>
          <w:tcPr>
            <w:tcW w:w="75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10000</w:t>
            </w:r>
          </w:p>
        </w:tc>
        <w:tc>
          <w:tcPr>
            <w:tcW w:w="851"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6.32</w:t>
            </w:r>
          </w:p>
        </w:tc>
        <w:tc>
          <w:tcPr>
            <w:tcW w:w="990"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63200</w:t>
            </w:r>
          </w:p>
        </w:tc>
        <w:tc>
          <w:tcPr>
            <w:tcW w:w="619"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47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5</w:t>
            </w:r>
          </w:p>
        </w:tc>
        <w:tc>
          <w:tcPr>
            <w:tcW w:w="770"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040201022002</w:t>
            </w:r>
          </w:p>
        </w:tc>
        <w:tc>
          <w:tcPr>
            <w:tcW w:w="99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排水沟、截水沟</w:t>
            </w:r>
          </w:p>
        </w:tc>
        <w:tc>
          <w:tcPr>
            <w:tcW w:w="2409"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开挖棱沟;</w:t>
            </w:r>
            <w:r>
              <w:rPr>
                <w:rFonts w:asciiTheme="minorEastAsia" w:eastAsiaTheme="minorEastAsia" w:hAnsiTheme="minorEastAsia" w:cs="Arial" w:hint="eastAsia"/>
                <w:kern w:val="0"/>
                <w:sz w:val="18"/>
                <w:szCs w:val="18"/>
              </w:rPr>
              <w:br/>
              <w:t>深度70cm，宽度30cm;</w:t>
            </w:r>
            <w:r>
              <w:rPr>
                <w:rFonts w:asciiTheme="minorEastAsia" w:eastAsiaTheme="minorEastAsia" w:hAnsiTheme="minorEastAsia" w:cs="Arial" w:hint="eastAsia"/>
                <w:kern w:val="0"/>
                <w:sz w:val="18"/>
                <w:szCs w:val="18"/>
              </w:rPr>
              <w:br/>
              <w:t>要求完成后棱沟平滑、直顺与地形相协调;</w:t>
            </w:r>
            <w:r>
              <w:rPr>
                <w:rFonts w:asciiTheme="minorEastAsia" w:eastAsiaTheme="minorEastAsia" w:hAnsiTheme="minorEastAsia" w:cs="Arial" w:hint="eastAsia"/>
                <w:kern w:val="0"/>
                <w:sz w:val="18"/>
                <w:szCs w:val="18"/>
              </w:rPr>
              <w:br/>
              <w:t>具体情况施工单位自行勘察现场,方案自行满考虑;</w:t>
            </w:r>
            <w:r>
              <w:rPr>
                <w:rFonts w:asciiTheme="minorEastAsia" w:eastAsiaTheme="minorEastAsia" w:hAnsiTheme="minorEastAsia" w:cs="Arial" w:hint="eastAsia"/>
                <w:kern w:val="0"/>
                <w:sz w:val="18"/>
                <w:szCs w:val="18"/>
              </w:rPr>
              <w:br/>
              <w:t>满足建设单位要求;</w:t>
            </w:r>
          </w:p>
        </w:tc>
        <w:tc>
          <w:tcPr>
            <w:tcW w:w="661" w:type="dxa"/>
            <w:shd w:val="clear" w:color="auto" w:fill="auto"/>
            <w:vAlign w:val="center"/>
          </w:tcPr>
          <w:p w:rsidR="00E023A1" w:rsidRDefault="002637AF">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m</w:t>
            </w:r>
          </w:p>
        </w:tc>
        <w:tc>
          <w:tcPr>
            <w:tcW w:w="75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10000</w:t>
            </w:r>
          </w:p>
        </w:tc>
        <w:tc>
          <w:tcPr>
            <w:tcW w:w="851"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14.74</w:t>
            </w:r>
          </w:p>
        </w:tc>
        <w:tc>
          <w:tcPr>
            <w:tcW w:w="990"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147400</w:t>
            </w:r>
          </w:p>
        </w:tc>
        <w:tc>
          <w:tcPr>
            <w:tcW w:w="619"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473"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770"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997"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合    计</w:t>
            </w:r>
          </w:p>
        </w:tc>
        <w:tc>
          <w:tcPr>
            <w:tcW w:w="2409"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661"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753"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851"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990"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3364600</w:t>
            </w:r>
          </w:p>
        </w:tc>
        <w:tc>
          <w:tcPr>
            <w:tcW w:w="619"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r>
      <w:tr w:rsidR="00E023A1">
        <w:trPr>
          <w:trHeight w:val="284"/>
        </w:trPr>
        <w:tc>
          <w:tcPr>
            <w:tcW w:w="47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w:t>
            </w:r>
          </w:p>
        </w:tc>
        <w:tc>
          <w:tcPr>
            <w:tcW w:w="770"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011705001001</w:t>
            </w:r>
          </w:p>
        </w:tc>
        <w:tc>
          <w:tcPr>
            <w:tcW w:w="99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大型机械设备进出场及安拆</w:t>
            </w:r>
          </w:p>
        </w:tc>
        <w:tc>
          <w:tcPr>
            <w:tcW w:w="2409"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按项包干;</w:t>
            </w:r>
          </w:p>
        </w:tc>
        <w:tc>
          <w:tcPr>
            <w:tcW w:w="661" w:type="dxa"/>
            <w:shd w:val="clear" w:color="auto" w:fill="auto"/>
            <w:vAlign w:val="center"/>
          </w:tcPr>
          <w:p w:rsidR="00E023A1" w:rsidRDefault="002637AF">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项</w:t>
            </w:r>
          </w:p>
        </w:tc>
        <w:tc>
          <w:tcPr>
            <w:tcW w:w="75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w:t>
            </w:r>
          </w:p>
        </w:tc>
        <w:tc>
          <w:tcPr>
            <w:tcW w:w="851"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8728.66</w:t>
            </w:r>
          </w:p>
        </w:tc>
        <w:tc>
          <w:tcPr>
            <w:tcW w:w="990"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8728.66</w:t>
            </w:r>
          </w:p>
        </w:tc>
        <w:tc>
          <w:tcPr>
            <w:tcW w:w="619"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473"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770"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997"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合    计</w:t>
            </w:r>
          </w:p>
        </w:tc>
        <w:tc>
          <w:tcPr>
            <w:tcW w:w="2409"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661"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753"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851"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990"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8728.66</w:t>
            </w:r>
          </w:p>
        </w:tc>
        <w:tc>
          <w:tcPr>
            <w:tcW w:w="619"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r>
    </w:tbl>
    <w:p w:rsidR="00E023A1" w:rsidRDefault="00E023A1">
      <w:pPr>
        <w:spacing w:line="380" w:lineRule="exact"/>
        <w:ind w:right="210"/>
        <w:jc w:val="left"/>
        <w:rPr>
          <w:rFonts w:asciiTheme="minorEastAsia" w:eastAsiaTheme="minorEastAsia" w:hAnsiTheme="minorEastAsia" w:cs="宋体"/>
          <w:b/>
          <w:szCs w:val="21"/>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845"/>
        <w:gridCol w:w="1343"/>
        <w:gridCol w:w="2223"/>
        <w:gridCol w:w="666"/>
        <w:gridCol w:w="943"/>
        <w:gridCol w:w="702"/>
        <w:gridCol w:w="786"/>
        <w:gridCol w:w="617"/>
      </w:tblGrid>
      <w:tr w:rsidR="00E023A1">
        <w:trPr>
          <w:trHeight w:val="284"/>
        </w:trPr>
        <w:tc>
          <w:tcPr>
            <w:tcW w:w="8523" w:type="dxa"/>
            <w:gridSpan w:val="9"/>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总价措施项目清单与计价表</w:t>
            </w:r>
          </w:p>
        </w:tc>
      </w:tr>
      <w:tr w:rsidR="00E023A1">
        <w:trPr>
          <w:trHeight w:val="284"/>
        </w:trPr>
        <w:tc>
          <w:tcPr>
            <w:tcW w:w="4809" w:type="dxa"/>
            <w:gridSpan w:val="4"/>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工程名称：收储地块整理工程</w:t>
            </w:r>
          </w:p>
        </w:tc>
        <w:tc>
          <w:tcPr>
            <w:tcW w:w="2311" w:type="dxa"/>
            <w:gridSpan w:val="3"/>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标段：收储地块整理工程</w:t>
            </w:r>
          </w:p>
        </w:tc>
        <w:tc>
          <w:tcPr>
            <w:tcW w:w="1403" w:type="dxa"/>
            <w:gridSpan w:val="2"/>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第  页共  页</w:t>
            </w:r>
          </w:p>
        </w:tc>
      </w:tr>
      <w:tr w:rsidR="00E023A1">
        <w:trPr>
          <w:trHeight w:val="284"/>
        </w:trPr>
        <w:tc>
          <w:tcPr>
            <w:tcW w:w="398"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序号</w:t>
            </w:r>
          </w:p>
        </w:tc>
        <w:tc>
          <w:tcPr>
            <w:tcW w:w="845"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项目编码</w:t>
            </w:r>
          </w:p>
        </w:tc>
        <w:tc>
          <w:tcPr>
            <w:tcW w:w="1343"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项目名称</w:t>
            </w:r>
          </w:p>
        </w:tc>
        <w:tc>
          <w:tcPr>
            <w:tcW w:w="2223"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计算基础</w:t>
            </w:r>
          </w:p>
        </w:tc>
        <w:tc>
          <w:tcPr>
            <w:tcW w:w="666"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费率</w:t>
            </w:r>
            <w:r>
              <w:rPr>
                <w:rFonts w:asciiTheme="minorEastAsia" w:eastAsiaTheme="minorEastAsia" w:hAnsiTheme="minorEastAsia" w:cs="Arial" w:hint="eastAsia"/>
                <w:b/>
                <w:bCs/>
                <w:kern w:val="0"/>
                <w:sz w:val="18"/>
                <w:szCs w:val="18"/>
              </w:rPr>
              <w:br/>
              <w:t>(%)</w:t>
            </w:r>
          </w:p>
        </w:tc>
        <w:tc>
          <w:tcPr>
            <w:tcW w:w="943"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金额</w:t>
            </w:r>
            <w:r>
              <w:rPr>
                <w:rFonts w:asciiTheme="minorEastAsia" w:eastAsiaTheme="minorEastAsia" w:hAnsiTheme="minorEastAsia" w:cs="Arial" w:hint="eastAsia"/>
                <w:b/>
                <w:bCs/>
                <w:kern w:val="0"/>
                <w:sz w:val="18"/>
                <w:szCs w:val="18"/>
              </w:rPr>
              <w:br/>
              <w:t>(元)</w:t>
            </w:r>
          </w:p>
        </w:tc>
        <w:tc>
          <w:tcPr>
            <w:tcW w:w="702"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调整费率</w:t>
            </w:r>
            <w:r>
              <w:rPr>
                <w:rFonts w:asciiTheme="minorEastAsia" w:eastAsiaTheme="minorEastAsia" w:hAnsiTheme="minorEastAsia" w:cs="Arial" w:hint="eastAsia"/>
                <w:b/>
                <w:bCs/>
                <w:kern w:val="0"/>
                <w:sz w:val="18"/>
                <w:szCs w:val="18"/>
              </w:rPr>
              <w:br/>
              <w:t>(%)</w:t>
            </w:r>
          </w:p>
        </w:tc>
        <w:tc>
          <w:tcPr>
            <w:tcW w:w="786"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调整后金额</w:t>
            </w:r>
            <w:r>
              <w:rPr>
                <w:rFonts w:asciiTheme="minorEastAsia" w:eastAsiaTheme="minorEastAsia" w:hAnsiTheme="minorEastAsia" w:cs="Arial" w:hint="eastAsia"/>
                <w:b/>
                <w:bCs/>
                <w:kern w:val="0"/>
                <w:sz w:val="18"/>
                <w:szCs w:val="18"/>
              </w:rPr>
              <w:br/>
              <w:t>(元)</w:t>
            </w:r>
          </w:p>
        </w:tc>
        <w:tc>
          <w:tcPr>
            <w:tcW w:w="617"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备注</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050405001001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安全文明施工</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100%</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40817.28</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845"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基本费</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1.0%</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33733.29</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845"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扬尘污染防治增加费</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0.21%</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7083.99</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050405002001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夜间施工</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0.08%</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2698.66</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050405003001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非夜间施工</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4</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050405005001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冬雨季施工</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0.18%</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6071.99</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5</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050405006001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反季节栽植影响措施</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lastRenderedPageBreak/>
              <w:t>6</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050405007001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地上、地下设施、建筑物的临时保护设施</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7</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050405008001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已完工程及设备保护</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0.1%</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3373.33</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8</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050405009001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临时设施</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0.6%</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20239.97</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050405010001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赶工措施</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10</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050405011001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工程按质论价</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11</w:t>
            </w:r>
          </w:p>
        </w:tc>
        <w:tc>
          <w:tcPr>
            <w:tcW w:w="845"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050405012001</w:t>
            </w:r>
          </w:p>
        </w:tc>
        <w:tc>
          <w:tcPr>
            <w:tcW w:w="134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建筑工人实名制费用</w:t>
            </w:r>
          </w:p>
        </w:tc>
        <w:tc>
          <w:tcPr>
            <w:tcW w:w="2223"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分部分项工程费+单价措施项目费-工程设备费</w:t>
            </w:r>
          </w:p>
        </w:tc>
        <w:tc>
          <w:tcPr>
            <w:tcW w:w="66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0.04%</w:t>
            </w:r>
          </w:p>
        </w:tc>
        <w:tc>
          <w:tcPr>
            <w:tcW w:w="943"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1349.33</w:t>
            </w:r>
          </w:p>
        </w:tc>
        <w:tc>
          <w:tcPr>
            <w:tcW w:w="702"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398"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845"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1343" w:type="dxa"/>
            <w:shd w:val="clear" w:color="auto" w:fill="auto"/>
            <w:vAlign w:val="center"/>
          </w:tcPr>
          <w:p w:rsidR="00E023A1" w:rsidRDefault="002637AF">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合    计</w:t>
            </w:r>
          </w:p>
        </w:tc>
        <w:tc>
          <w:tcPr>
            <w:tcW w:w="2223"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666"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943"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74550.56</w:t>
            </w:r>
          </w:p>
        </w:tc>
        <w:tc>
          <w:tcPr>
            <w:tcW w:w="702"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786" w:type="dxa"/>
            <w:shd w:val="clear" w:color="auto" w:fill="auto"/>
            <w:vAlign w:val="center"/>
          </w:tcPr>
          <w:p w:rsidR="00E023A1" w:rsidRDefault="002637AF">
            <w:pPr>
              <w:widowControl/>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617" w:type="dxa"/>
            <w:shd w:val="clear" w:color="auto" w:fill="auto"/>
            <w:vAlign w:val="center"/>
          </w:tcPr>
          <w:p w:rsidR="00E023A1" w:rsidRDefault="002637AF">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r>
    </w:tbl>
    <w:p w:rsidR="00E023A1" w:rsidRDefault="00E023A1">
      <w:pPr>
        <w:spacing w:line="380" w:lineRule="exact"/>
        <w:ind w:right="210"/>
        <w:jc w:val="left"/>
        <w:rPr>
          <w:rFonts w:asciiTheme="minorEastAsia" w:eastAsiaTheme="minorEastAsia" w:hAnsiTheme="minorEastAsia" w:cs="宋体"/>
          <w:b/>
          <w:szCs w:val="21"/>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73"/>
        <w:gridCol w:w="539"/>
        <w:gridCol w:w="2127"/>
        <w:gridCol w:w="1275"/>
        <w:gridCol w:w="1214"/>
        <w:gridCol w:w="1248"/>
      </w:tblGrid>
      <w:tr w:rsidR="00E023A1">
        <w:trPr>
          <w:trHeight w:val="284"/>
        </w:trPr>
        <w:tc>
          <w:tcPr>
            <w:tcW w:w="8523" w:type="dxa"/>
            <w:gridSpan w:val="7"/>
            <w:shd w:val="clear" w:color="auto" w:fill="auto"/>
            <w:vAlign w:val="center"/>
          </w:tcPr>
          <w:p w:rsidR="00E023A1" w:rsidRDefault="002637AF">
            <w:pPr>
              <w:widowControl/>
              <w:spacing w:line="360" w:lineRule="exact"/>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规费、税金项目计价表</w:t>
            </w:r>
          </w:p>
        </w:tc>
      </w:tr>
      <w:tr w:rsidR="00E023A1">
        <w:trPr>
          <w:trHeight w:val="284"/>
        </w:trPr>
        <w:tc>
          <w:tcPr>
            <w:tcW w:w="2659" w:type="dxa"/>
            <w:gridSpan w:val="3"/>
            <w:shd w:val="clear" w:color="auto" w:fill="auto"/>
            <w:vAlign w:val="center"/>
          </w:tcPr>
          <w:p w:rsidR="00E023A1" w:rsidRDefault="002637AF">
            <w:pPr>
              <w:widowControl/>
              <w:spacing w:line="360" w:lineRule="exact"/>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工程名称：收储地块整理工程</w:t>
            </w:r>
          </w:p>
        </w:tc>
        <w:tc>
          <w:tcPr>
            <w:tcW w:w="3402" w:type="dxa"/>
            <w:gridSpan w:val="2"/>
            <w:shd w:val="clear" w:color="auto" w:fill="auto"/>
            <w:vAlign w:val="center"/>
          </w:tcPr>
          <w:p w:rsidR="00E023A1" w:rsidRDefault="002637AF">
            <w:pPr>
              <w:widowControl/>
              <w:spacing w:line="360" w:lineRule="exact"/>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标段：收储地块整理工程</w:t>
            </w:r>
          </w:p>
        </w:tc>
        <w:tc>
          <w:tcPr>
            <w:tcW w:w="2462" w:type="dxa"/>
            <w:gridSpan w:val="2"/>
            <w:shd w:val="clear" w:color="auto" w:fill="auto"/>
            <w:vAlign w:val="center"/>
          </w:tcPr>
          <w:p w:rsidR="00E023A1" w:rsidRDefault="002637AF">
            <w:pPr>
              <w:widowControl/>
              <w:spacing w:line="360" w:lineRule="exact"/>
              <w:ind w:right="360"/>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第  页共  页</w:t>
            </w:r>
          </w:p>
        </w:tc>
      </w:tr>
      <w:tr w:rsidR="00E023A1">
        <w:trPr>
          <w:trHeight w:val="284"/>
        </w:trPr>
        <w:tc>
          <w:tcPr>
            <w:tcW w:w="647" w:type="dxa"/>
            <w:shd w:val="clear" w:color="auto" w:fill="auto"/>
            <w:vAlign w:val="center"/>
          </w:tcPr>
          <w:p w:rsidR="00E023A1" w:rsidRDefault="002637AF">
            <w:pPr>
              <w:widowControl/>
              <w:spacing w:line="360" w:lineRule="exact"/>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序号</w:t>
            </w:r>
          </w:p>
        </w:tc>
        <w:tc>
          <w:tcPr>
            <w:tcW w:w="1473" w:type="dxa"/>
            <w:shd w:val="clear" w:color="auto" w:fill="auto"/>
            <w:vAlign w:val="center"/>
          </w:tcPr>
          <w:p w:rsidR="00E023A1" w:rsidRDefault="002637AF">
            <w:pPr>
              <w:widowControl/>
              <w:spacing w:line="360" w:lineRule="exact"/>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项目名称</w:t>
            </w:r>
          </w:p>
        </w:tc>
        <w:tc>
          <w:tcPr>
            <w:tcW w:w="2666" w:type="dxa"/>
            <w:gridSpan w:val="2"/>
            <w:shd w:val="clear" w:color="auto" w:fill="auto"/>
            <w:vAlign w:val="center"/>
          </w:tcPr>
          <w:p w:rsidR="00E023A1" w:rsidRDefault="002637AF">
            <w:pPr>
              <w:widowControl/>
              <w:spacing w:line="360" w:lineRule="exact"/>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计算基础</w:t>
            </w:r>
          </w:p>
        </w:tc>
        <w:tc>
          <w:tcPr>
            <w:tcW w:w="1275" w:type="dxa"/>
            <w:shd w:val="clear" w:color="auto" w:fill="auto"/>
            <w:vAlign w:val="center"/>
          </w:tcPr>
          <w:p w:rsidR="00E023A1" w:rsidRDefault="002637AF">
            <w:pPr>
              <w:widowControl/>
              <w:spacing w:line="360" w:lineRule="exact"/>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计算基数</w:t>
            </w:r>
          </w:p>
        </w:tc>
        <w:tc>
          <w:tcPr>
            <w:tcW w:w="1214" w:type="dxa"/>
            <w:shd w:val="clear" w:color="auto" w:fill="auto"/>
            <w:vAlign w:val="center"/>
          </w:tcPr>
          <w:p w:rsidR="00E023A1" w:rsidRDefault="002637AF">
            <w:pPr>
              <w:widowControl/>
              <w:spacing w:line="360" w:lineRule="exact"/>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计算费率(%)</w:t>
            </w:r>
          </w:p>
        </w:tc>
        <w:tc>
          <w:tcPr>
            <w:tcW w:w="1248" w:type="dxa"/>
            <w:shd w:val="clear" w:color="auto" w:fill="auto"/>
            <w:vAlign w:val="center"/>
          </w:tcPr>
          <w:p w:rsidR="00E023A1" w:rsidRDefault="002637AF">
            <w:pPr>
              <w:widowControl/>
              <w:spacing w:line="360" w:lineRule="exact"/>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金额(元)</w:t>
            </w:r>
          </w:p>
        </w:tc>
      </w:tr>
      <w:tr w:rsidR="00E023A1">
        <w:trPr>
          <w:trHeight w:val="284"/>
        </w:trPr>
        <w:tc>
          <w:tcPr>
            <w:tcW w:w="647"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w:t>
            </w:r>
          </w:p>
        </w:tc>
        <w:tc>
          <w:tcPr>
            <w:tcW w:w="1473"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规费</w:t>
            </w:r>
          </w:p>
        </w:tc>
        <w:tc>
          <w:tcPr>
            <w:tcW w:w="2666" w:type="dxa"/>
            <w:gridSpan w:val="2"/>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[1.1]+[1.2]+[1.3]</w:t>
            </w:r>
          </w:p>
        </w:tc>
        <w:tc>
          <w:tcPr>
            <w:tcW w:w="1275"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132743.35</w:t>
            </w:r>
          </w:p>
        </w:tc>
        <w:tc>
          <w:tcPr>
            <w:tcW w:w="1214"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100%</w:t>
            </w:r>
          </w:p>
        </w:tc>
        <w:tc>
          <w:tcPr>
            <w:tcW w:w="1248"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132743.35</w:t>
            </w:r>
          </w:p>
        </w:tc>
      </w:tr>
      <w:tr w:rsidR="00E023A1">
        <w:trPr>
          <w:trHeight w:val="284"/>
        </w:trPr>
        <w:tc>
          <w:tcPr>
            <w:tcW w:w="647"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1.1</w:t>
            </w:r>
          </w:p>
        </w:tc>
        <w:tc>
          <w:tcPr>
            <w:tcW w:w="1473"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社会保险费</w:t>
            </w:r>
          </w:p>
        </w:tc>
        <w:tc>
          <w:tcPr>
            <w:tcW w:w="2666" w:type="dxa"/>
            <w:gridSpan w:val="2"/>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分部分项工程费+措施项目费+其他项目费-工程设备费</w:t>
            </w:r>
          </w:p>
        </w:tc>
        <w:tc>
          <w:tcPr>
            <w:tcW w:w="1275"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3447879.22</w:t>
            </w:r>
          </w:p>
        </w:tc>
        <w:tc>
          <w:tcPr>
            <w:tcW w:w="1214"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3.3%</w:t>
            </w:r>
          </w:p>
        </w:tc>
        <w:tc>
          <w:tcPr>
            <w:tcW w:w="1248"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113780.01</w:t>
            </w:r>
          </w:p>
        </w:tc>
      </w:tr>
      <w:tr w:rsidR="00E023A1">
        <w:trPr>
          <w:trHeight w:val="284"/>
        </w:trPr>
        <w:tc>
          <w:tcPr>
            <w:tcW w:w="647"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1.2</w:t>
            </w:r>
          </w:p>
        </w:tc>
        <w:tc>
          <w:tcPr>
            <w:tcW w:w="1473"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住房公积金</w:t>
            </w:r>
          </w:p>
        </w:tc>
        <w:tc>
          <w:tcPr>
            <w:tcW w:w="2666" w:type="dxa"/>
            <w:gridSpan w:val="2"/>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分部分项工程费+措施项目费+其他项目费-工程设备费</w:t>
            </w:r>
          </w:p>
        </w:tc>
        <w:tc>
          <w:tcPr>
            <w:tcW w:w="1275"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3447879.22</w:t>
            </w:r>
          </w:p>
        </w:tc>
        <w:tc>
          <w:tcPr>
            <w:tcW w:w="1214"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0.55%</w:t>
            </w:r>
          </w:p>
        </w:tc>
        <w:tc>
          <w:tcPr>
            <w:tcW w:w="1248"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18963.34</w:t>
            </w:r>
          </w:p>
        </w:tc>
      </w:tr>
      <w:tr w:rsidR="00E023A1">
        <w:trPr>
          <w:trHeight w:val="284"/>
        </w:trPr>
        <w:tc>
          <w:tcPr>
            <w:tcW w:w="647"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1.3</w:t>
            </w:r>
          </w:p>
        </w:tc>
        <w:tc>
          <w:tcPr>
            <w:tcW w:w="1473"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环境保护税</w:t>
            </w:r>
          </w:p>
        </w:tc>
        <w:tc>
          <w:tcPr>
            <w:tcW w:w="2666" w:type="dxa"/>
            <w:gridSpan w:val="2"/>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分部分项工程费+措施项目费+其他项目费-工程设备费</w:t>
            </w:r>
          </w:p>
        </w:tc>
        <w:tc>
          <w:tcPr>
            <w:tcW w:w="1275"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3447879.22</w:t>
            </w:r>
          </w:p>
        </w:tc>
        <w:tc>
          <w:tcPr>
            <w:tcW w:w="1214"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0%</w:t>
            </w:r>
          </w:p>
        </w:tc>
        <w:tc>
          <w:tcPr>
            <w:tcW w:w="1248"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r>
      <w:tr w:rsidR="00E023A1">
        <w:trPr>
          <w:trHeight w:val="284"/>
        </w:trPr>
        <w:tc>
          <w:tcPr>
            <w:tcW w:w="647"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w:t>
            </w:r>
          </w:p>
        </w:tc>
        <w:tc>
          <w:tcPr>
            <w:tcW w:w="1473" w:type="dxa"/>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税金</w:t>
            </w:r>
          </w:p>
        </w:tc>
        <w:tc>
          <w:tcPr>
            <w:tcW w:w="2666" w:type="dxa"/>
            <w:gridSpan w:val="2"/>
            <w:shd w:val="clear" w:color="auto" w:fill="auto"/>
            <w:vAlign w:val="center"/>
          </w:tcPr>
          <w:p w:rsidR="00E023A1" w:rsidRDefault="002637AF">
            <w:pPr>
              <w:widowControl/>
              <w:spacing w:line="360" w:lineRule="exact"/>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分部分项工程费+措施项目费+其他项目费+规费-(甲供材料费+甲供设备费)/1.01</w:t>
            </w:r>
          </w:p>
        </w:tc>
        <w:tc>
          <w:tcPr>
            <w:tcW w:w="1275"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3580622.57</w:t>
            </w:r>
          </w:p>
        </w:tc>
        <w:tc>
          <w:tcPr>
            <w:tcW w:w="1214"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248" w:type="dxa"/>
            <w:shd w:val="clear" w:color="auto" w:fill="auto"/>
            <w:vAlign w:val="center"/>
          </w:tcPr>
          <w:p w:rsidR="00E023A1" w:rsidRDefault="002637AF">
            <w:pPr>
              <w:widowControl/>
              <w:spacing w:line="360" w:lineRule="exact"/>
              <w:jc w:val="righ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322256.03</w:t>
            </w:r>
          </w:p>
        </w:tc>
      </w:tr>
      <w:tr w:rsidR="00E023A1">
        <w:trPr>
          <w:trHeight w:val="284"/>
        </w:trPr>
        <w:tc>
          <w:tcPr>
            <w:tcW w:w="647" w:type="dxa"/>
            <w:shd w:val="clear" w:color="auto" w:fill="auto"/>
            <w:vAlign w:val="center"/>
          </w:tcPr>
          <w:p w:rsidR="00E023A1" w:rsidRDefault="002637AF">
            <w:pPr>
              <w:widowControl/>
              <w:spacing w:line="360" w:lineRule="exact"/>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1473" w:type="dxa"/>
            <w:shd w:val="clear" w:color="auto" w:fill="auto"/>
            <w:vAlign w:val="center"/>
          </w:tcPr>
          <w:p w:rsidR="00E023A1" w:rsidRDefault="002637AF">
            <w:pPr>
              <w:widowControl/>
              <w:spacing w:line="360" w:lineRule="exact"/>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合    计</w:t>
            </w:r>
          </w:p>
        </w:tc>
        <w:tc>
          <w:tcPr>
            <w:tcW w:w="2666" w:type="dxa"/>
            <w:gridSpan w:val="2"/>
            <w:shd w:val="clear" w:color="auto" w:fill="auto"/>
            <w:vAlign w:val="center"/>
          </w:tcPr>
          <w:p w:rsidR="00E023A1" w:rsidRDefault="002637AF">
            <w:pPr>
              <w:widowControl/>
              <w:spacing w:line="360" w:lineRule="exact"/>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1275" w:type="dxa"/>
            <w:shd w:val="clear" w:color="auto" w:fill="auto"/>
            <w:vAlign w:val="center"/>
          </w:tcPr>
          <w:p w:rsidR="00E023A1" w:rsidRDefault="002637AF">
            <w:pPr>
              <w:widowControl/>
              <w:spacing w:line="360" w:lineRule="exact"/>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1214" w:type="dxa"/>
            <w:shd w:val="clear" w:color="auto" w:fill="auto"/>
            <w:vAlign w:val="center"/>
          </w:tcPr>
          <w:p w:rsidR="00E023A1" w:rsidRDefault="002637AF">
            <w:pPr>
              <w:widowControl/>
              <w:spacing w:line="360" w:lineRule="exact"/>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1248" w:type="dxa"/>
            <w:shd w:val="clear" w:color="auto" w:fill="auto"/>
            <w:vAlign w:val="center"/>
          </w:tcPr>
          <w:p w:rsidR="00E023A1" w:rsidRDefault="002637AF">
            <w:pPr>
              <w:widowControl/>
              <w:spacing w:line="360" w:lineRule="exact"/>
              <w:jc w:val="righ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454999.38</w:t>
            </w:r>
          </w:p>
        </w:tc>
      </w:tr>
    </w:tbl>
    <w:p w:rsidR="00E023A1" w:rsidRDefault="002637AF">
      <w:pPr>
        <w:numPr>
          <w:ilvl w:val="0"/>
          <w:numId w:val="1"/>
        </w:num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图纸</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见附件</w:t>
      </w:r>
      <w:r>
        <w:rPr>
          <w:rFonts w:asciiTheme="minorEastAsia" w:eastAsiaTheme="minorEastAsia" w:hAnsiTheme="minorEastAsia" w:cs="宋体"/>
          <w:b/>
          <w:szCs w:val="21"/>
        </w:rPr>
        <w:t>。</w:t>
      </w:r>
    </w:p>
    <w:p w:rsidR="00E023A1" w:rsidRDefault="002637AF">
      <w:pPr>
        <w:spacing w:line="380" w:lineRule="exact"/>
        <w:ind w:right="210"/>
        <w:jc w:val="left"/>
        <w:rPr>
          <w:rFonts w:ascii="宋体" w:hAnsi="宋体" w:cs="宋体"/>
          <w:b/>
          <w:szCs w:val="21"/>
        </w:rPr>
      </w:pPr>
      <w:r>
        <w:rPr>
          <w:rFonts w:asciiTheme="minorEastAsia" w:eastAsiaTheme="minorEastAsia" w:hAnsiTheme="minorEastAsia" w:cs="宋体" w:hint="eastAsia"/>
          <w:b/>
          <w:szCs w:val="21"/>
        </w:rPr>
        <w:t>三</w:t>
      </w:r>
      <w:r>
        <w:rPr>
          <w:rFonts w:asciiTheme="minorEastAsia" w:eastAsiaTheme="minorEastAsia" w:hAnsiTheme="minorEastAsia" w:cs="宋体"/>
          <w:b/>
          <w:szCs w:val="21"/>
        </w:rPr>
        <w:t>、</w:t>
      </w:r>
      <w:r>
        <w:rPr>
          <w:rFonts w:ascii="宋体" w:hAnsi="宋体" w:cs="宋体" w:hint="eastAsia"/>
          <w:b/>
          <w:szCs w:val="21"/>
        </w:rPr>
        <w:t>编制说明</w:t>
      </w:r>
    </w:p>
    <w:p w:rsidR="00E023A1" w:rsidRDefault="002637AF">
      <w:pPr>
        <w:tabs>
          <w:tab w:val="left" w:pos="540"/>
        </w:tabs>
        <w:spacing w:line="360" w:lineRule="exact"/>
        <w:rPr>
          <w:rFonts w:asciiTheme="minorEastAsia" w:eastAsiaTheme="minorEastAsia" w:hAnsiTheme="minorEastAsia"/>
          <w:b/>
          <w:szCs w:val="21"/>
        </w:rPr>
      </w:pPr>
      <w:r>
        <w:rPr>
          <w:rFonts w:asciiTheme="minorEastAsia" w:eastAsiaTheme="minorEastAsia" w:hAnsiTheme="minorEastAsia" w:cs="宋体" w:hint="eastAsia"/>
          <w:b/>
          <w:kern w:val="0"/>
          <w:szCs w:val="21"/>
        </w:rPr>
        <w:t>（一）</w:t>
      </w:r>
      <w:r>
        <w:rPr>
          <w:rFonts w:asciiTheme="minorEastAsia" w:eastAsiaTheme="minorEastAsia" w:hAnsiTheme="minorEastAsia" w:hint="eastAsia"/>
          <w:b/>
          <w:szCs w:val="21"/>
        </w:rPr>
        <w:t>工程类别</w:t>
      </w:r>
    </w:p>
    <w:p w:rsidR="00E023A1" w:rsidRDefault="002637AF">
      <w:pPr>
        <w:tabs>
          <w:tab w:val="left" w:pos="540"/>
        </w:tabs>
        <w:spacing w:line="3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园林绿化工程（一类）。</w:t>
      </w:r>
    </w:p>
    <w:p w:rsidR="00E023A1" w:rsidRDefault="002637AF">
      <w:pPr>
        <w:tabs>
          <w:tab w:val="left" w:pos="540"/>
        </w:tabs>
        <w:spacing w:line="360" w:lineRule="exact"/>
        <w:rPr>
          <w:rFonts w:asciiTheme="minorEastAsia" w:eastAsiaTheme="minorEastAsia" w:hAnsiTheme="minorEastAsia"/>
          <w:b/>
          <w:szCs w:val="21"/>
        </w:rPr>
      </w:pPr>
      <w:r>
        <w:rPr>
          <w:rFonts w:asciiTheme="minorEastAsia" w:eastAsiaTheme="minorEastAsia" w:hAnsiTheme="minorEastAsia" w:hint="eastAsia"/>
          <w:b/>
          <w:szCs w:val="21"/>
        </w:rPr>
        <w:t>（二）编制依据：</w:t>
      </w:r>
    </w:p>
    <w:p w:rsidR="00E023A1" w:rsidRDefault="002637AF">
      <w:pPr>
        <w:spacing w:line="360" w:lineRule="exact"/>
        <w:rPr>
          <w:rFonts w:asciiTheme="minorEastAsia" w:eastAsiaTheme="minorEastAsia" w:hAnsiTheme="minorEastAsia"/>
          <w:bCs/>
          <w:szCs w:val="21"/>
        </w:rPr>
      </w:pPr>
      <w:r>
        <w:rPr>
          <w:rFonts w:asciiTheme="minorEastAsia" w:eastAsiaTheme="minorEastAsia" w:hAnsiTheme="minorEastAsia" w:hint="eastAsia"/>
          <w:bCs/>
          <w:szCs w:val="21"/>
        </w:rPr>
        <w:t>1、《建设工程工程量清单计价规范》（GB50500-2013）、《江苏省建设工程费用定额》（2014年）、《江苏省</w:t>
      </w:r>
      <w:r>
        <w:rPr>
          <w:rFonts w:asciiTheme="minorEastAsia" w:eastAsiaTheme="minorEastAsia" w:hAnsiTheme="minorEastAsia"/>
          <w:bCs/>
          <w:szCs w:val="21"/>
        </w:rPr>
        <w:t>2007</w:t>
      </w:r>
      <w:r>
        <w:rPr>
          <w:rFonts w:asciiTheme="minorEastAsia" w:eastAsiaTheme="minorEastAsia" w:hAnsiTheme="minorEastAsia" w:hint="eastAsia"/>
          <w:bCs/>
          <w:szCs w:val="21"/>
        </w:rPr>
        <w:t>年园林古建计价表》。</w:t>
      </w:r>
    </w:p>
    <w:p w:rsidR="00E023A1" w:rsidRDefault="002637AF">
      <w:pPr>
        <w:spacing w:line="360" w:lineRule="exact"/>
        <w:rPr>
          <w:rFonts w:asciiTheme="minorEastAsia" w:eastAsiaTheme="minorEastAsia" w:hAnsiTheme="minorEastAsia"/>
          <w:bCs/>
          <w:szCs w:val="21"/>
        </w:rPr>
      </w:pPr>
      <w:r>
        <w:rPr>
          <w:rFonts w:asciiTheme="minorEastAsia" w:eastAsiaTheme="minorEastAsia" w:hAnsiTheme="minorEastAsia" w:hint="eastAsia"/>
          <w:bCs/>
          <w:szCs w:val="21"/>
        </w:rPr>
        <w:t>2、招标文件、设计图纸、委托方的编制要求及相关问题回复。</w:t>
      </w:r>
    </w:p>
    <w:p w:rsidR="00E023A1" w:rsidRDefault="002637AF">
      <w:pPr>
        <w:spacing w:line="360" w:lineRule="exact"/>
        <w:rPr>
          <w:rFonts w:asciiTheme="minorEastAsia" w:eastAsiaTheme="minorEastAsia" w:hAnsiTheme="minorEastAsia"/>
          <w:bCs/>
          <w:szCs w:val="21"/>
        </w:rPr>
      </w:pPr>
      <w:r>
        <w:rPr>
          <w:rFonts w:asciiTheme="minorEastAsia" w:eastAsiaTheme="minorEastAsia" w:hAnsiTheme="minorEastAsia" w:hint="eastAsia"/>
          <w:bCs/>
          <w:szCs w:val="21"/>
        </w:rPr>
        <w:t>3、常建（2014）279号文等相关法律法规文件。</w:t>
      </w:r>
    </w:p>
    <w:p w:rsidR="00E023A1" w:rsidRDefault="002637AF">
      <w:pPr>
        <w:pStyle w:val="aff0"/>
        <w:numPr>
          <w:ilvl w:val="0"/>
          <w:numId w:val="2"/>
        </w:numPr>
        <w:spacing w:line="360" w:lineRule="exact"/>
        <w:ind w:firstLineChars="0"/>
        <w:rPr>
          <w:rFonts w:asciiTheme="minorEastAsia" w:eastAsiaTheme="minorEastAsia" w:hAnsiTheme="minorEastAsia"/>
          <w:bCs/>
          <w:szCs w:val="21"/>
        </w:rPr>
      </w:pPr>
      <w:r>
        <w:rPr>
          <w:rFonts w:asciiTheme="minorEastAsia" w:eastAsiaTheme="minorEastAsia" w:hAnsiTheme="minorEastAsia" w:hint="eastAsia"/>
          <w:bCs/>
          <w:szCs w:val="21"/>
        </w:rPr>
        <w:t>常建【2016】94号文件</w:t>
      </w:r>
    </w:p>
    <w:p w:rsidR="00E023A1" w:rsidRDefault="002637AF">
      <w:pPr>
        <w:spacing w:line="360" w:lineRule="exact"/>
        <w:rPr>
          <w:rFonts w:asciiTheme="minorEastAsia" w:eastAsiaTheme="minorEastAsia" w:hAnsiTheme="minorEastAsia"/>
          <w:bCs/>
          <w:szCs w:val="21"/>
        </w:rPr>
      </w:pPr>
      <w:r>
        <w:rPr>
          <w:rFonts w:asciiTheme="minorEastAsia" w:eastAsiaTheme="minorEastAsia" w:hAnsiTheme="minorEastAsia"/>
          <w:bCs/>
          <w:szCs w:val="21"/>
        </w:rPr>
        <w:lastRenderedPageBreak/>
        <w:t>5</w:t>
      </w:r>
      <w:r>
        <w:rPr>
          <w:rFonts w:asciiTheme="minorEastAsia" w:eastAsiaTheme="minorEastAsia" w:hAnsiTheme="minorEastAsia" w:hint="eastAsia"/>
          <w:bCs/>
          <w:szCs w:val="21"/>
        </w:rPr>
        <w:t>、苏建价【2016】154号文件</w:t>
      </w:r>
    </w:p>
    <w:p w:rsidR="00E023A1" w:rsidRDefault="002637AF">
      <w:pPr>
        <w:autoSpaceDE w:val="0"/>
        <w:autoSpaceDN w:val="0"/>
        <w:adjustRightInd w:val="0"/>
        <w:spacing w:line="3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6、苏建价（201</w:t>
      </w:r>
      <w:r>
        <w:rPr>
          <w:rFonts w:asciiTheme="minorEastAsia" w:eastAsiaTheme="minorEastAsia" w:hAnsiTheme="minorEastAsia" w:cs="宋体"/>
          <w:szCs w:val="21"/>
        </w:rPr>
        <w:t>9</w:t>
      </w:r>
      <w:r>
        <w:rPr>
          <w:rFonts w:asciiTheme="minorEastAsia" w:eastAsiaTheme="minorEastAsia" w:hAnsiTheme="minorEastAsia" w:cs="宋体" w:hint="eastAsia"/>
          <w:szCs w:val="21"/>
        </w:rPr>
        <w:t>）</w:t>
      </w:r>
      <w:r>
        <w:rPr>
          <w:rFonts w:asciiTheme="minorEastAsia" w:eastAsiaTheme="minorEastAsia" w:hAnsiTheme="minorEastAsia" w:cs="宋体"/>
          <w:szCs w:val="21"/>
        </w:rPr>
        <w:t>178</w:t>
      </w:r>
      <w:r>
        <w:rPr>
          <w:rFonts w:asciiTheme="minorEastAsia" w:eastAsiaTheme="minorEastAsia" w:hAnsiTheme="minorEastAsia" w:cs="宋体" w:hint="eastAsia"/>
          <w:szCs w:val="21"/>
        </w:rPr>
        <w:t>号文 省住房城乡建设厅关于建筑业实施营改增后江苏省建设工程计价依据调整的通知；</w:t>
      </w:r>
    </w:p>
    <w:p w:rsidR="00E023A1" w:rsidRDefault="002637AF">
      <w:pPr>
        <w:spacing w:line="360" w:lineRule="exact"/>
        <w:rPr>
          <w:rFonts w:asciiTheme="minorEastAsia" w:eastAsiaTheme="minorEastAsia" w:hAnsiTheme="minorEastAsia"/>
          <w:b/>
          <w:bCs/>
          <w:szCs w:val="21"/>
        </w:rPr>
      </w:pPr>
      <w:r>
        <w:rPr>
          <w:rFonts w:asciiTheme="minorEastAsia" w:eastAsiaTheme="minorEastAsia" w:hAnsiTheme="minorEastAsia" w:hint="eastAsia"/>
          <w:b/>
          <w:bCs/>
          <w:szCs w:val="21"/>
        </w:rPr>
        <w:t>（三）编制范围：</w:t>
      </w:r>
    </w:p>
    <w:p w:rsidR="00E023A1" w:rsidRDefault="002637AF">
      <w:pPr>
        <w:tabs>
          <w:tab w:val="left" w:pos="540"/>
          <w:tab w:val="left" w:pos="3855"/>
        </w:tabs>
        <w:spacing w:line="360" w:lineRule="exact"/>
        <w:outlineLvl w:val="0"/>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收储地块整理工程</w:t>
      </w:r>
      <w:r>
        <w:rPr>
          <w:rFonts w:asciiTheme="minorEastAsia" w:eastAsiaTheme="minorEastAsia" w:hAnsiTheme="minorEastAsia" w:hint="eastAsia"/>
          <w:b/>
          <w:szCs w:val="21"/>
        </w:rPr>
        <w:t>：建设单位要求内容。</w:t>
      </w:r>
    </w:p>
    <w:p w:rsidR="00E023A1" w:rsidRDefault="002637AF">
      <w:pPr>
        <w:spacing w:line="360" w:lineRule="exact"/>
        <w:rPr>
          <w:rFonts w:asciiTheme="minorEastAsia" w:eastAsiaTheme="minorEastAsia" w:hAnsiTheme="minorEastAsia"/>
          <w:b/>
          <w:szCs w:val="21"/>
        </w:rPr>
      </w:pPr>
      <w:r>
        <w:rPr>
          <w:rFonts w:asciiTheme="minorEastAsia" w:eastAsiaTheme="minorEastAsia" w:hAnsiTheme="minorEastAsia" w:hint="eastAsia"/>
          <w:b/>
          <w:szCs w:val="21"/>
        </w:rPr>
        <w:t>（四）其他说明：</w:t>
      </w:r>
    </w:p>
    <w:p w:rsidR="00E023A1" w:rsidRDefault="002637AF">
      <w:pPr>
        <w:tabs>
          <w:tab w:val="left" w:pos="540"/>
          <w:tab w:val="left" w:pos="3855"/>
        </w:tabs>
        <w:spacing w:line="360" w:lineRule="exact"/>
        <w:outlineLvl w:val="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bCs/>
          <w:color w:val="000000"/>
          <w:kern w:val="0"/>
          <w:szCs w:val="21"/>
        </w:rPr>
        <w:t>人、材、机单价计取说明：人工根据</w:t>
      </w:r>
      <w:r>
        <w:rPr>
          <w:rFonts w:asciiTheme="minorEastAsia" w:eastAsiaTheme="minorEastAsia" w:hAnsiTheme="minorEastAsia" w:cs="宋体"/>
          <w:bCs/>
          <w:color w:val="000000"/>
          <w:kern w:val="0"/>
          <w:szCs w:val="21"/>
        </w:rPr>
        <w:t>苏</w:t>
      </w:r>
      <w:r>
        <w:rPr>
          <w:rFonts w:asciiTheme="minorEastAsia" w:eastAsiaTheme="minorEastAsia" w:hAnsiTheme="minorEastAsia" w:cs="宋体" w:hint="eastAsia"/>
          <w:bCs/>
          <w:color w:val="000000"/>
          <w:kern w:val="0"/>
          <w:szCs w:val="21"/>
        </w:rPr>
        <w:t>建</w:t>
      </w:r>
      <w:r>
        <w:rPr>
          <w:rFonts w:asciiTheme="minorEastAsia" w:eastAsiaTheme="minorEastAsia" w:hAnsiTheme="minorEastAsia" w:cs="宋体"/>
          <w:bCs/>
          <w:color w:val="000000"/>
          <w:kern w:val="0"/>
          <w:szCs w:val="21"/>
        </w:rPr>
        <w:t>函价〔2020〕115号</w:t>
      </w:r>
      <w:r>
        <w:rPr>
          <w:rFonts w:asciiTheme="minorEastAsia" w:eastAsiaTheme="minorEastAsia" w:hAnsiTheme="minorEastAsia" w:cs="宋体" w:hint="eastAsia"/>
          <w:bCs/>
          <w:color w:val="000000"/>
          <w:kern w:val="0"/>
          <w:szCs w:val="21"/>
        </w:rPr>
        <w:t>文人工单价计取，机械台班根据调整后的2007机械台班（苏建价函（2015）5 号文）计取，</w:t>
      </w:r>
      <w:r>
        <w:rPr>
          <w:rFonts w:asciiTheme="minorEastAsia" w:eastAsiaTheme="minorEastAsia" w:hAnsiTheme="minorEastAsia" w:cs="宋体"/>
          <w:color w:val="000000"/>
          <w:kern w:val="0"/>
          <w:szCs w:val="21"/>
        </w:rPr>
        <w:t>材料价格均按常州工程造价信息2020年3月份信息指导价计入</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常州工程造价信息3月份未包含的</w:t>
      </w:r>
      <w:r>
        <w:rPr>
          <w:rFonts w:asciiTheme="minorEastAsia" w:eastAsiaTheme="minorEastAsia" w:hAnsiTheme="minorEastAsia" w:cs="宋体" w:hint="eastAsia"/>
          <w:color w:val="000000"/>
          <w:kern w:val="0"/>
          <w:szCs w:val="21"/>
        </w:rPr>
        <w:t>逐月前推，信息价未包含的按市场价计入,其中苗木主材价按市场询价考虑。</w:t>
      </w:r>
    </w:p>
    <w:p w:rsidR="00E023A1" w:rsidRDefault="002637AF">
      <w:pPr>
        <w:tabs>
          <w:tab w:val="left" w:pos="540"/>
          <w:tab w:val="left" w:pos="3855"/>
        </w:tabs>
        <w:spacing w:line="360" w:lineRule="exact"/>
        <w:outlineLvl w:val="0"/>
        <w:rPr>
          <w:rFonts w:asciiTheme="minorEastAsia" w:eastAsiaTheme="minorEastAsia" w:hAnsiTheme="minorEastAsia"/>
          <w:b/>
          <w:szCs w:val="21"/>
        </w:rPr>
      </w:pPr>
      <w:r>
        <w:rPr>
          <w:rFonts w:asciiTheme="minorEastAsia" w:eastAsiaTheme="minorEastAsia" w:hAnsiTheme="minorEastAsia" w:hint="eastAsia"/>
          <w:b/>
          <w:szCs w:val="21"/>
        </w:rPr>
        <w:t>（五）相关费率：详见工程量清单。</w:t>
      </w:r>
    </w:p>
    <w:p w:rsidR="00E023A1" w:rsidRDefault="002637AF">
      <w:pPr>
        <w:spacing w:line="360" w:lineRule="exact"/>
        <w:ind w:right="210"/>
        <w:jc w:val="left"/>
        <w:rPr>
          <w:rFonts w:ascii="宋体" w:hAnsi="宋体" w:cs="宋体"/>
          <w:b/>
          <w:szCs w:val="21"/>
        </w:rPr>
      </w:pPr>
      <w:r>
        <w:rPr>
          <w:rFonts w:ascii="宋体" w:hAnsi="宋体" w:cs="宋体" w:hint="eastAsia"/>
          <w:b/>
          <w:szCs w:val="21"/>
        </w:rPr>
        <w:t>四</w:t>
      </w:r>
      <w:r>
        <w:rPr>
          <w:rFonts w:ascii="宋体" w:hAnsi="宋体" w:cs="宋体"/>
          <w:b/>
          <w:szCs w:val="21"/>
        </w:rPr>
        <w:t>、其他要求</w:t>
      </w:r>
    </w:p>
    <w:p w:rsidR="00E023A1" w:rsidRDefault="002637AF">
      <w:pPr>
        <w:spacing w:line="360" w:lineRule="exact"/>
        <w:ind w:firstLineChars="200" w:firstLine="420"/>
        <w:outlineLvl w:val="0"/>
        <w:rPr>
          <w:rFonts w:ascii="宋体" w:hAnsi="宋体"/>
          <w:bCs/>
          <w:szCs w:val="21"/>
        </w:rPr>
      </w:pPr>
      <w:r>
        <w:rPr>
          <w:rFonts w:ascii="宋体" w:hAnsi="宋体" w:hint="eastAsia"/>
          <w:bCs/>
          <w:szCs w:val="21"/>
        </w:rPr>
        <w:t>（一）本清单所列工程数量是根据图纸或现场情况估算和暂定的，仅作为投标的共同基础，不能作为最终结算与支付的依据。结算与支付应以监理工程师认可的、按图纸和规范要求完成的工程数量为依据。</w:t>
      </w:r>
    </w:p>
    <w:p w:rsidR="00E023A1" w:rsidRDefault="002637AF">
      <w:pPr>
        <w:spacing w:line="360" w:lineRule="exact"/>
        <w:ind w:right="210" w:firstLineChars="200" w:firstLine="420"/>
        <w:jc w:val="left"/>
        <w:rPr>
          <w:rFonts w:ascii="宋体" w:hAnsi="宋体"/>
          <w:bCs/>
          <w:szCs w:val="21"/>
        </w:rPr>
      </w:pPr>
      <w:r>
        <w:rPr>
          <w:rFonts w:ascii="宋体" w:hAnsi="宋体" w:hint="eastAsia"/>
          <w:bCs/>
          <w:szCs w:val="21"/>
        </w:rPr>
        <w:t>（二）完成的工程数量，应由承包商按监理工程师认可的尺寸断面或其他计量方法进行计算，经监理工程师确认，最终按工程量清单的单价和总额价进行结算与支付。工程量清单中所列工程量的变动，丝毫不会降低或影响合同条件的效力，也不免除承包商按规定的标准进行施工和修复缺陷的责任。</w:t>
      </w:r>
    </w:p>
    <w:p w:rsidR="00E023A1" w:rsidRDefault="002637AF">
      <w:pPr>
        <w:spacing w:line="360" w:lineRule="exact"/>
        <w:ind w:right="210" w:firstLineChars="200" w:firstLine="420"/>
        <w:jc w:val="left"/>
        <w:rPr>
          <w:rFonts w:ascii="宋体" w:hAnsi="宋体"/>
          <w:bCs/>
          <w:szCs w:val="21"/>
        </w:rPr>
      </w:pPr>
      <w:r>
        <w:rPr>
          <w:rFonts w:ascii="宋体" w:hAnsi="宋体" w:hint="eastAsia"/>
          <w:bCs/>
          <w:szCs w:val="21"/>
        </w:rPr>
        <w:t>（三）</w:t>
      </w:r>
      <w:r>
        <w:rPr>
          <w:rFonts w:ascii="宋体" w:hAnsi="宋体"/>
          <w:bCs/>
          <w:szCs w:val="21"/>
        </w:rPr>
        <w:t>投标人必须</w:t>
      </w:r>
      <w:r>
        <w:rPr>
          <w:rFonts w:ascii="宋体" w:hAnsi="宋体" w:hint="eastAsia"/>
          <w:bCs/>
          <w:szCs w:val="21"/>
        </w:rPr>
        <w:t>响应</w:t>
      </w:r>
      <w:r>
        <w:rPr>
          <w:rFonts w:ascii="宋体" w:hAnsi="宋体"/>
          <w:bCs/>
          <w:szCs w:val="21"/>
        </w:rPr>
        <w:t>本招</w:t>
      </w:r>
      <w:r>
        <w:rPr>
          <w:rFonts w:ascii="宋体" w:hAnsi="宋体" w:hint="eastAsia"/>
          <w:bCs/>
          <w:szCs w:val="21"/>
        </w:rPr>
        <w:t>标</w:t>
      </w:r>
      <w:r>
        <w:rPr>
          <w:rFonts w:ascii="宋体" w:hAnsi="宋体"/>
          <w:bCs/>
          <w:szCs w:val="21"/>
        </w:rPr>
        <w:t>文件中规定的质保期</w:t>
      </w:r>
      <w:r>
        <w:rPr>
          <w:rFonts w:ascii="宋体" w:hAnsi="宋体" w:hint="eastAsia"/>
          <w:bCs/>
          <w:szCs w:val="21"/>
        </w:rPr>
        <w:t>。在此基础上</w:t>
      </w:r>
      <w:r>
        <w:rPr>
          <w:rFonts w:ascii="宋体" w:hAnsi="宋体"/>
          <w:bCs/>
          <w:szCs w:val="21"/>
        </w:rPr>
        <w:t>，如</w:t>
      </w:r>
      <w:r>
        <w:rPr>
          <w:rFonts w:ascii="宋体" w:hAnsi="宋体" w:hint="eastAsia"/>
          <w:bCs/>
          <w:szCs w:val="21"/>
        </w:rPr>
        <w:t>其</w:t>
      </w:r>
      <w:r>
        <w:rPr>
          <w:rFonts w:ascii="宋体" w:hAnsi="宋体"/>
          <w:bCs/>
          <w:szCs w:val="21"/>
        </w:rPr>
        <w:t>投标文件中承诺有</w:t>
      </w:r>
      <w:r>
        <w:rPr>
          <w:rFonts w:ascii="宋体" w:hAnsi="宋体" w:hint="eastAsia"/>
          <w:bCs/>
          <w:szCs w:val="21"/>
        </w:rPr>
        <w:t>延长</w:t>
      </w:r>
      <w:r>
        <w:rPr>
          <w:rFonts w:ascii="宋体" w:hAnsi="宋体"/>
          <w:bCs/>
          <w:szCs w:val="21"/>
        </w:rPr>
        <w:t>质保</w:t>
      </w:r>
      <w:r>
        <w:rPr>
          <w:rFonts w:ascii="宋体" w:hAnsi="宋体" w:hint="eastAsia"/>
          <w:bCs/>
          <w:szCs w:val="21"/>
        </w:rPr>
        <w:t>期，</w:t>
      </w:r>
      <w:r>
        <w:rPr>
          <w:rFonts w:ascii="宋体" w:hAnsi="宋体"/>
          <w:bCs/>
          <w:szCs w:val="21"/>
        </w:rPr>
        <w:t>则按其</w:t>
      </w:r>
      <w:r>
        <w:rPr>
          <w:rFonts w:ascii="宋体" w:hAnsi="宋体" w:hint="eastAsia"/>
          <w:bCs/>
          <w:szCs w:val="21"/>
        </w:rPr>
        <w:t>承诺的</w:t>
      </w:r>
      <w:r>
        <w:rPr>
          <w:rFonts w:ascii="宋体" w:hAnsi="宋体"/>
          <w:bCs/>
          <w:szCs w:val="21"/>
        </w:rPr>
        <w:t>质保期执行。</w:t>
      </w:r>
    </w:p>
    <w:p w:rsidR="00E023A1" w:rsidRDefault="002637AF">
      <w:pPr>
        <w:spacing w:line="360" w:lineRule="exact"/>
        <w:ind w:right="210" w:firstLine="435"/>
        <w:jc w:val="left"/>
        <w:rPr>
          <w:rFonts w:ascii="宋体" w:hAnsi="宋体" w:cs="宋体"/>
          <w:szCs w:val="21"/>
        </w:rPr>
      </w:pPr>
      <w:r>
        <w:rPr>
          <w:rFonts w:ascii="宋体" w:hAnsi="宋体" w:cs="宋体" w:hint="eastAsia"/>
          <w:szCs w:val="21"/>
        </w:rPr>
        <w:t>（四）投标人</w:t>
      </w:r>
      <w:r>
        <w:rPr>
          <w:rFonts w:ascii="宋体" w:hAnsi="宋体" w:cs="宋体"/>
          <w:szCs w:val="21"/>
        </w:rPr>
        <w:t>必须</w:t>
      </w:r>
      <w:r>
        <w:rPr>
          <w:rFonts w:ascii="宋体" w:hAnsi="宋体" w:cs="宋体" w:hint="eastAsia"/>
          <w:szCs w:val="21"/>
        </w:rPr>
        <w:t>提供中标后在施工期间项目部主要人员：项目经理、技术负责人、专职安全员到岗到位，且项目部人员不得更换。如出现</w:t>
      </w:r>
      <w:r>
        <w:rPr>
          <w:rFonts w:ascii="宋体" w:hAnsi="宋体" w:cs="宋体"/>
          <w:szCs w:val="21"/>
        </w:rPr>
        <w:t>项目经理、</w:t>
      </w:r>
      <w:r>
        <w:rPr>
          <w:rFonts w:ascii="宋体" w:hAnsi="宋体" w:cs="宋体" w:hint="eastAsia"/>
          <w:szCs w:val="21"/>
        </w:rPr>
        <w:t>技术负责人、专职安全员不在场</w:t>
      </w:r>
      <w:r>
        <w:rPr>
          <w:rFonts w:ascii="宋体" w:hAnsi="宋体" w:cs="宋体"/>
          <w:szCs w:val="21"/>
        </w:rPr>
        <w:t>，</w:t>
      </w:r>
      <w:r>
        <w:rPr>
          <w:rFonts w:ascii="宋体" w:hAnsi="宋体" w:cs="宋体" w:hint="eastAsia"/>
          <w:szCs w:val="21"/>
        </w:rPr>
        <w:t>采购人可提出警告、罚款、换人、直至解除合同并追究中标人</w:t>
      </w:r>
      <w:r>
        <w:rPr>
          <w:rFonts w:ascii="宋体" w:hAnsi="宋体" w:cs="宋体"/>
          <w:szCs w:val="21"/>
        </w:rPr>
        <w:t>的</w:t>
      </w:r>
      <w:r>
        <w:rPr>
          <w:rFonts w:ascii="宋体" w:hAnsi="宋体" w:cs="宋体" w:hint="eastAsia"/>
          <w:szCs w:val="21"/>
        </w:rPr>
        <w:t>责任。</w:t>
      </w:r>
    </w:p>
    <w:p w:rsidR="00E023A1" w:rsidRDefault="002637AF">
      <w:pPr>
        <w:spacing w:line="360" w:lineRule="exact"/>
        <w:ind w:right="210" w:firstLine="435"/>
        <w:jc w:val="left"/>
        <w:rPr>
          <w:rFonts w:ascii="宋体" w:hAnsi="宋体" w:cs="宋体"/>
          <w:szCs w:val="21"/>
        </w:rPr>
      </w:pPr>
      <w:r>
        <w:rPr>
          <w:rFonts w:ascii="宋体" w:hAnsi="宋体" w:cs="宋体" w:hint="eastAsia"/>
          <w:szCs w:val="21"/>
        </w:rPr>
        <w:t>（五）投标人必须提供响应招标文件中要求的付款方式的承诺。</w:t>
      </w:r>
    </w:p>
    <w:p w:rsidR="00E023A1" w:rsidRDefault="002637AF">
      <w:pPr>
        <w:spacing w:line="360" w:lineRule="exact"/>
        <w:ind w:right="210" w:firstLineChars="200" w:firstLine="420"/>
        <w:jc w:val="left"/>
        <w:rPr>
          <w:rFonts w:ascii="宋体" w:hAnsi="宋体" w:cs="宋体"/>
          <w:szCs w:val="21"/>
        </w:rPr>
      </w:pPr>
      <w:r>
        <w:rPr>
          <w:rFonts w:ascii="宋体" w:hAnsi="宋体" w:cs="宋体" w:hint="eastAsia"/>
          <w:szCs w:val="21"/>
        </w:rPr>
        <w:t>（六）投标人必须提供在合同履行过程中，若其出现多次失误或拖延工作现象，采购人有权随时终止合同。中标人负有责任的建设进度滞后或质量安全事故所造成的损失应由其承担，并接受采购人作出的相应处罚。</w:t>
      </w:r>
    </w:p>
    <w:p w:rsidR="00E023A1" w:rsidRDefault="002637AF">
      <w:pPr>
        <w:spacing w:line="380" w:lineRule="exact"/>
        <w:ind w:right="210"/>
        <w:jc w:val="left"/>
        <w:rPr>
          <w:rFonts w:ascii="宋体" w:hAnsi="宋体" w:cs="宋体"/>
          <w:b/>
          <w:szCs w:val="21"/>
        </w:rPr>
      </w:pPr>
      <w:r>
        <w:rPr>
          <w:rFonts w:ascii="宋体" w:hAnsi="宋体" w:cs="宋体" w:hint="eastAsia"/>
          <w:b/>
          <w:szCs w:val="21"/>
        </w:rPr>
        <w:t>五</w:t>
      </w:r>
      <w:r>
        <w:rPr>
          <w:rFonts w:ascii="宋体" w:hAnsi="宋体" w:cs="宋体"/>
          <w:b/>
          <w:szCs w:val="21"/>
        </w:rPr>
        <w:t>、付款方式</w:t>
      </w:r>
    </w:p>
    <w:p w:rsidR="00E023A1" w:rsidRDefault="002637AF">
      <w:pPr>
        <w:pStyle w:val="3a"/>
        <w:spacing w:line="360" w:lineRule="exact"/>
        <w:ind w:firstLineChars="200" w:firstLine="420"/>
        <w:rPr>
          <w:rFonts w:ascii="宋体" w:hAnsi="宋体" w:cs="宋体"/>
          <w:szCs w:val="21"/>
        </w:rPr>
      </w:pPr>
      <w:r>
        <w:rPr>
          <w:rFonts w:ascii="宋体" w:hAnsi="宋体" w:cs="宋体" w:hint="eastAsia"/>
          <w:szCs w:val="21"/>
        </w:rPr>
        <w:t>中标人将当月完成的合格工程量每月25日前报招标人</w:t>
      </w:r>
      <w:r>
        <w:rPr>
          <w:rFonts w:ascii="宋体" w:hAnsi="宋体" w:cs="宋体"/>
          <w:szCs w:val="21"/>
        </w:rPr>
        <w:t>及</w:t>
      </w:r>
      <w:r>
        <w:rPr>
          <w:rFonts w:ascii="宋体" w:hAnsi="宋体" w:cs="宋体" w:hint="eastAsia"/>
          <w:szCs w:val="21"/>
        </w:rPr>
        <w:t>监理人，招标人核准后90日内按核准工程量的60%支付。余款在两年养护期满、经竣工验收合格，办理竣工交接手续并经有资质的造价咨询机构审定后90日内结清（无息）。</w:t>
      </w:r>
    </w:p>
    <w:p w:rsidR="00E023A1" w:rsidRDefault="002637AF">
      <w:pPr>
        <w:spacing w:line="360" w:lineRule="exact"/>
        <w:ind w:firstLineChars="200" w:firstLine="420"/>
        <w:jc w:val="left"/>
        <w:rPr>
          <w:rFonts w:ascii="宋体" w:hAnsi="宋体" w:cs="宋体"/>
          <w:szCs w:val="21"/>
        </w:rPr>
      </w:pPr>
      <w:r>
        <w:rPr>
          <w:rFonts w:ascii="宋体" w:hAnsi="宋体" w:cs="宋体" w:hint="eastAsia"/>
          <w:szCs w:val="21"/>
        </w:rPr>
        <w:t>以上各阶段付款，中标人同意招标人按中国人民银行规定的各类结算方式进行结算，中标人需提供合规的增值税专用发票。若中标人延迟或拒绝提供发票，招标人有权延迟或拒绝付款，招标人不承担逾期付款违约责任。</w:t>
      </w:r>
    </w:p>
    <w:p w:rsidR="00E023A1" w:rsidRDefault="002637AF">
      <w:pPr>
        <w:widowControl/>
        <w:jc w:val="left"/>
        <w:rPr>
          <w:rFonts w:asciiTheme="minorEastAsia" w:eastAsiaTheme="minorEastAsia" w:hAnsiTheme="minorEastAsia" w:cs="宋体"/>
          <w:b/>
          <w:sz w:val="30"/>
          <w:szCs w:val="30"/>
        </w:rPr>
        <w:sectPr w:rsidR="00E023A1">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pPr>
      <w:r>
        <w:rPr>
          <w:rFonts w:asciiTheme="minorEastAsia" w:eastAsiaTheme="minorEastAsia" w:hAnsiTheme="minorEastAsia" w:cs="宋体"/>
          <w:b/>
          <w:sz w:val="30"/>
          <w:szCs w:val="30"/>
        </w:rPr>
        <w:br w:type="page"/>
      </w:r>
    </w:p>
    <w:p w:rsidR="00E023A1" w:rsidRDefault="002637AF">
      <w:pPr>
        <w:widowControl/>
        <w:jc w:val="left"/>
        <w:rPr>
          <w:rFonts w:asciiTheme="minorEastAsia" w:eastAsiaTheme="minorEastAsia" w:hAnsiTheme="minorEastAsia" w:cs="宋体"/>
          <w:b/>
          <w:sz w:val="30"/>
          <w:szCs w:val="30"/>
        </w:rPr>
      </w:pPr>
      <w:r>
        <w:rPr>
          <w:rFonts w:asciiTheme="minorEastAsia" w:eastAsiaTheme="minorEastAsia" w:hAnsiTheme="minorEastAsia" w:cs="宋体"/>
          <w:b/>
          <w:noProof/>
          <w:sz w:val="30"/>
          <w:szCs w:val="30"/>
        </w:rPr>
        <w:lastRenderedPageBreak/>
        <w:drawing>
          <wp:anchor distT="0" distB="0" distL="114300" distR="114300" simplePos="0" relativeHeight="251658240" behindDoc="1" locked="0" layoutInCell="1" allowOverlap="1">
            <wp:simplePos x="0" y="0"/>
            <wp:positionH relativeFrom="column">
              <wp:posOffset>628650</wp:posOffset>
            </wp:positionH>
            <wp:positionV relativeFrom="page">
              <wp:posOffset>1419225</wp:posOffset>
            </wp:positionV>
            <wp:extent cx="7448550" cy="5276850"/>
            <wp:effectExtent l="0" t="0" r="0" b="0"/>
            <wp:wrapTight wrapText="bothSides">
              <wp:wrapPolygon edited="0">
                <wp:start x="0" y="0"/>
                <wp:lineTo x="0" y="21522"/>
                <wp:lineTo x="21545" y="21522"/>
                <wp:lineTo x="21545" y="0"/>
                <wp:lineTo x="0" y="0"/>
              </wp:wrapPolygon>
            </wp:wrapTight>
            <wp:docPr id="1" name="图片 1" descr="C:\Users\Administrator\Desktop\商务区环境整治图(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商务区环境整治图(1).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448550" cy="5276850"/>
                    </a:xfrm>
                    <a:prstGeom prst="rect">
                      <a:avLst/>
                    </a:prstGeom>
                    <a:noFill/>
                    <a:ln>
                      <a:noFill/>
                    </a:ln>
                  </pic:spPr>
                </pic:pic>
              </a:graphicData>
            </a:graphic>
          </wp:anchor>
        </w:drawing>
      </w:r>
      <w:r>
        <w:rPr>
          <w:rFonts w:asciiTheme="minorEastAsia" w:eastAsiaTheme="minorEastAsia" w:hAnsiTheme="minorEastAsia" w:cs="宋体" w:hint="eastAsia"/>
          <w:b/>
          <w:sz w:val="30"/>
          <w:szCs w:val="30"/>
        </w:rPr>
        <w:t>附件</w:t>
      </w: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pPr>
    </w:p>
    <w:p w:rsidR="00E023A1" w:rsidRDefault="00E023A1">
      <w:pPr>
        <w:widowControl/>
        <w:jc w:val="left"/>
        <w:rPr>
          <w:rFonts w:asciiTheme="minorEastAsia" w:eastAsiaTheme="minorEastAsia" w:hAnsiTheme="minorEastAsia" w:cs="宋体"/>
          <w:b/>
          <w:sz w:val="30"/>
          <w:szCs w:val="30"/>
        </w:rPr>
        <w:sectPr w:rsidR="00E023A1">
          <w:pgSz w:w="16839" w:h="11907" w:orient="landscape"/>
          <w:pgMar w:top="1800" w:right="1440" w:bottom="1800" w:left="1440" w:header="851" w:footer="992" w:gutter="0"/>
          <w:cols w:space="720"/>
          <w:docGrid w:type="lines" w:linePitch="312"/>
        </w:sectPr>
      </w:pPr>
    </w:p>
    <w:p w:rsidR="00E023A1" w:rsidRDefault="002637A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第三章  合同主要条款</w:t>
      </w:r>
    </w:p>
    <w:p w:rsidR="00E023A1" w:rsidRDefault="002637AF">
      <w:pPr>
        <w:autoSpaceDE w:val="0"/>
        <w:autoSpaceDN w:val="0"/>
        <w:adjustRightInd w:val="0"/>
        <w:spacing w:line="240" w:lineRule="atLeast"/>
        <w:jc w:val="center"/>
        <w:rPr>
          <w:rFonts w:asciiTheme="minorEastAsia" w:eastAsiaTheme="minorEastAsia" w:hAnsiTheme="minorEastAsia"/>
          <w:b/>
          <w:kern w:val="0"/>
          <w:sz w:val="28"/>
          <w:szCs w:val="28"/>
        </w:rPr>
      </w:pPr>
      <w:r>
        <w:rPr>
          <w:rFonts w:asciiTheme="minorEastAsia" w:eastAsiaTheme="minorEastAsia" w:hAnsiTheme="minorEastAsia" w:cs="宋体" w:hint="eastAsia"/>
          <w:b/>
          <w:kern w:val="0"/>
          <w:sz w:val="28"/>
          <w:szCs w:val="28"/>
        </w:rPr>
        <w:t>第一部分合同协议书</w:t>
      </w:r>
    </w:p>
    <w:p w:rsidR="00E023A1" w:rsidRDefault="002637AF">
      <w:pPr>
        <w:spacing w:line="400" w:lineRule="atLeast"/>
        <w:rPr>
          <w:rFonts w:ascii="宋体" w:hAnsi="宋体"/>
          <w:b/>
          <w:szCs w:val="30"/>
          <w:u w:val="single"/>
        </w:rPr>
      </w:pPr>
      <w:r>
        <w:rPr>
          <w:rFonts w:ascii="宋体" w:hAnsi="宋体" w:hint="eastAsia"/>
          <w:b/>
          <w:szCs w:val="30"/>
        </w:rPr>
        <w:t>发包人（全称）：</w:t>
      </w:r>
      <w:r>
        <w:rPr>
          <w:rFonts w:ascii="宋体" w:hAnsi="宋体"/>
          <w:szCs w:val="30"/>
          <w:u w:val="single"/>
        </w:rPr>
        <w:t xml:space="preserve"> </w:t>
      </w:r>
      <w:r>
        <w:rPr>
          <w:rFonts w:ascii="宋体" w:hAnsi="宋体" w:cs="宋体" w:hint="eastAsia"/>
          <w:color w:val="0000FF"/>
          <w:szCs w:val="30"/>
          <w:u w:val="single"/>
        </w:rPr>
        <w:t>常州黑牡丹建设投资有限公司</w:t>
      </w:r>
    </w:p>
    <w:p w:rsidR="00E023A1" w:rsidRDefault="002637AF">
      <w:pPr>
        <w:spacing w:line="400" w:lineRule="atLeast"/>
        <w:rPr>
          <w:rFonts w:ascii="宋体" w:hAnsi="宋体"/>
          <w:b/>
          <w:szCs w:val="30"/>
          <w:u w:val="single"/>
        </w:rPr>
      </w:pPr>
      <w:r>
        <w:rPr>
          <w:rFonts w:ascii="宋体" w:hAnsi="宋体" w:hint="eastAsia"/>
          <w:b/>
          <w:szCs w:val="30"/>
        </w:rPr>
        <w:t>承包人（全称）：</w:t>
      </w:r>
      <w:r>
        <w:rPr>
          <w:rFonts w:ascii="宋体" w:hAnsi="宋体" w:cs="宋体" w:hint="eastAsia"/>
          <w:color w:val="0000FF"/>
          <w:szCs w:val="30"/>
          <w:u w:val="single"/>
        </w:rPr>
        <w:t xml:space="preserve">                          </w:t>
      </w:r>
      <w:r>
        <w:rPr>
          <w:rFonts w:ascii="宋体" w:hAnsi="宋体"/>
          <w:szCs w:val="30"/>
          <w:u w:val="single"/>
        </w:rPr>
        <w:t xml:space="preserve"> </w:t>
      </w:r>
    </w:p>
    <w:p w:rsidR="00E023A1" w:rsidRDefault="002637AF">
      <w:pPr>
        <w:spacing w:line="400" w:lineRule="atLeast"/>
        <w:ind w:firstLineChars="200" w:firstLine="420"/>
        <w:rPr>
          <w:rFonts w:ascii="宋体" w:hAnsi="宋体"/>
          <w:szCs w:val="30"/>
        </w:rPr>
      </w:pPr>
      <w:r>
        <w:rPr>
          <w:rFonts w:ascii="宋体" w:hAnsi="宋体" w:hint="eastAsia"/>
          <w:szCs w:val="30"/>
        </w:rPr>
        <w:t>根据《中华人民共和国合同法》、《中华人民共和国建筑法》及有关法律规定，遵循平等、自愿、公平和诚实信用的原则，双方就</w:t>
      </w:r>
      <w:r>
        <w:rPr>
          <w:rFonts w:ascii="宋体" w:hAnsi="宋体" w:cs="宋体"/>
          <w:color w:val="0000FF"/>
          <w:szCs w:val="30"/>
          <w:u w:val="single"/>
        </w:rPr>
        <w:t>新龙国际商务区拆迁和收储地块（9-12号地块）形象提升</w:t>
      </w:r>
      <w:r>
        <w:rPr>
          <w:rFonts w:ascii="宋体" w:hAnsi="宋体" w:hint="eastAsia"/>
          <w:szCs w:val="30"/>
        </w:rPr>
        <w:t>工程施工及有关事项协商一致，共同达成如下协议：</w:t>
      </w:r>
    </w:p>
    <w:p w:rsidR="00E023A1" w:rsidRDefault="002637AF">
      <w:pPr>
        <w:keepNext/>
        <w:keepLines/>
        <w:spacing w:line="400" w:lineRule="atLeast"/>
        <w:outlineLvl w:val="3"/>
        <w:rPr>
          <w:rFonts w:ascii="宋体" w:hAnsi="宋体"/>
          <w:b/>
          <w:kern w:val="0"/>
          <w:sz w:val="20"/>
          <w:szCs w:val="32"/>
        </w:rPr>
      </w:pPr>
      <w:bookmarkStart w:id="1" w:name="_Toc351203481"/>
      <w:r>
        <w:rPr>
          <w:rFonts w:ascii="宋体" w:hAnsi="宋体" w:hint="eastAsia"/>
          <w:bCs/>
          <w:kern w:val="0"/>
          <w:sz w:val="20"/>
          <w:szCs w:val="32"/>
        </w:rPr>
        <w:t>一、工程概况</w:t>
      </w:r>
      <w:bookmarkEnd w:id="1"/>
    </w:p>
    <w:p w:rsidR="00E023A1" w:rsidRDefault="002637AF">
      <w:pPr>
        <w:spacing w:line="400" w:lineRule="atLeast"/>
        <w:ind w:firstLineChars="196" w:firstLine="412"/>
        <w:rPr>
          <w:rFonts w:ascii="宋体" w:hAnsi="宋体"/>
          <w:szCs w:val="30"/>
          <w:u w:val="single"/>
        </w:rPr>
      </w:pPr>
      <w:r>
        <w:rPr>
          <w:rFonts w:ascii="宋体" w:hAnsi="宋体"/>
          <w:bCs/>
          <w:szCs w:val="30"/>
        </w:rPr>
        <w:t>1.</w:t>
      </w:r>
      <w:r>
        <w:rPr>
          <w:rFonts w:ascii="宋体" w:hAnsi="宋体" w:hint="eastAsia"/>
          <w:bCs/>
          <w:szCs w:val="30"/>
        </w:rPr>
        <w:t>工程名称</w:t>
      </w:r>
      <w:r>
        <w:rPr>
          <w:rFonts w:ascii="宋体" w:hAnsi="宋体" w:hint="eastAsia"/>
          <w:szCs w:val="30"/>
        </w:rPr>
        <w:t>：</w:t>
      </w:r>
      <w:r>
        <w:rPr>
          <w:rFonts w:ascii="宋体" w:hAnsi="宋体" w:cs="宋体"/>
          <w:color w:val="0000FF"/>
          <w:szCs w:val="30"/>
          <w:u w:val="single"/>
        </w:rPr>
        <w:t>新龙国际商务区拆迁和收储地块（9-12号地块）形象提升工程</w:t>
      </w:r>
      <w:r>
        <w:rPr>
          <w:rFonts w:ascii="宋体" w:hAnsi="宋体" w:hint="eastAsia"/>
          <w:szCs w:val="30"/>
        </w:rPr>
        <w:t>。</w:t>
      </w:r>
    </w:p>
    <w:p w:rsidR="00E023A1" w:rsidRDefault="002637AF">
      <w:pPr>
        <w:spacing w:line="400" w:lineRule="atLeast"/>
        <w:ind w:firstLineChars="196" w:firstLine="412"/>
        <w:rPr>
          <w:rFonts w:ascii="宋体" w:hAnsi="宋体"/>
          <w:bCs/>
          <w:szCs w:val="30"/>
        </w:rPr>
      </w:pPr>
      <w:r>
        <w:rPr>
          <w:rFonts w:ascii="宋体" w:hAnsi="宋体"/>
          <w:bCs/>
          <w:szCs w:val="30"/>
        </w:rPr>
        <w:t>2.</w:t>
      </w:r>
      <w:r>
        <w:rPr>
          <w:rFonts w:ascii="宋体" w:hAnsi="宋体" w:hint="eastAsia"/>
          <w:bCs/>
          <w:szCs w:val="30"/>
        </w:rPr>
        <w:t>工程地点：</w:t>
      </w:r>
      <w:r>
        <w:rPr>
          <w:rFonts w:ascii="宋体" w:hAnsi="宋体" w:cs="宋体" w:hint="eastAsia"/>
          <w:color w:val="0000FF"/>
          <w:szCs w:val="30"/>
          <w:u w:val="single"/>
        </w:rPr>
        <w:t>常州市新北区新桥镇</w:t>
      </w:r>
      <w:r>
        <w:rPr>
          <w:rFonts w:ascii="宋体" w:hAnsi="宋体" w:hint="eastAsia"/>
          <w:szCs w:val="30"/>
        </w:rPr>
        <w:t>。</w:t>
      </w:r>
    </w:p>
    <w:p w:rsidR="00E023A1" w:rsidRDefault="002637AF">
      <w:pPr>
        <w:spacing w:line="400" w:lineRule="atLeast"/>
        <w:ind w:firstLineChars="196" w:firstLine="412"/>
        <w:rPr>
          <w:rFonts w:ascii="宋体" w:hAnsi="宋体"/>
          <w:bCs/>
          <w:szCs w:val="30"/>
        </w:rPr>
      </w:pPr>
      <w:r>
        <w:rPr>
          <w:rFonts w:ascii="宋体" w:hAnsi="宋体"/>
          <w:bCs/>
          <w:szCs w:val="30"/>
        </w:rPr>
        <w:t>3.</w:t>
      </w:r>
      <w:r>
        <w:rPr>
          <w:rFonts w:ascii="宋体" w:hAnsi="宋体" w:hint="eastAsia"/>
          <w:bCs/>
          <w:szCs w:val="30"/>
        </w:rPr>
        <w:t>工程立项批准文号：</w:t>
      </w:r>
      <w:r>
        <w:rPr>
          <w:rFonts w:ascii="宋体" w:hAnsi="宋体"/>
          <w:szCs w:val="30"/>
          <w:u w:val="single"/>
        </w:rPr>
        <w:t xml:space="preserve"> </w:t>
      </w:r>
      <w:r>
        <w:rPr>
          <w:rFonts w:ascii="宋体" w:hAnsi="宋体" w:cs="宋体"/>
          <w:color w:val="0000FF"/>
          <w:szCs w:val="30"/>
          <w:u w:val="single"/>
        </w:rPr>
        <w:t xml:space="preserve"> </w:t>
      </w:r>
      <w:r>
        <w:rPr>
          <w:rFonts w:ascii="宋体" w:hAnsi="宋体" w:cs="宋体" w:hint="eastAsia"/>
          <w:color w:val="0000FF"/>
          <w:szCs w:val="30"/>
          <w:u w:val="single"/>
        </w:rPr>
        <w:t xml:space="preserve">             </w:t>
      </w:r>
      <w:r>
        <w:rPr>
          <w:rFonts w:ascii="宋体" w:hAnsi="宋体" w:hint="eastAsia"/>
          <w:bCs/>
          <w:szCs w:val="30"/>
        </w:rPr>
        <w:t>。</w:t>
      </w:r>
    </w:p>
    <w:p w:rsidR="00E023A1" w:rsidRDefault="002637AF">
      <w:pPr>
        <w:spacing w:line="400" w:lineRule="atLeast"/>
        <w:rPr>
          <w:rFonts w:ascii="宋体" w:hAnsi="宋体"/>
          <w:bCs/>
          <w:szCs w:val="30"/>
        </w:rPr>
      </w:pPr>
      <w:r>
        <w:rPr>
          <w:rFonts w:ascii="宋体" w:hAnsi="宋体" w:hint="eastAsia"/>
          <w:bCs/>
          <w:szCs w:val="30"/>
        </w:rPr>
        <w:t xml:space="preserve">    4</w:t>
      </w:r>
      <w:r>
        <w:rPr>
          <w:rFonts w:ascii="宋体" w:hAnsi="宋体"/>
          <w:bCs/>
          <w:szCs w:val="30"/>
        </w:rPr>
        <w:t>.</w:t>
      </w:r>
      <w:r>
        <w:rPr>
          <w:rFonts w:ascii="宋体" w:hAnsi="宋体" w:hint="eastAsia"/>
          <w:bCs/>
          <w:szCs w:val="30"/>
        </w:rPr>
        <w:t>工程内容：</w:t>
      </w:r>
      <w:r>
        <w:rPr>
          <w:rFonts w:ascii="宋体" w:hAnsi="宋体" w:hint="eastAsia"/>
          <w:color w:val="0000FF"/>
          <w:szCs w:val="22"/>
          <w:u w:val="single"/>
        </w:rPr>
        <w:t>施工图及工程量清单范围内道路地形调整、绿化种植、日常养护等</w:t>
      </w:r>
      <w:r>
        <w:rPr>
          <w:rFonts w:ascii="宋体" w:hAnsi="宋体" w:hint="eastAsia"/>
          <w:bCs/>
          <w:szCs w:val="30"/>
        </w:rPr>
        <w:t>。</w:t>
      </w:r>
    </w:p>
    <w:p w:rsidR="00E023A1" w:rsidRDefault="002637AF">
      <w:pPr>
        <w:spacing w:line="400" w:lineRule="atLeast"/>
        <w:ind w:firstLineChars="196" w:firstLine="412"/>
        <w:rPr>
          <w:rFonts w:ascii="宋体" w:hAnsi="宋体"/>
          <w:bCs/>
          <w:szCs w:val="30"/>
        </w:rPr>
      </w:pPr>
      <w:r>
        <w:rPr>
          <w:rFonts w:ascii="宋体" w:hAnsi="宋体" w:hint="eastAsia"/>
          <w:szCs w:val="32"/>
        </w:rPr>
        <w:t>群体工程应附《承包人承揽工程项目一览表》（附件</w:t>
      </w:r>
      <w:r>
        <w:rPr>
          <w:rFonts w:ascii="宋体" w:hAnsi="宋体"/>
          <w:szCs w:val="32"/>
        </w:rPr>
        <w:t>1</w:t>
      </w:r>
      <w:r>
        <w:rPr>
          <w:rFonts w:ascii="宋体" w:hAnsi="宋体" w:hint="eastAsia"/>
          <w:szCs w:val="32"/>
        </w:rPr>
        <w:t>）。</w:t>
      </w:r>
    </w:p>
    <w:p w:rsidR="00E023A1" w:rsidRDefault="002637AF">
      <w:pPr>
        <w:spacing w:line="400" w:lineRule="atLeast"/>
        <w:ind w:firstLineChars="196" w:firstLine="412"/>
        <w:rPr>
          <w:rFonts w:ascii="宋体" w:hAnsi="宋体"/>
          <w:bCs/>
          <w:szCs w:val="30"/>
        </w:rPr>
      </w:pPr>
      <w:r>
        <w:rPr>
          <w:rFonts w:ascii="宋体" w:hAnsi="宋体" w:hint="eastAsia"/>
          <w:bCs/>
          <w:szCs w:val="30"/>
        </w:rPr>
        <w:t>5</w:t>
      </w:r>
      <w:r>
        <w:rPr>
          <w:rFonts w:ascii="宋体" w:hAnsi="宋体"/>
          <w:bCs/>
          <w:szCs w:val="30"/>
        </w:rPr>
        <w:t>.</w:t>
      </w:r>
      <w:r>
        <w:rPr>
          <w:rFonts w:ascii="宋体" w:hAnsi="宋体" w:hint="eastAsia"/>
          <w:bCs/>
          <w:szCs w:val="30"/>
        </w:rPr>
        <w:t>工程承包范围：</w:t>
      </w:r>
    </w:p>
    <w:p w:rsidR="00E023A1" w:rsidRDefault="002637AF">
      <w:pPr>
        <w:spacing w:line="400" w:lineRule="atLeast"/>
        <w:ind w:leftChars="200" w:left="420"/>
        <w:rPr>
          <w:rFonts w:ascii="宋体" w:hAnsi="宋体"/>
          <w:color w:val="0000FF"/>
          <w:szCs w:val="22"/>
          <w:u w:val="single"/>
        </w:rPr>
      </w:pPr>
      <w:r>
        <w:rPr>
          <w:rFonts w:ascii="宋体" w:hAnsi="宋体"/>
          <w:szCs w:val="30"/>
          <w:u w:val="single"/>
        </w:rPr>
        <w:t xml:space="preserve">  </w:t>
      </w:r>
      <w:r>
        <w:rPr>
          <w:rFonts w:ascii="宋体" w:hAnsi="宋体" w:hint="eastAsia"/>
          <w:color w:val="0000FF"/>
          <w:szCs w:val="22"/>
          <w:u w:val="single"/>
        </w:rPr>
        <w:t>施工图及工程量清单范围内道路地形调整、绿化种植、日常养护等。</w:t>
      </w:r>
    </w:p>
    <w:p w:rsidR="00E023A1" w:rsidRDefault="002637AF">
      <w:pPr>
        <w:keepNext/>
        <w:keepLines/>
        <w:spacing w:line="400" w:lineRule="atLeast"/>
        <w:outlineLvl w:val="3"/>
        <w:rPr>
          <w:rFonts w:ascii="宋体" w:hAnsi="宋体"/>
          <w:bCs/>
          <w:kern w:val="0"/>
          <w:sz w:val="20"/>
          <w:szCs w:val="32"/>
        </w:rPr>
      </w:pPr>
      <w:bookmarkStart w:id="2" w:name="_Toc351203482"/>
      <w:r>
        <w:rPr>
          <w:rFonts w:ascii="宋体" w:hAnsi="宋体" w:hint="eastAsia"/>
          <w:bCs/>
          <w:kern w:val="0"/>
          <w:sz w:val="20"/>
          <w:szCs w:val="32"/>
        </w:rPr>
        <w:t>二、合同工期</w:t>
      </w:r>
      <w:bookmarkEnd w:id="2"/>
    </w:p>
    <w:p w:rsidR="00E023A1" w:rsidRDefault="002637AF">
      <w:pPr>
        <w:spacing w:line="400" w:lineRule="atLeast"/>
        <w:ind w:firstLine="459"/>
        <w:rPr>
          <w:rFonts w:ascii="宋体" w:hAnsi="宋体"/>
          <w:szCs w:val="30"/>
        </w:rPr>
      </w:pPr>
      <w:r>
        <w:rPr>
          <w:rFonts w:ascii="宋体" w:hAnsi="宋体" w:hint="eastAsia"/>
          <w:szCs w:val="30"/>
        </w:rPr>
        <w:t>计划开工日期：</w:t>
      </w:r>
      <w:r>
        <w:rPr>
          <w:rFonts w:ascii="宋体" w:hAnsi="宋体"/>
          <w:szCs w:val="30"/>
          <w:u w:val="single"/>
        </w:rPr>
        <w:t xml:space="preserve">   </w:t>
      </w:r>
      <w:r>
        <w:rPr>
          <w:rFonts w:ascii="宋体" w:hAnsi="宋体" w:hint="eastAsia"/>
          <w:szCs w:val="30"/>
          <w:u w:val="single"/>
        </w:rPr>
        <w:t>2020</w:t>
      </w:r>
      <w:r>
        <w:rPr>
          <w:rFonts w:ascii="宋体" w:hAnsi="宋体"/>
          <w:szCs w:val="30"/>
          <w:u w:val="single"/>
        </w:rPr>
        <w:t xml:space="preserve">  </w:t>
      </w:r>
      <w:r>
        <w:rPr>
          <w:rFonts w:ascii="宋体" w:hAnsi="宋体" w:hint="eastAsia"/>
          <w:szCs w:val="30"/>
        </w:rPr>
        <w:t>年</w:t>
      </w:r>
      <w:r>
        <w:rPr>
          <w:rFonts w:ascii="宋体" w:hAnsi="宋体"/>
          <w:szCs w:val="30"/>
          <w:u w:val="single"/>
        </w:rPr>
        <w:t xml:space="preserve">   </w:t>
      </w:r>
      <w:r>
        <w:rPr>
          <w:rFonts w:ascii="宋体" w:hAnsi="宋体" w:hint="eastAsia"/>
          <w:szCs w:val="30"/>
          <w:u w:val="single"/>
        </w:rPr>
        <w:t xml:space="preserve">  </w:t>
      </w:r>
      <w:r>
        <w:rPr>
          <w:rFonts w:ascii="宋体" w:hAnsi="宋体"/>
          <w:szCs w:val="30"/>
          <w:u w:val="single"/>
        </w:rPr>
        <w:t xml:space="preserve">  </w:t>
      </w:r>
      <w:r>
        <w:rPr>
          <w:rFonts w:ascii="宋体" w:hAnsi="宋体" w:hint="eastAsia"/>
          <w:szCs w:val="30"/>
        </w:rPr>
        <w:t>月</w:t>
      </w:r>
      <w:r>
        <w:rPr>
          <w:rFonts w:ascii="宋体" w:hAnsi="宋体"/>
          <w:szCs w:val="30"/>
          <w:u w:val="single"/>
        </w:rPr>
        <w:t xml:space="preserve">   </w:t>
      </w:r>
      <w:r>
        <w:rPr>
          <w:rFonts w:ascii="宋体" w:hAnsi="宋体" w:hint="eastAsia"/>
          <w:szCs w:val="30"/>
          <w:u w:val="single"/>
        </w:rPr>
        <w:t xml:space="preserve"> </w:t>
      </w:r>
      <w:r>
        <w:rPr>
          <w:rFonts w:ascii="宋体" w:hAnsi="宋体"/>
          <w:szCs w:val="30"/>
          <w:u w:val="single"/>
        </w:rPr>
        <w:t xml:space="preserve">  </w:t>
      </w:r>
      <w:r>
        <w:rPr>
          <w:rFonts w:ascii="宋体" w:hAnsi="宋体" w:hint="eastAsia"/>
          <w:szCs w:val="30"/>
        </w:rPr>
        <w:t>日。</w:t>
      </w:r>
    </w:p>
    <w:p w:rsidR="00E023A1" w:rsidRDefault="002637AF">
      <w:pPr>
        <w:spacing w:line="400" w:lineRule="atLeast"/>
        <w:ind w:firstLine="459"/>
        <w:rPr>
          <w:rFonts w:ascii="宋体" w:hAnsi="宋体"/>
          <w:szCs w:val="30"/>
        </w:rPr>
      </w:pPr>
      <w:r>
        <w:rPr>
          <w:rFonts w:ascii="宋体" w:hAnsi="宋体" w:hint="eastAsia"/>
          <w:szCs w:val="30"/>
        </w:rPr>
        <w:t>计划竣工日期：</w:t>
      </w:r>
      <w:r>
        <w:rPr>
          <w:rFonts w:ascii="宋体" w:hAnsi="宋体"/>
          <w:szCs w:val="30"/>
          <w:u w:val="single"/>
        </w:rPr>
        <w:t xml:space="preserve">   </w:t>
      </w:r>
      <w:r>
        <w:rPr>
          <w:rFonts w:ascii="宋体" w:hAnsi="宋体" w:hint="eastAsia"/>
          <w:szCs w:val="30"/>
          <w:u w:val="single"/>
        </w:rPr>
        <w:t>2020</w:t>
      </w:r>
      <w:r>
        <w:rPr>
          <w:rFonts w:ascii="宋体" w:hAnsi="宋体"/>
          <w:szCs w:val="30"/>
          <w:u w:val="single"/>
        </w:rPr>
        <w:t xml:space="preserve"> </w:t>
      </w:r>
      <w:r>
        <w:rPr>
          <w:rFonts w:ascii="宋体" w:hAnsi="宋体" w:hint="eastAsia"/>
          <w:szCs w:val="30"/>
          <w:u w:val="single"/>
        </w:rPr>
        <w:t xml:space="preserve"> </w:t>
      </w:r>
      <w:r>
        <w:rPr>
          <w:rFonts w:ascii="宋体" w:hAnsi="宋体" w:hint="eastAsia"/>
          <w:szCs w:val="30"/>
        </w:rPr>
        <w:t>年</w:t>
      </w:r>
      <w:r>
        <w:rPr>
          <w:rFonts w:ascii="宋体" w:hAnsi="宋体"/>
          <w:szCs w:val="30"/>
          <w:u w:val="single"/>
        </w:rPr>
        <w:t xml:space="preserve">    </w:t>
      </w:r>
      <w:r>
        <w:rPr>
          <w:rFonts w:ascii="宋体" w:hAnsi="宋体" w:hint="eastAsia"/>
          <w:szCs w:val="30"/>
          <w:u w:val="single"/>
        </w:rPr>
        <w:t xml:space="preserve"> </w:t>
      </w:r>
      <w:r>
        <w:rPr>
          <w:rFonts w:ascii="宋体" w:hAnsi="宋体"/>
          <w:szCs w:val="30"/>
          <w:u w:val="single"/>
        </w:rPr>
        <w:t xml:space="preserve">  </w:t>
      </w:r>
      <w:r>
        <w:rPr>
          <w:rFonts w:ascii="宋体" w:hAnsi="宋体" w:hint="eastAsia"/>
          <w:szCs w:val="30"/>
        </w:rPr>
        <w:t>月</w:t>
      </w:r>
      <w:r>
        <w:rPr>
          <w:rFonts w:ascii="宋体" w:hAnsi="宋体"/>
          <w:szCs w:val="30"/>
          <w:u w:val="single"/>
        </w:rPr>
        <w:t xml:space="preserve">  </w:t>
      </w:r>
      <w:r>
        <w:rPr>
          <w:rFonts w:ascii="宋体" w:hAnsi="宋体" w:hint="eastAsia"/>
          <w:szCs w:val="30"/>
          <w:u w:val="single"/>
        </w:rPr>
        <w:t xml:space="preserve">  </w:t>
      </w:r>
      <w:r>
        <w:rPr>
          <w:rFonts w:ascii="宋体" w:hAnsi="宋体"/>
          <w:szCs w:val="30"/>
          <w:u w:val="single"/>
        </w:rPr>
        <w:t xml:space="preserve"> </w:t>
      </w:r>
      <w:r>
        <w:rPr>
          <w:rFonts w:ascii="宋体" w:hAnsi="宋体" w:hint="eastAsia"/>
          <w:szCs w:val="30"/>
        </w:rPr>
        <w:t>日。</w:t>
      </w:r>
    </w:p>
    <w:p w:rsidR="00E023A1" w:rsidRDefault="002637AF">
      <w:pPr>
        <w:spacing w:line="400" w:lineRule="atLeast"/>
        <w:ind w:firstLine="459"/>
        <w:rPr>
          <w:rFonts w:ascii="宋体" w:hAnsi="宋体"/>
          <w:szCs w:val="30"/>
        </w:rPr>
      </w:pPr>
      <w:r>
        <w:rPr>
          <w:rFonts w:ascii="宋体" w:hAnsi="宋体" w:hint="eastAsia"/>
          <w:szCs w:val="30"/>
        </w:rPr>
        <w:t>工期总日历天数：</w:t>
      </w:r>
      <w:r>
        <w:rPr>
          <w:rFonts w:ascii="宋体" w:hAnsi="宋体"/>
          <w:szCs w:val="30"/>
          <w:u w:val="single"/>
        </w:rPr>
        <w:t xml:space="preserve">  </w:t>
      </w:r>
      <w:r>
        <w:rPr>
          <w:rFonts w:ascii="宋体" w:hAnsi="宋体" w:hint="eastAsia"/>
          <w:szCs w:val="30"/>
          <w:u w:val="single"/>
        </w:rPr>
        <w:t>30</w:t>
      </w:r>
      <w:r>
        <w:rPr>
          <w:rFonts w:ascii="宋体" w:hAnsi="宋体" w:hint="eastAsia"/>
          <w:szCs w:val="30"/>
        </w:rPr>
        <w:t>天。工期总日历天数与根据前述计划开竣工日期计算的工期天数不一致的，以工期总日历天数为准。</w:t>
      </w:r>
    </w:p>
    <w:p w:rsidR="00E023A1" w:rsidRDefault="002637AF">
      <w:pPr>
        <w:keepNext/>
        <w:keepLines/>
        <w:spacing w:line="400" w:lineRule="atLeast"/>
        <w:outlineLvl w:val="3"/>
        <w:rPr>
          <w:rFonts w:ascii="宋体" w:hAnsi="宋体"/>
          <w:b/>
          <w:kern w:val="0"/>
          <w:sz w:val="20"/>
          <w:szCs w:val="32"/>
        </w:rPr>
      </w:pPr>
      <w:bookmarkStart w:id="3" w:name="_Toc351203483"/>
      <w:r>
        <w:rPr>
          <w:rFonts w:ascii="宋体" w:hAnsi="宋体" w:hint="eastAsia"/>
          <w:bCs/>
          <w:kern w:val="0"/>
          <w:sz w:val="20"/>
          <w:szCs w:val="32"/>
        </w:rPr>
        <w:t>三、质量标准</w:t>
      </w:r>
      <w:bookmarkEnd w:id="3"/>
    </w:p>
    <w:p w:rsidR="00E023A1" w:rsidRDefault="002637AF">
      <w:pPr>
        <w:spacing w:line="400" w:lineRule="atLeast"/>
        <w:ind w:firstLine="459"/>
        <w:rPr>
          <w:rFonts w:ascii="宋体" w:hAnsi="宋体"/>
          <w:szCs w:val="30"/>
        </w:rPr>
      </w:pPr>
      <w:r>
        <w:rPr>
          <w:rFonts w:ascii="宋体" w:hAnsi="宋体" w:hint="eastAsia"/>
          <w:szCs w:val="30"/>
        </w:rPr>
        <w:t>工程质量符合</w:t>
      </w:r>
      <w:r>
        <w:rPr>
          <w:rFonts w:ascii="宋体" w:hAnsi="宋体" w:hint="eastAsia"/>
          <w:color w:val="0000FF"/>
          <w:szCs w:val="24"/>
          <w:u w:val="single"/>
        </w:rPr>
        <w:t>所有苗木均应符合苗木清单中各项规格，成活率100%</w:t>
      </w:r>
      <w:r>
        <w:rPr>
          <w:rFonts w:ascii="宋体" w:hAnsi="宋体" w:hint="eastAsia"/>
          <w:szCs w:val="30"/>
        </w:rPr>
        <w:t>标准。</w:t>
      </w:r>
    </w:p>
    <w:p w:rsidR="00E023A1" w:rsidRDefault="002637AF">
      <w:pPr>
        <w:keepNext/>
        <w:keepLines/>
        <w:spacing w:line="400" w:lineRule="atLeast"/>
        <w:outlineLvl w:val="3"/>
        <w:rPr>
          <w:rFonts w:ascii="宋体" w:hAnsi="宋体"/>
          <w:b/>
          <w:kern w:val="0"/>
          <w:sz w:val="20"/>
          <w:szCs w:val="32"/>
        </w:rPr>
      </w:pPr>
      <w:bookmarkStart w:id="4" w:name="_Toc351203484"/>
      <w:r>
        <w:rPr>
          <w:rFonts w:ascii="宋体" w:hAnsi="宋体" w:hint="eastAsia"/>
          <w:bCs/>
          <w:kern w:val="0"/>
          <w:sz w:val="20"/>
          <w:szCs w:val="32"/>
        </w:rPr>
        <w:t>四、签约合同价与合同价格形式</w:t>
      </w:r>
      <w:bookmarkEnd w:id="4"/>
      <w:r>
        <w:rPr>
          <w:rFonts w:ascii="宋体" w:hAnsi="宋体"/>
          <w:bCs/>
          <w:kern w:val="0"/>
          <w:sz w:val="20"/>
          <w:szCs w:val="32"/>
        </w:rPr>
        <w:tab/>
      </w:r>
    </w:p>
    <w:p w:rsidR="00E023A1" w:rsidRDefault="002637AF">
      <w:pPr>
        <w:spacing w:line="400" w:lineRule="atLeast"/>
        <w:ind w:firstLineChars="200" w:firstLine="420"/>
        <w:rPr>
          <w:rFonts w:ascii="宋体" w:hAnsi="宋体"/>
          <w:szCs w:val="30"/>
        </w:rPr>
      </w:pPr>
      <w:r>
        <w:rPr>
          <w:rFonts w:ascii="宋体" w:hAnsi="宋体"/>
          <w:szCs w:val="30"/>
        </w:rPr>
        <w:t>1.</w:t>
      </w:r>
      <w:r>
        <w:rPr>
          <w:rFonts w:ascii="宋体" w:hAnsi="宋体" w:hint="eastAsia"/>
          <w:szCs w:val="30"/>
        </w:rPr>
        <w:t>签约合同价为：</w:t>
      </w:r>
    </w:p>
    <w:p w:rsidR="00E023A1" w:rsidRDefault="002637AF">
      <w:pPr>
        <w:spacing w:line="400" w:lineRule="atLeast"/>
        <w:ind w:firstLineChars="250" w:firstLine="525"/>
        <w:rPr>
          <w:rFonts w:ascii="宋体" w:hAnsi="宋体"/>
          <w:szCs w:val="30"/>
        </w:rPr>
      </w:pPr>
      <w:r>
        <w:rPr>
          <w:rFonts w:ascii="宋体" w:hAnsi="宋体" w:hint="eastAsia"/>
          <w:szCs w:val="30"/>
        </w:rPr>
        <w:t>人民币（大写）</w:t>
      </w:r>
      <w:r>
        <w:rPr>
          <w:rFonts w:ascii="宋体" w:hAnsi="宋体"/>
          <w:szCs w:val="30"/>
          <w:u w:val="single"/>
        </w:rPr>
        <w:t xml:space="preserve"> </w:t>
      </w:r>
      <w:r>
        <w:rPr>
          <w:rFonts w:ascii="宋体" w:hAnsi="宋体" w:hint="eastAsia"/>
          <w:color w:val="0000FF"/>
          <w:szCs w:val="22"/>
          <w:u w:val="single"/>
        </w:rPr>
        <w:t xml:space="preserve">            </w:t>
      </w:r>
      <w:r>
        <w:rPr>
          <w:rFonts w:ascii="宋体" w:hAnsi="宋体"/>
          <w:color w:val="0000FF"/>
          <w:szCs w:val="22"/>
          <w:u w:val="single"/>
        </w:rPr>
        <w:t xml:space="preserve"> </w:t>
      </w:r>
      <w:r>
        <w:rPr>
          <w:rFonts w:ascii="宋体" w:hAnsi="宋体"/>
          <w:color w:val="0000FF"/>
          <w:szCs w:val="22"/>
        </w:rPr>
        <w:t xml:space="preserve"> (¥</w:t>
      </w:r>
      <w:r>
        <w:rPr>
          <w:rFonts w:ascii="宋体" w:hAnsi="宋体" w:hint="eastAsia"/>
          <w:color w:val="0000FF"/>
          <w:szCs w:val="22"/>
        </w:rPr>
        <w:t xml:space="preserve"> </w:t>
      </w:r>
      <w:r>
        <w:rPr>
          <w:rFonts w:ascii="宋体" w:hAnsi="宋体" w:hint="eastAsia"/>
          <w:color w:val="0000FF"/>
          <w:szCs w:val="22"/>
          <w:u w:val="single"/>
        </w:rPr>
        <w:t xml:space="preserve">          元</w:t>
      </w:r>
      <w:r>
        <w:rPr>
          <w:rFonts w:ascii="宋体" w:hAnsi="宋体"/>
          <w:color w:val="0000FF"/>
          <w:szCs w:val="22"/>
          <w:u w:val="single"/>
        </w:rPr>
        <w:t>)</w:t>
      </w:r>
      <w:r>
        <w:rPr>
          <w:rFonts w:ascii="宋体" w:hAnsi="宋体" w:hint="eastAsia"/>
          <w:color w:val="0000FF"/>
          <w:szCs w:val="22"/>
          <w:u w:val="single"/>
        </w:rPr>
        <w:t>；</w:t>
      </w:r>
    </w:p>
    <w:p w:rsidR="00E023A1" w:rsidRDefault="002637AF">
      <w:pPr>
        <w:spacing w:line="400" w:lineRule="atLeast"/>
        <w:ind w:firstLineChars="200" w:firstLine="420"/>
        <w:rPr>
          <w:rFonts w:ascii="宋体" w:hAnsi="宋体"/>
          <w:szCs w:val="30"/>
        </w:rPr>
      </w:pPr>
      <w:r>
        <w:rPr>
          <w:rFonts w:ascii="宋体" w:hAnsi="宋体" w:hint="eastAsia"/>
          <w:szCs w:val="30"/>
        </w:rPr>
        <w:t>其中：</w:t>
      </w:r>
    </w:p>
    <w:p w:rsidR="00E023A1" w:rsidRDefault="002637AF">
      <w:pPr>
        <w:spacing w:line="400" w:lineRule="atLeast"/>
        <w:ind w:firstLineChars="200" w:firstLine="420"/>
        <w:rPr>
          <w:rFonts w:ascii="宋体" w:hAnsi="宋体"/>
          <w:szCs w:val="30"/>
        </w:rPr>
      </w:pPr>
      <w:r>
        <w:rPr>
          <w:rFonts w:ascii="宋体" w:hAnsi="宋体" w:hint="eastAsia"/>
          <w:szCs w:val="30"/>
        </w:rPr>
        <w:t>（</w:t>
      </w:r>
      <w:r>
        <w:rPr>
          <w:rFonts w:ascii="宋体" w:hAnsi="宋体"/>
          <w:szCs w:val="30"/>
        </w:rPr>
        <w:t>1</w:t>
      </w:r>
      <w:r>
        <w:rPr>
          <w:rFonts w:ascii="宋体" w:hAnsi="宋体" w:hint="eastAsia"/>
          <w:szCs w:val="30"/>
        </w:rPr>
        <w:t>）安全文明施工费：</w:t>
      </w:r>
    </w:p>
    <w:p w:rsidR="00E023A1" w:rsidRDefault="002637AF">
      <w:pPr>
        <w:spacing w:line="400" w:lineRule="atLeast"/>
        <w:ind w:firstLineChars="450" w:firstLine="945"/>
        <w:rPr>
          <w:rFonts w:ascii="宋体" w:hAnsi="宋体"/>
          <w:color w:val="0000FF"/>
          <w:szCs w:val="22"/>
          <w:u w:val="single"/>
        </w:rPr>
      </w:pPr>
      <w:r>
        <w:rPr>
          <w:rFonts w:ascii="宋体" w:hAnsi="宋体" w:hint="eastAsia"/>
          <w:szCs w:val="30"/>
        </w:rPr>
        <w:t>人民币（大写）</w:t>
      </w:r>
      <w:r>
        <w:rPr>
          <w:rFonts w:ascii="宋体" w:hAnsi="宋体" w:hint="eastAsia"/>
          <w:color w:val="0000FF"/>
          <w:szCs w:val="22"/>
          <w:u w:val="single"/>
        </w:rPr>
        <w:t xml:space="preserve">             </w:t>
      </w:r>
      <w:r>
        <w:rPr>
          <w:rFonts w:ascii="宋体" w:hAnsi="宋体"/>
          <w:color w:val="0000FF"/>
          <w:szCs w:val="22"/>
          <w:u w:val="single"/>
        </w:rPr>
        <w:t xml:space="preserve"> </w:t>
      </w:r>
      <w:r>
        <w:rPr>
          <w:rFonts w:ascii="宋体" w:hAnsi="宋体"/>
          <w:color w:val="0000FF"/>
          <w:szCs w:val="22"/>
        </w:rPr>
        <w:t xml:space="preserve"> (¥</w:t>
      </w:r>
      <w:r>
        <w:rPr>
          <w:rFonts w:ascii="宋体" w:hAnsi="宋体" w:hint="eastAsia"/>
          <w:color w:val="0000FF"/>
          <w:szCs w:val="22"/>
          <w:u w:val="single"/>
        </w:rPr>
        <w:t xml:space="preserve">              元</w:t>
      </w:r>
      <w:r>
        <w:rPr>
          <w:rFonts w:ascii="宋体" w:hAnsi="宋体"/>
          <w:color w:val="0000FF"/>
          <w:szCs w:val="22"/>
          <w:u w:val="single"/>
        </w:rPr>
        <w:t>)</w:t>
      </w:r>
      <w:r>
        <w:rPr>
          <w:rFonts w:ascii="宋体" w:hAnsi="宋体" w:hint="eastAsia"/>
          <w:color w:val="0000FF"/>
          <w:szCs w:val="22"/>
          <w:u w:val="single"/>
        </w:rPr>
        <w:t>；</w:t>
      </w:r>
    </w:p>
    <w:p w:rsidR="00E023A1" w:rsidRDefault="002637AF">
      <w:pPr>
        <w:spacing w:line="400" w:lineRule="atLeast"/>
        <w:ind w:firstLineChars="200" w:firstLine="420"/>
        <w:rPr>
          <w:rFonts w:ascii="宋体" w:hAnsi="宋体"/>
          <w:szCs w:val="30"/>
        </w:rPr>
      </w:pPr>
      <w:r>
        <w:rPr>
          <w:rFonts w:ascii="宋体" w:hAnsi="宋体" w:hint="eastAsia"/>
          <w:szCs w:val="30"/>
        </w:rPr>
        <w:t>（</w:t>
      </w:r>
      <w:r>
        <w:rPr>
          <w:rFonts w:ascii="宋体" w:hAnsi="宋体"/>
          <w:szCs w:val="30"/>
        </w:rPr>
        <w:t>2</w:t>
      </w:r>
      <w:r>
        <w:rPr>
          <w:rFonts w:ascii="宋体" w:hAnsi="宋体" w:hint="eastAsia"/>
          <w:szCs w:val="30"/>
        </w:rPr>
        <w:t>）材料和工程设备暂估价金额：</w:t>
      </w:r>
    </w:p>
    <w:p w:rsidR="00E023A1" w:rsidRDefault="002637AF">
      <w:pPr>
        <w:spacing w:line="400" w:lineRule="atLeast"/>
        <w:ind w:firstLineChars="450" w:firstLine="945"/>
        <w:rPr>
          <w:rFonts w:ascii="宋体" w:hAnsi="宋体"/>
          <w:szCs w:val="30"/>
        </w:rPr>
      </w:pPr>
      <w:r>
        <w:rPr>
          <w:rFonts w:ascii="宋体" w:hAnsi="宋体" w:hint="eastAsia"/>
          <w:szCs w:val="30"/>
        </w:rPr>
        <w:t>人民币（大写）</w:t>
      </w:r>
      <w:r>
        <w:rPr>
          <w:rFonts w:ascii="宋体" w:hAnsi="宋体"/>
          <w:szCs w:val="30"/>
          <w:u w:val="single"/>
        </w:rPr>
        <w:t xml:space="preserve">    </w:t>
      </w:r>
      <w:r>
        <w:rPr>
          <w:rFonts w:ascii="宋体" w:hAnsi="宋体" w:hint="eastAsia"/>
          <w:szCs w:val="30"/>
          <w:u w:val="single"/>
        </w:rPr>
        <w:t>/</w:t>
      </w:r>
      <w:r>
        <w:rPr>
          <w:rFonts w:ascii="宋体" w:hAnsi="宋体"/>
          <w:szCs w:val="30"/>
          <w:u w:val="single"/>
        </w:rPr>
        <w:t xml:space="preserve">      </w:t>
      </w:r>
      <w:r>
        <w:rPr>
          <w:rFonts w:ascii="宋体" w:hAnsi="宋体"/>
          <w:szCs w:val="30"/>
        </w:rPr>
        <w:t xml:space="preserve"> (¥</w:t>
      </w:r>
      <w:r>
        <w:rPr>
          <w:rFonts w:ascii="宋体" w:hAnsi="宋体"/>
          <w:szCs w:val="30"/>
          <w:u w:val="single"/>
        </w:rPr>
        <w:t xml:space="preserve">   </w:t>
      </w:r>
      <w:r>
        <w:rPr>
          <w:rFonts w:ascii="宋体" w:hAnsi="宋体" w:hint="eastAsia"/>
          <w:szCs w:val="30"/>
          <w:u w:val="single"/>
        </w:rPr>
        <w:t>/</w:t>
      </w:r>
      <w:r>
        <w:rPr>
          <w:rFonts w:ascii="宋体" w:hAnsi="宋体"/>
          <w:szCs w:val="30"/>
          <w:u w:val="single"/>
        </w:rPr>
        <w:t xml:space="preserve">   </w:t>
      </w:r>
      <w:r>
        <w:rPr>
          <w:rFonts w:ascii="宋体" w:hAnsi="宋体" w:hint="eastAsia"/>
          <w:szCs w:val="30"/>
        </w:rPr>
        <w:t>元</w:t>
      </w:r>
      <w:r>
        <w:rPr>
          <w:rFonts w:ascii="宋体" w:hAnsi="宋体"/>
          <w:szCs w:val="30"/>
        </w:rPr>
        <w:t>)</w:t>
      </w:r>
      <w:r>
        <w:rPr>
          <w:rFonts w:ascii="宋体" w:hAnsi="宋体" w:hint="eastAsia"/>
          <w:szCs w:val="30"/>
        </w:rPr>
        <w:t>；</w:t>
      </w:r>
    </w:p>
    <w:p w:rsidR="00E023A1" w:rsidRDefault="002637AF">
      <w:pPr>
        <w:spacing w:line="400" w:lineRule="atLeast"/>
        <w:ind w:firstLineChars="200" w:firstLine="420"/>
        <w:rPr>
          <w:rFonts w:ascii="宋体" w:hAnsi="宋体"/>
          <w:szCs w:val="30"/>
        </w:rPr>
      </w:pPr>
      <w:r>
        <w:rPr>
          <w:rFonts w:ascii="宋体" w:hAnsi="宋体" w:hint="eastAsia"/>
          <w:szCs w:val="30"/>
        </w:rPr>
        <w:t>（</w:t>
      </w:r>
      <w:r>
        <w:rPr>
          <w:rFonts w:ascii="宋体" w:hAnsi="宋体"/>
          <w:szCs w:val="30"/>
        </w:rPr>
        <w:t>3</w:t>
      </w:r>
      <w:r>
        <w:rPr>
          <w:rFonts w:ascii="宋体" w:hAnsi="宋体" w:hint="eastAsia"/>
          <w:szCs w:val="30"/>
        </w:rPr>
        <w:t>）专业工程暂估价金额：</w:t>
      </w:r>
    </w:p>
    <w:p w:rsidR="00E023A1" w:rsidRDefault="002637AF">
      <w:pPr>
        <w:spacing w:line="400" w:lineRule="atLeast"/>
        <w:ind w:firstLineChars="450" w:firstLine="945"/>
        <w:rPr>
          <w:rFonts w:ascii="宋体" w:hAnsi="宋体"/>
          <w:szCs w:val="30"/>
        </w:rPr>
      </w:pPr>
      <w:r>
        <w:rPr>
          <w:rFonts w:ascii="宋体" w:hAnsi="宋体" w:hint="eastAsia"/>
          <w:szCs w:val="30"/>
        </w:rPr>
        <w:t>人民币（大写）</w:t>
      </w:r>
      <w:r>
        <w:rPr>
          <w:rFonts w:ascii="宋体" w:hAnsi="宋体"/>
          <w:szCs w:val="30"/>
          <w:u w:val="single"/>
        </w:rPr>
        <w:t xml:space="preserve">     </w:t>
      </w:r>
      <w:r>
        <w:rPr>
          <w:rFonts w:ascii="宋体" w:hAnsi="宋体" w:hint="eastAsia"/>
          <w:szCs w:val="30"/>
          <w:u w:val="single"/>
        </w:rPr>
        <w:t>/</w:t>
      </w:r>
      <w:r>
        <w:rPr>
          <w:rFonts w:ascii="宋体" w:hAnsi="宋体"/>
          <w:szCs w:val="30"/>
          <w:u w:val="single"/>
        </w:rPr>
        <w:t xml:space="preserve">      </w:t>
      </w:r>
      <w:r>
        <w:rPr>
          <w:rFonts w:ascii="宋体" w:hAnsi="宋体"/>
          <w:szCs w:val="30"/>
        </w:rPr>
        <w:t xml:space="preserve"> (¥</w:t>
      </w:r>
      <w:r>
        <w:rPr>
          <w:rFonts w:ascii="宋体" w:hAnsi="宋体"/>
          <w:szCs w:val="30"/>
          <w:u w:val="single"/>
        </w:rPr>
        <w:t xml:space="preserve">   </w:t>
      </w:r>
      <w:r>
        <w:rPr>
          <w:rFonts w:ascii="宋体" w:hAnsi="宋体" w:hint="eastAsia"/>
          <w:szCs w:val="30"/>
          <w:u w:val="single"/>
        </w:rPr>
        <w:t>/</w:t>
      </w:r>
      <w:r>
        <w:rPr>
          <w:rFonts w:ascii="宋体" w:hAnsi="宋体"/>
          <w:szCs w:val="30"/>
          <w:u w:val="single"/>
        </w:rPr>
        <w:t xml:space="preserve">   </w:t>
      </w:r>
      <w:r>
        <w:rPr>
          <w:rFonts w:ascii="宋体" w:hAnsi="宋体" w:hint="eastAsia"/>
          <w:szCs w:val="30"/>
        </w:rPr>
        <w:t>元</w:t>
      </w:r>
      <w:r>
        <w:rPr>
          <w:rFonts w:ascii="宋体" w:hAnsi="宋体"/>
          <w:szCs w:val="30"/>
        </w:rPr>
        <w:t>)</w:t>
      </w:r>
      <w:r>
        <w:rPr>
          <w:rFonts w:ascii="宋体" w:hAnsi="宋体" w:hint="eastAsia"/>
          <w:szCs w:val="30"/>
        </w:rPr>
        <w:t>；</w:t>
      </w:r>
    </w:p>
    <w:p w:rsidR="00E023A1" w:rsidRDefault="002637AF">
      <w:pPr>
        <w:spacing w:line="400" w:lineRule="atLeast"/>
        <w:ind w:firstLineChars="200" w:firstLine="420"/>
        <w:rPr>
          <w:rFonts w:ascii="宋体" w:hAnsi="宋体"/>
          <w:szCs w:val="30"/>
        </w:rPr>
      </w:pPr>
      <w:r>
        <w:rPr>
          <w:rFonts w:ascii="宋体" w:hAnsi="宋体" w:hint="eastAsia"/>
          <w:szCs w:val="30"/>
        </w:rPr>
        <w:t>（</w:t>
      </w:r>
      <w:r>
        <w:rPr>
          <w:rFonts w:ascii="宋体" w:hAnsi="宋体"/>
          <w:szCs w:val="30"/>
        </w:rPr>
        <w:t>4</w:t>
      </w:r>
      <w:r>
        <w:rPr>
          <w:rFonts w:ascii="宋体" w:hAnsi="宋体" w:hint="eastAsia"/>
          <w:szCs w:val="30"/>
        </w:rPr>
        <w:t>）暂列金额：</w:t>
      </w:r>
    </w:p>
    <w:p w:rsidR="00E023A1" w:rsidRDefault="002637AF">
      <w:pPr>
        <w:spacing w:line="400" w:lineRule="atLeast"/>
        <w:ind w:firstLineChars="450" w:firstLine="945"/>
        <w:rPr>
          <w:rFonts w:ascii="宋体" w:hAnsi="宋体"/>
          <w:szCs w:val="30"/>
        </w:rPr>
      </w:pPr>
      <w:r>
        <w:rPr>
          <w:rFonts w:ascii="宋体" w:hAnsi="宋体" w:hint="eastAsia"/>
          <w:szCs w:val="30"/>
        </w:rPr>
        <w:lastRenderedPageBreak/>
        <w:t>人民币（大写）</w:t>
      </w:r>
      <w:r>
        <w:rPr>
          <w:rFonts w:ascii="宋体" w:hAnsi="宋体"/>
          <w:szCs w:val="30"/>
          <w:u w:val="single"/>
        </w:rPr>
        <w:t xml:space="preserve">    </w:t>
      </w:r>
      <w:r>
        <w:rPr>
          <w:rFonts w:ascii="宋体" w:hAnsi="宋体" w:hint="eastAsia"/>
          <w:szCs w:val="30"/>
          <w:u w:val="single"/>
        </w:rPr>
        <w:t>/</w:t>
      </w:r>
      <w:r>
        <w:rPr>
          <w:rFonts w:ascii="宋体" w:hAnsi="宋体"/>
          <w:szCs w:val="30"/>
          <w:u w:val="single"/>
        </w:rPr>
        <w:t xml:space="preserve">     </w:t>
      </w:r>
      <w:r>
        <w:rPr>
          <w:rFonts w:ascii="宋体" w:hAnsi="宋体"/>
          <w:szCs w:val="30"/>
        </w:rPr>
        <w:t xml:space="preserve"> (¥</w:t>
      </w:r>
      <w:r>
        <w:rPr>
          <w:rFonts w:ascii="宋体" w:hAnsi="宋体"/>
          <w:szCs w:val="30"/>
          <w:u w:val="single"/>
        </w:rPr>
        <w:t xml:space="preserve">    </w:t>
      </w:r>
      <w:r>
        <w:rPr>
          <w:rFonts w:ascii="宋体" w:hAnsi="宋体" w:hint="eastAsia"/>
          <w:szCs w:val="30"/>
          <w:u w:val="single"/>
        </w:rPr>
        <w:t>/</w:t>
      </w:r>
      <w:r>
        <w:rPr>
          <w:rFonts w:ascii="宋体" w:hAnsi="宋体"/>
          <w:szCs w:val="30"/>
          <w:u w:val="single"/>
        </w:rPr>
        <w:t xml:space="preserve">   </w:t>
      </w:r>
      <w:r>
        <w:rPr>
          <w:rFonts w:ascii="宋体" w:hAnsi="宋体" w:hint="eastAsia"/>
          <w:szCs w:val="30"/>
        </w:rPr>
        <w:t>元</w:t>
      </w:r>
      <w:r>
        <w:rPr>
          <w:rFonts w:ascii="宋体" w:hAnsi="宋体"/>
          <w:szCs w:val="30"/>
        </w:rPr>
        <w:t>)</w:t>
      </w:r>
      <w:r>
        <w:rPr>
          <w:rFonts w:ascii="宋体" w:hAnsi="宋体" w:hint="eastAsia"/>
          <w:szCs w:val="30"/>
        </w:rPr>
        <w:t>。</w:t>
      </w:r>
    </w:p>
    <w:p w:rsidR="00E023A1" w:rsidRDefault="002637AF">
      <w:pPr>
        <w:spacing w:line="400" w:lineRule="atLeast"/>
        <w:ind w:firstLineChars="200" w:firstLine="420"/>
        <w:rPr>
          <w:rFonts w:ascii="宋体" w:hAnsi="宋体"/>
          <w:szCs w:val="30"/>
        </w:rPr>
      </w:pPr>
      <w:r>
        <w:rPr>
          <w:rFonts w:ascii="宋体" w:hAnsi="宋体"/>
          <w:szCs w:val="30"/>
        </w:rPr>
        <w:t>2.</w:t>
      </w:r>
      <w:r>
        <w:rPr>
          <w:rFonts w:ascii="宋体" w:hAnsi="宋体" w:hint="eastAsia"/>
          <w:szCs w:val="30"/>
        </w:rPr>
        <w:t>合同价格形式：</w:t>
      </w:r>
      <w:r>
        <w:rPr>
          <w:rFonts w:ascii="宋体" w:hAnsi="宋体" w:hint="eastAsia"/>
          <w:color w:val="0000FF"/>
          <w:szCs w:val="24"/>
          <w:u w:val="single"/>
        </w:rPr>
        <w:t>固定综合单价</w:t>
      </w:r>
      <w:r>
        <w:rPr>
          <w:rFonts w:ascii="宋体" w:hAnsi="宋体" w:hint="eastAsia"/>
          <w:szCs w:val="30"/>
        </w:rPr>
        <w:t>。</w:t>
      </w:r>
    </w:p>
    <w:p w:rsidR="00E023A1" w:rsidRDefault="002637AF">
      <w:pPr>
        <w:keepNext/>
        <w:keepLines/>
        <w:spacing w:line="400" w:lineRule="atLeast"/>
        <w:outlineLvl w:val="3"/>
        <w:rPr>
          <w:rFonts w:ascii="宋体" w:hAnsi="宋体"/>
          <w:bCs/>
          <w:kern w:val="0"/>
          <w:sz w:val="20"/>
          <w:szCs w:val="32"/>
        </w:rPr>
      </w:pPr>
      <w:bookmarkStart w:id="5" w:name="_Toc351203485"/>
      <w:r>
        <w:rPr>
          <w:rFonts w:ascii="宋体" w:hAnsi="宋体" w:hint="eastAsia"/>
          <w:bCs/>
          <w:kern w:val="0"/>
          <w:sz w:val="20"/>
          <w:szCs w:val="32"/>
        </w:rPr>
        <w:t>五、</w:t>
      </w:r>
      <w:bookmarkEnd w:id="5"/>
      <w:r>
        <w:rPr>
          <w:rFonts w:ascii="宋体" w:hAnsi="宋体" w:hint="eastAsia"/>
          <w:bCs/>
          <w:kern w:val="0"/>
          <w:sz w:val="20"/>
          <w:szCs w:val="32"/>
        </w:rPr>
        <w:t>项目经理</w:t>
      </w:r>
    </w:p>
    <w:p w:rsidR="00E023A1" w:rsidRDefault="002637AF">
      <w:pPr>
        <w:spacing w:line="400" w:lineRule="atLeast"/>
        <w:ind w:firstLineChars="200" w:firstLine="420"/>
        <w:rPr>
          <w:rFonts w:ascii="宋体" w:hAnsi="宋体"/>
          <w:szCs w:val="30"/>
        </w:rPr>
      </w:pPr>
      <w:r>
        <w:rPr>
          <w:rFonts w:ascii="宋体" w:hAnsi="宋体" w:hint="eastAsia"/>
          <w:szCs w:val="30"/>
        </w:rPr>
        <w:t>承包人项目经理：</w:t>
      </w:r>
      <w:r>
        <w:rPr>
          <w:rFonts w:ascii="宋体" w:hAnsi="宋体"/>
          <w:color w:val="0000FF"/>
          <w:szCs w:val="24"/>
          <w:u w:val="single"/>
        </w:rPr>
        <w:t xml:space="preserve"> </w:t>
      </w:r>
      <w:r>
        <w:rPr>
          <w:rFonts w:ascii="宋体" w:hAnsi="宋体" w:hint="eastAsia"/>
          <w:color w:val="0000FF"/>
          <w:szCs w:val="24"/>
          <w:u w:val="single"/>
        </w:rPr>
        <w:t xml:space="preserve">        。</w:t>
      </w:r>
    </w:p>
    <w:p w:rsidR="00E023A1" w:rsidRDefault="002637AF">
      <w:pPr>
        <w:keepNext/>
        <w:keepLines/>
        <w:spacing w:line="400" w:lineRule="atLeast"/>
        <w:outlineLvl w:val="3"/>
        <w:rPr>
          <w:rFonts w:ascii="宋体" w:hAnsi="宋体"/>
          <w:b/>
          <w:kern w:val="0"/>
          <w:sz w:val="20"/>
          <w:szCs w:val="32"/>
        </w:rPr>
      </w:pPr>
      <w:bookmarkStart w:id="6" w:name="_Toc351203486"/>
      <w:r>
        <w:rPr>
          <w:rFonts w:ascii="宋体" w:hAnsi="宋体" w:hint="eastAsia"/>
          <w:bCs/>
          <w:kern w:val="0"/>
          <w:sz w:val="20"/>
          <w:szCs w:val="32"/>
        </w:rPr>
        <w:t>六、合同文件构成</w:t>
      </w:r>
      <w:bookmarkEnd w:id="6"/>
    </w:p>
    <w:p w:rsidR="00E023A1" w:rsidRDefault="002637AF">
      <w:pPr>
        <w:spacing w:line="400" w:lineRule="atLeast"/>
        <w:ind w:firstLineChars="200" w:firstLine="420"/>
        <w:rPr>
          <w:rFonts w:ascii="宋体" w:hAnsi="宋体"/>
          <w:bCs/>
          <w:szCs w:val="30"/>
        </w:rPr>
      </w:pPr>
      <w:r>
        <w:rPr>
          <w:rFonts w:ascii="宋体" w:hAnsi="宋体" w:hint="eastAsia"/>
          <w:bCs/>
          <w:szCs w:val="30"/>
        </w:rPr>
        <w:t>本协议书与下列文件一起构成合同文件：</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w:t>
      </w:r>
      <w:r>
        <w:rPr>
          <w:rFonts w:ascii="宋体" w:hAnsi="宋体"/>
          <w:szCs w:val="30"/>
        </w:rPr>
        <w:t>1</w:t>
      </w:r>
      <w:r>
        <w:rPr>
          <w:rFonts w:ascii="宋体" w:hAnsi="宋体" w:hint="eastAsia"/>
          <w:szCs w:val="30"/>
        </w:rPr>
        <w:t>）中标通知书（如果有）；</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w:t>
      </w:r>
      <w:r>
        <w:rPr>
          <w:rFonts w:ascii="宋体" w:hAnsi="宋体"/>
          <w:szCs w:val="30"/>
        </w:rPr>
        <w:t>2</w:t>
      </w:r>
      <w:r>
        <w:rPr>
          <w:rFonts w:ascii="宋体" w:hAnsi="宋体" w:hint="eastAsia"/>
          <w:szCs w:val="30"/>
        </w:rPr>
        <w:t>）投标函及其附录（如果有）；</w:t>
      </w:r>
      <w:r>
        <w:rPr>
          <w:rFonts w:ascii="宋体" w:hAnsi="宋体"/>
          <w:szCs w:val="30"/>
        </w:rPr>
        <w:t xml:space="preserve"> </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w:t>
      </w:r>
      <w:r>
        <w:rPr>
          <w:rFonts w:ascii="宋体" w:hAnsi="宋体"/>
          <w:szCs w:val="30"/>
        </w:rPr>
        <w:t>3</w:t>
      </w:r>
      <w:r>
        <w:rPr>
          <w:rFonts w:ascii="宋体" w:hAnsi="宋体" w:hint="eastAsia"/>
          <w:szCs w:val="30"/>
        </w:rPr>
        <w:t>）专用合同条款及其附件；</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w:t>
      </w:r>
      <w:r>
        <w:rPr>
          <w:rFonts w:ascii="宋体" w:hAnsi="宋体"/>
          <w:szCs w:val="30"/>
        </w:rPr>
        <w:t>4</w:t>
      </w:r>
      <w:r>
        <w:rPr>
          <w:rFonts w:ascii="宋体" w:hAnsi="宋体" w:hint="eastAsia"/>
          <w:szCs w:val="30"/>
        </w:rPr>
        <w:t>）通用合同条款；</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w:t>
      </w:r>
      <w:r>
        <w:rPr>
          <w:rFonts w:ascii="宋体" w:hAnsi="宋体"/>
          <w:szCs w:val="30"/>
        </w:rPr>
        <w:t>5</w:t>
      </w:r>
      <w:r>
        <w:rPr>
          <w:rFonts w:ascii="宋体" w:hAnsi="宋体" w:hint="eastAsia"/>
          <w:szCs w:val="30"/>
        </w:rPr>
        <w:t>）技术标准和要求；</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w:t>
      </w:r>
      <w:r>
        <w:rPr>
          <w:rFonts w:ascii="宋体" w:hAnsi="宋体"/>
          <w:szCs w:val="30"/>
        </w:rPr>
        <w:t>6</w:t>
      </w:r>
      <w:r>
        <w:rPr>
          <w:rFonts w:ascii="宋体" w:hAnsi="宋体" w:hint="eastAsia"/>
          <w:szCs w:val="30"/>
        </w:rPr>
        <w:t>）图纸；</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w:t>
      </w:r>
      <w:r>
        <w:rPr>
          <w:rFonts w:ascii="宋体" w:hAnsi="宋体"/>
          <w:szCs w:val="30"/>
        </w:rPr>
        <w:t>7</w:t>
      </w:r>
      <w:r>
        <w:rPr>
          <w:rFonts w:ascii="宋体" w:hAnsi="宋体" w:hint="eastAsia"/>
          <w:szCs w:val="30"/>
        </w:rPr>
        <w:t>）已标价工程量清单或预算书；</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w:t>
      </w:r>
      <w:r>
        <w:rPr>
          <w:rFonts w:ascii="宋体" w:hAnsi="宋体"/>
          <w:szCs w:val="30"/>
        </w:rPr>
        <w:t>8</w:t>
      </w:r>
      <w:r>
        <w:rPr>
          <w:rFonts w:ascii="宋体" w:hAnsi="宋体" w:hint="eastAsia"/>
          <w:szCs w:val="30"/>
        </w:rPr>
        <w:t>）其他合同文件。</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在合同订立及履行过程中形成的与合同有关的文件均构成合同文件组成部分。</w:t>
      </w:r>
    </w:p>
    <w:p w:rsidR="00E023A1" w:rsidRDefault="002637AF">
      <w:pPr>
        <w:autoSpaceDE w:val="0"/>
        <w:autoSpaceDN w:val="0"/>
        <w:adjustRightInd w:val="0"/>
        <w:spacing w:line="400" w:lineRule="atLeast"/>
        <w:ind w:firstLineChars="200" w:firstLine="420"/>
        <w:jc w:val="left"/>
        <w:rPr>
          <w:rFonts w:ascii="宋体" w:hAnsi="宋体"/>
          <w:szCs w:val="30"/>
        </w:rPr>
      </w:pPr>
      <w:r>
        <w:rPr>
          <w:rFonts w:ascii="宋体" w:hAnsi="宋体" w:hint="eastAsia"/>
          <w:szCs w:val="30"/>
        </w:rPr>
        <w:t>上述各项合同文件包括合同当事人就该项合同文件所作出的补充和修改，属于同一类内容的文件，应以最新签署的为准。专用合同条款及其附件须经合同当事人签字或盖章。</w:t>
      </w:r>
    </w:p>
    <w:p w:rsidR="00E023A1" w:rsidRDefault="002637AF">
      <w:pPr>
        <w:keepNext/>
        <w:keepLines/>
        <w:spacing w:line="400" w:lineRule="atLeast"/>
        <w:outlineLvl w:val="3"/>
        <w:rPr>
          <w:rFonts w:ascii="宋体" w:hAnsi="宋体"/>
          <w:kern w:val="0"/>
          <w:sz w:val="20"/>
          <w:szCs w:val="32"/>
        </w:rPr>
      </w:pPr>
      <w:bookmarkStart w:id="7" w:name="_Toc351203487"/>
      <w:r>
        <w:rPr>
          <w:rFonts w:ascii="宋体" w:hAnsi="宋体" w:hint="eastAsia"/>
          <w:bCs/>
          <w:kern w:val="0"/>
          <w:sz w:val="20"/>
          <w:szCs w:val="32"/>
        </w:rPr>
        <w:t>七、承诺</w:t>
      </w:r>
      <w:bookmarkEnd w:id="7"/>
    </w:p>
    <w:p w:rsidR="00E023A1" w:rsidRDefault="002637AF">
      <w:pPr>
        <w:spacing w:line="400" w:lineRule="atLeast"/>
        <w:ind w:firstLineChars="200" w:firstLine="420"/>
        <w:rPr>
          <w:rFonts w:ascii="宋体" w:hAnsi="宋体"/>
          <w:bCs/>
          <w:szCs w:val="30"/>
        </w:rPr>
      </w:pPr>
      <w:r>
        <w:rPr>
          <w:rFonts w:ascii="宋体" w:hAnsi="宋体"/>
          <w:bCs/>
          <w:szCs w:val="30"/>
        </w:rPr>
        <w:t>1.</w:t>
      </w:r>
      <w:r>
        <w:rPr>
          <w:rFonts w:ascii="宋体" w:hAnsi="宋体" w:hint="eastAsia"/>
          <w:bCs/>
          <w:szCs w:val="30"/>
        </w:rPr>
        <w:t>发包人承诺按照法律规定履行项目审批手续、筹集工程建设资金并按照合同约定的期限和方式支付合同价款。</w:t>
      </w:r>
    </w:p>
    <w:p w:rsidR="00E023A1" w:rsidRDefault="002637AF">
      <w:pPr>
        <w:spacing w:line="400" w:lineRule="atLeast"/>
        <w:ind w:firstLineChars="200" w:firstLine="420"/>
        <w:rPr>
          <w:rFonts w:ascii="宋体" w:hAnsi="宋体"/>
          <w:bCs/>
          <w:szCs w:val="30"/>
        </w:rPr>
      </w:pPr>
      <w:r>
        <w:rPr>
          <w:rFonts w:ascii="宋体" w:hAnsi="宋体"/>
          <w:bCs/>
          <w:szCs w:val="30"/>
        </w:rPr>
        <w:t>2.</w:t>
      </w:r>
      <w:r>
        <w:rPr>
          <w:rFonts w:ascii="宋体" w:hAnsi="宋体" w:hint="eastAsia"/>
          <w:bCs/>
          <w:szCs w:val="30"/>
        </w:rPr>
        <w:t>承包人承诺按照法律规定及合同约定组织完成工程施工，确保工程质量和安全，不进行转包及违法分包，并在缺陷责任期及保修期内承担相应的工程维修责任。</w:t>
      </w:r>
    </w:p>
    <w:p w:rsidR="00E023A1" w:rsidRDefault="002637AF">
      <w:pPr>
        <w:spacing w:line="400" w:lineRule="atLeast"/>
        <w:ind w:firstLineChars="200" w:firstLine="420"/>
        <w:rPr>
          <w:rFonts w:ascii="宋体" w:hAnsi="宋体"/>
          <w:bCs/>
          <w:szCs w:val="30"/>
        </w:rPr>
      </w:pPr>
      <w:r>
        <w:rPr>
          <w:rFonts w:ascii="宋体" w:hAnsi="宋体"/>
          <w:bCs/>
          <w:szCs w:val="30"/>
        </w:rPr>
        <w:t>3.</w:t>
      </w:r>
      <w:r>
        <w:rPr>
          <w:rFonts w:ascii="宋体" w:hAnsi="宋体" w:hint="eastAsia"/>
          <w:bCs/>
          <w:szCs w:val="30"/>
        </w:rPr>
        <w:t>发包人和承包人通过招投标形式签订合同的，双方理解并承诺不再就同一工程另行签订与合同实质性内容相背离的协议。</w:t>
      </w:r>
    </w:p>
    <w:p w:rsidR="00E023A1" w:rsidRDefault="002637AF">
      <w:pPr>
        <w:keepNext/>
        <w:keepLines/>
        <w:spacing w:line="400" w:lineRule="atLeast"/>
        <w:outlineLvl w:val="3"/>
        <w:rPr>
          <w:rFonts w:ascii="宋体" w:hAnsi="宋体"/>
          <w:bCs/>
          <w:kern w:val="0"/>
          <w:sz w:val="20"/>
          <w:szCs w:val="32"/>
        </w:rPr>
      </w:pPr>
      <w:bookmarkStart w:id="8" w:name="_Toc351203488"/>
      <w:r>
        <w:rPr>
          <w:rFonts w:ascii="宋体" w:hAnsi="宋体" w:hint="eastAsia"/>
          <w:bCs/>
          <w:kern w:val="0"/>
          <w:sz w:val="20"/>
          <w:szCs w:val="32"/>
        </w:rPr>
        <w:t>八、词语含义</w:t>
      </w:r>
      <w:bookmarkEnd w:id="8"/>
    </w:p>
    <w:p w:rsidR="00E023A1" w:rsidRDefault="002637AF">
      <w:pPr>
        <w:spacing w:line="400" w:lineRule="atLeast"/>
        <w:ind w:firstLineChars="200" w:firstLine="420"/>
        <w:rPr>
          <w:rFonts w:ascii="宋体" w:hAnsi="宋体"/>
          <w:bCs/>
          <w:szCs w:val="30"/>
        </w:rPr>
      </w:pPr>
      <w:r>
        <w:rPr>
          <w:rFonts w:ascii="宋体" w:hAnsi="宋体" w:hint="eastAsia"/>
          <w:bCs/>
          <w:szCs w:val="30"/>
        </w:rPr>
        <w:t>本协议书中词语含义与第二部分通用合同条款中赋予的含义相同。</w:t>
      </w:r>
    </w:p>
    <w:p w:rsidR="00E023A1" w:rsidRDefault="002637AF">
      <w:pPr>
        <w:keepNext/>
        <w:keepLines/>
        <w:spacing w:line="400" w:lineRule="atLeast"/>
        <w:outlineLvl w:val="3"/>
        <w:rPr>
          <w:rFonts w:ascii="宋体" w:hAnsi="宋体"/>
          <w:b/>
          <w:kern w:val="0"/>
          <w:sz w:val="20"/>
          <w:szCs w:val="32"/>
        </w:rPr>
      </w:pPr>
      <w:bookmarkStart w:id="9" w:name="_Toc351203489"/>
      <w:r>
        <w:rPr>
          <w:rFonts w:ascii="宋体" w:hAnsi="宋体" w:hint="eastAsia"/>
          <w:bCs/>
          <w:kern w:val="0"/>
          <w:sz w:val="20"/>
          <w:szCs w:val="32"/>
        </w:rPr>
        <w:t>九、签订时间</w:t>
      </w:r>
      <w:bookmarkEnd w:id="9"/>
    </w:p>
    <w:p w:rsidR="00E023A1" w:rsidRDefault="002637AF">
      <w:pPr>
        <w:spacing w:line="400" w:lineRule="atLeast"/>
        <w:ind w:firstLineChars="200" w:firstLine="420"/>
        <w:rPr>
          <w:rFonts w:ascii="宋体" w:hAnsi="宋体"/>
          <w:bCs/>
          <w:szCs w:val="30"/>
        </w:rPr>
      </w:pPr>
      <w:r>
        <w:rPr>
          <w:rFonts w:ascii="宋体" w:hAnsi="宋体" w:hint="eastAsia"/>
          <w:bCs/>
          <w:szCs w:val="30"/>
        </w:rPr>
        <w:t>本合同于</w:t>
      </w:r>
      <w:r>
        <w:rPr>
          <w:rFonts w:ascii="宋体" w:hAnsi="宋体"/>
          <w:bCs/>
          <w:szCs w:val="30"/>
          <w:u w:val="single"/>
        </w:rPr>
        <w:t xml:space="preserve">  </w:t>
      </w:r>
      <w:r>
        <w:rPr>
          <w:rFonts w:ascii="宋体" w:hAnsi="宋体" w:hint="eastAsia"/>
          <w:bCs/>
          <w:szCs w:val="30"/>
          <w:u w:val="single"/>
        </w:rPr>
        <w:t xml:space="preserve">   </w:t>
      </w:r>
      <w:r>
        <w:rPr>
          <w:rFonts w:ascii="宋体" w:hAnsi="宋体"/>
          <w:bCs/>
          <w:szCs w:val="30"/>
          <w:u w:val="single"/>
        </w:rPr>
        <w:t xml:space="preserve">  </w:t>
      </w:r>
      <w:r>
        <w:rPr>
          <w:rFonts w:ascii="宋体" w:hAnsi="宋体" w:hint="eastAsia"/>
          <w:bCs/>
          <w:szCs w:val="30"/>
        </w:rPr>
        <w:t>年</w:t>
      </w:r>
      <w:r>
        <w:rPr>
          <w:rFonts w:ascii="宋体" w:hAnsi="宋体"/>
          <w:bCs/>
          <w:szCs w:val="30"/>
          <w:u w:val="single"/>
        </w:rPr>
        <w:t xml:space="preserve"> </w:t>
      </w:r>
      <w:r>
        <w:rPr>
          <w:rFonts w:ascii="宋体" w:hAnsi="宋体" w:hint="eastAsia"/>
          <w:bCs/>
          <w:szCs w:val="30"/>
          <w:u w:val="single"/>
        </w:rPr>
        <w:t xml:space="preserve">  </w:t>
      </w:r>
      <w:r>
        <w:rPr>
          <w:rFonts w:ascii="宋体" w:hAnsi="宋体"/>
          <w:bCs/>
          <w:szCs w:val="30"/>
          <w:u w:val="single"/>
        </w:rPr>
        <w:t xml:space="preserve"> </w:t>
      </w:r>
      <w:r>
        <w:rPr>
          <w:rFonts w:ascii="宋体" w:hAnsi="宋体" w:hint="eastAsia"/>
          <w:bCs/>
          <w:szCs w:val="30"/>
        </w:rPr>
        <w:t>月</w:t>
      </w:r>
      <w:r>
        <w:rPr>
          <w:rFonts w:ascii="宋体" w:hAnsi="宋体"/>
          <w:bCs/>
          <w:szCs w:val="30"/>
          <w:u w:val="single"/>
        </w:rPr>
        <w:t xml:space="preserve"> </w:t>
      </w:r>
      <w:r>
        <w:rPr>
          <w:rFonts w:ascii="宋体" w:hAnsi="宋体" w:hint="eastAsia"/>
          <w:bCs/>
          <w:szCs w:val="30"/>
          <w:u w:val="single"/>
        </w:rPr>
        <w:t xml:space="preserve">  </w:t>
      </w:r>
      <w:r>
        <w:rPr>
          <w:rFonts w:ascii="宋体" w:hAnsi="宋体"/>
          <w:bCs/>
          <w:szCs w:val="30"/>
          <w:u w:val="single"/>
        </w:rPr>
        <w:t xml:space="preserve"> </w:t>
      </w:r>
      <w:r>
        <w:rPr>
          <w:rFonts w:ascii="宋体" w:hAnsi="宋体" w:hint="eastAsia"/>
          <w:bCs/>
          <w:szCs w:val="30"/>
        </w:rPr>
        <w:t>日签订。</w:t>
      </w:r>
    </w:p>
    <w:p w:rsidR="00E023A1" w:rsidRDefault="002637AF">
      <w:pPr>
        <w:keepNext/>
        <w:keepLines/>
        <w:spacing w:line="400" w:lineRule="atLeast"/>
        <w:outlineLvl w:val="3"/>
        <w:rPr>
          <w:rFonts w:ascii="宋体" w:hAnsi="宋体"/>
          <w:b/>
          <w:kern w:val="0"/>
          <w:sz w:val="20"/>
          <w:szCs w:val="32"/>
        </w:rPr>
      </w:pPr>
      <w:bookmarkStart w:id="10" w:name="_Toc351203490"/>
      <w:r>
        <w:rPr>
          <w:rFonts w:ascii="宋体" w:hAnsi="宋体" w:hint="eastAsia"/>
          <w:bCs/>
          <w:kern w:val="0"/>
          <w:sz w:val="20"/>
          <w:szCs w:val="32"/>
        </w:rPr>
        <w:t>十、签订地点</w:t>
      </w:r>
      <w:bookmarkEnd w:id="10"/>
    </w:p>
    <w:p w:rsidR="00E023A1" w:rsidRDefault="002637AF">
      <w:pPr>
        <w:spacing w:line="400" w:lineRule="atLeast"/>
        <w:ind w:firstLineChars="200" w:firstLine="420"/>
        <w:rPr>
          <w:rFonts w:ascii="宋体" w:hAnsi="宋体"/>
          <w:bCs/>
          <w:szCs w:val="30"/>
        </w:rPr>
      </w:pPr>
      <w:r>
        <w:rPr>
          <w:rFonts w:ascii="宋体" w:hAnsi="宋体" w:hint="eastAsia"/>
          <w:bCs/>
          <w:szCs w:val="30"/>
        </w:rPr>
        <w:t>本合同在</w:t>
      </w:r>
      <w:r>
        <w:rPr>
          <w:rFonts w:ascii="宋体" w:hAnsi="宋体" w:cs="宋体" w:hint="eastAsia"/>
          <w:color w:val="0000FF"/>
          <w:szCs w:val="30"/>
          <w:u w:val="single"/>
        </w:rPr>
        <w:t>常州市新北区</w:t>
      </w:r>
      <w:r>
        <w:rPr>
          <w:rFonts w:ascii="宋体" w:hAnsi="宋体" w:hint="eastAsia"/>
          <w:bCs/>
          <w:szCs w:val="30"/>
        </w:rPr>
        <w:t>签订。</w:t>
      </w:r>
    </w:p>
    <w:p w:rsidR="00E023A1" w:rsidRDefault="002637AF">
      <w:pPr>
        <w:keepNext/>
        <w:keepLines/>
        <w:spacing w:line="400" w:lineRule="atLeast"/>
        <w:outlineLvl w:val="3"/>
        <w:rPr>
          <w:rFonts w:ascii="宋体" w:hAnsi="宋体"/>
          <w:b/>
          <w:kern w:val="0"/>
          <w:sz w:val="20"/>
          <w:szCs w:val="32"/>
        </w:rPr>
      </w:pPr>
      <w:bookmarkStart w:id="11" w:name="_Toc351203491"/>
      <w:r>
        <w:rPr>
          <w:rFonts w:ascii="宋体" w:hAnsi="宋体" w:hint="eastAsia"/>
          <w:bCs/>
          <w:kern w:val="0"/>
          <w:sz w:val="20"/>
          <w:szCs w:val="32"/>
        </w:rPr>
        <w:t>十一、补充协议</w:t>
      </w:r>
      <w:bookmarkEnd w:id="11"/>
    </w:p>
    <w:p w:rsidR="00E023A1" w:rsidRDefault="002637AF">
      <w:pPr>
        <w:spacing w:line="400" w:lineRule="atLeast"/>
        <w:ind w:firstLineChars="200" w:firstLine="420"/>
        <w:rPr>
          <w:rFonts w:ascii="宋体" w:hAnsi="宋体"/>
          <w:b/>
          <w:bCs/>
          <w:szCs w:val="30"/>
        </w:rPr>
      </w:pPr>
      <w:r>
        <w:rPr>
          <w:rFonts w:ascii="宋体" w:hAnsi="宋体" w:hint="eastAsia"/>
          <w:bCs/>
          <w:szCs w:val="30"/>
        </w:rPr>
        <w:t>合同未尽事宜，合同当事人另行签订补充协议，补充协议是合同的组成部分。</w:t>
      </w:r>
    </w:p>
    <w:p w:rsidR="00E023A1" w:rsidRDefault="002637AF">
      <w:pPr>
        <w:keepNext/>
        <w:keepLines/>
        <w:spacing w:line="400" w:lineRule="atLeast"/>
        <w:outlineLvl w:val="3"/>
        <w:rPr>
          <w:rFonts w:ascii="宋体" w:hAnsi="宋体"/>
          <w:b/>
          <w:kern w:val="0"/>
          <w:sz w:val="20"/>
          <w:szCs w:val="32"/>
        </w:rPr>
      </w:pPr>
      <w:bookmarkStart w:id="12" w:name="_Toc351203492"/>
      <w:r>
        <w:rPr>
          <w:rFonts w:ascii="宋体" w:hAnsi="宋体" w:hint="eastAsia"/>
          <w:bCs/>
          <w:kern w:val="0"/>
          <w:sz w:val="20"/>
          <w:szCs w:val="32"/>
        </w:rPr>
        <w:t>十二、合同生效</w:t>
      </w:r>
      <w:bookmarkEnd w:id="12"/>
    </w:p>
    <w:p w:rsidR="00E023A1" w:rsidRDefault="002637AF">
      <w:pPr>
        <w:spacing w:line="400" w:lineRule="atLeast"/>
        <w:ind w:firstLineChars="200" w:firstLine="420"/>
        <w:rPr>
          <w:rFonts w:ascii="宋体" w:hAnsi="宋体"/>
          <w:bCs/>
          <w:szCs w:val="30"/>
        </w:rPr>
      </w:pPr>
      <w:r>
        <w:rPr>
          <w:rFonts w:ascii="宋体" w:hAnsi="宋体" w:hint="eastAsia"/>
          <w:bCs/>
          <w:szCs w:val="30"/>
        </w:rPr>
        <w:t>本合同自</w:t>
      </w:r>
      <w:r>
        <w:rPr>
          <w:rFonts w:ascii="宋体" w:hAnsi="宋体" w:cs="宋体" w:hint="eastAsia"/>
          <w:color w:val="0000FF"/>
          <w:szCs w:val="30"/>
          <w:u w:val="single"/>
        </w:rPr>
        <w:t>双方签字盖章后立即</w:t>
      </w:r>
      <w:r>
        <w:rPr>
          <w:rFonts w:ascii="宋体" w:hAnsi="宋体" w:hint="eastAsia"/>
          <w:bCs/>
          <w:szCs w:val="30"/>
        </w:rPr>
        <w:t>生效。</w:t>
      </w:r>
    </w:p>
    <w:p w:rsidR="00E023A1" w:rsidRDefault="002637AF">
      <w:pPr>
        <w:keepNext/>
        <w:keepLines/>
        <w:spacing w:line="400" w:lineRule="atLeast"/>
        <w:outlineLvl w:val="3"/>
        <w:rPr>
          <w:rFonts w:ascii="宋体" w:hAnsi="宋体"/>
          <w:b/>
          <w:kern w:val="0"/>
          <w:sz w:val="20"/>
          <w:szCs w:val="32"/>
        </w:rPr>
      </w:pPr>
      <w:bookmarkStart w:id="13" w:name="_Toc351203493"/>
      <w:r>
        <w:rPr>
          <w:rFonts w:ascii="宋体" w:hAnsi="宋体" w:hint="eastAsia"/>
          <w:bCs/>
          <w:kern w:val="0"/>
          <w:sz w:val="20"/>
          <w:szCs w:val="32"/>
        </w:rPr>
        <w:lastRenderedPageBreak/>
        <w:t>十三、合同份数</w:t>
      </w:r>
      <w:bookmarkEnd w:id="13"/>
    </w:p>
    <w:p w:rsidR="00E023A1" w:rsidRDefault="002637AF">
      <w:pPr>
        <w:spacing w:line="400" w:lineRule="atLeast"/>
        <w:ind w:firstLineChars="200" w:firstLine="420"/>
        <w:rPr>
          <w:rFonts w:ascii="宋体" w:hAnsi="宋体"/>
          <w:bCs/>
          <w:szCs w:val="30"/>
        </w:rPr>
      </w:pPr>
      <w:r>
        <w:rPr>
          <w:rFonts w:ascii="宋体" w:hAnsi="宋体" w:hint="eastAsia"/>
          <w:bCs/>
          <w:szCs w:val="30"/>
        </w:rPr>
        <w:t>本合同一式</w:t>
      </w:r>
      <w:r>
        <w:rPr>
          <w:rFonts w:ascii="宋体" w:hAnsi="宋体"/>
          <w:bCs/>
          <w:szCs w:val="30"/>
          <w:u w:val="single"/>
        </w:rPr>
        <w:t xml:space="preserve"> </w:t>
      </w:r>
      <w:r>
        <w:rPr>
          <w:rFonts w:ascii="宋体" w:hAnsi="宋体" w:hint="eastAsia"/>
          <w:bCs/>
          <w:szCs w:val="30"/>
          <w:u w:val="single"/>
        </w:rPr>
        <w:t>8</w:t>
      </w:r>
      <w:r>
        <w:rPr>
          <w:rFonts w:ascii="宋体" w:hAnsi="宋体"/>
          <w:bCs/>
          <w:szCs w:val="30"/>
          <w:u w:val="single"/>
        </w:rPr>
        <w:t xml:space="preserve"> </w:t>
      </w:r>
      <w:r>
        <w:rPr>
          <w:rFonts w:ascii="宋体" w:hAnsi="宋体" w:hint="eastAsia"/>
          <w:bCs/>
          <w:szCs w:val="30"/>
        </w:rPr>
        <w:t>份，均具有同等法律效力，发包人执</w:t>
      </w:r>
      <w:r>
        <w:rPr>
          <w:rFonts w:ascii="宋体" w:hAnsi="宋体"/>
          <w:bCs/>
          <w:szCs w:val="30"/>
          <w:u w:val="single"/>
        </w:rPr>
        <w:t xml:space="preserve"> </w:t>
      </w:r>
      <w:r>
        <w:rPr>
          <w:rFonts w:ascii="宋体" w:hAnsi="宋体" w:hint="eastAsia"/>
          <w:bCs/>
          <w:szCs w:val="30"/>
          <w:u w:val="single"/>
        </w:rPr>
        <w:t>4</w:t>
      </w:r>
      <w:r>
        <w:rPr>
          <w:rFonts w:ascii="宋体" w:hAnsi="宋体"/>
          <w:bCs/>
          <w:szCs w:val="30"/>
          <w:u w:val="single"/>
        </w:rPr>
        <w:t xml:space="preserve"> </w:t>
      </w:r>
      <w:r>
        <w:rPr>
          <w:rFonts w:ascii="宋体" w:hAnsi="宋体" w:hint="eastAsia"/>
          <w:bCs/>
          <w:szCs w:val="30"/>
        </w:rPr>
        <w:t>份，承包人执</w:t>
      </w:r>
      <w:r>
        <w:rPr>
          <w:rFonts w:ascii="宋体" w:hAnsi="宋体"/>
          <w:bCs/>
          <w:szCs w:val="30"/>
          <w:u w:val="single"/>
        </w:rPr>
        <w:t xml:space="preserve"> </w:t>
      </w:r>
      <w:r>
        <w:rPr>
          <w:rFonts w:ascii="宋体" w:hAnsi="宋体" w:hint="eastAsia"/>
          <w:bCs/>
          <w:szCs w:val="30"/>
          <w:u w:val="single"/>
        </w:rPr>
        <w:t>4</w:t>
      </w:r>
      <w:r>
        <w:rPr>
          <w:rFonts w:ascii="宋体" w:hAnsi="宋体"/>
          <w:bCs/>
          <w:szCs w:val="30"/>
          <w:u w:val="single"/>
        </w:rPr>
        <w:t xml:space="preserve"> </w:t>
      </w:r>
      <w:r>
        <w:rPr>
          <w:rFonts w:ascii="宋体" w:hAnsi="宋体" w:hint="eastAsia"/>
          <w:bCs/>
          <w:szCs w:val="30"/>
        </w:rPr>
        <w:t>份。</w:t>
      </w:r>
    </w:p>
    <w:p w:rsidR="00E023A1" w:rsidRDefault="002637AF">
      <w:pPr>
        <w:spacing w:line="400" w:lineRule="atLeast"/>
        <w:rPr>
          <w:rFonts w:ascii="宋体" w:hAnsi="宋体"/>
          <w:szCs w:val="30"/>
        </w:rPr>
      </w:pPr>
      <w:r>
        <w:rPr>
          <w:rFonts w:ascii="宋体" w:hAnsi="宋体" w:hint="eastAsia"/>
          <w:szCs w:val="30"/>
        </w:rPr>
        <w:t>发包人：</w:t>
      </w:r>
      <w:r>
        <w:rPr>
          <w:rFonts w:ascii="宋体" w:hAnsi="宋体" w:hint="eastAsia"/>
          <w:color w:val="0000FF"/>
          <w:szCs w:val="32"/>
        </w:rPr>
        <w:t xml:space="preserve"> </w:t>
      </w:r>
      <w:r>
        <w:rPr>
          <w:rFonts w:ascii="宋体" w:hAnsi="宋体"/>
          <w:szCs w:val="30"/>
        </w:rPr>
        <w:t>(</w:t>
      </w:r>
      <w:r>
        <w:rPr>
          <w:rFonts w:ascii="宋体" w:hAnsi="宋体" w:hint="eastAsia"/>
          <w:szCs w:val="30"/>
        </w:rPr>
        <w:t>公章</w:t>
      </w:r>
      <w:r>
        <w:rPr>
          <w:rFonts w:ascii="宋体" w:hAnsi="宋体"/>
          <w:szCs w:val="30"/>
        </w:rPr>
        <w:t xml:space="preserve">)    </w:t>
      </w:r>
      <w:r>
        <w:rPr>
          <w:rFonts w:ascii="宋体" w:hAnsi="宋体" w:hint="eastAsia"/>
          <w:szCs w:val="30"/>
        </w:rPr>
        <w:t xml:space="preserve">                        承包人：</w:t>
      </w:r>
      <w:r>
        <w:rPr>
          <w:rFonts w:ascii="宋体" w:hAnsi="宋体" w:hint="eastAsia"/>
          <w:color w:val="0000FF"/>
          <w:szCs w:val="32"/>
        </w:rPr>
        <w:t xml:space="preserve"> </w:t>
      </w:r>
      <w:r>
        <w:rPr>
          <w:rFonts w:ascii="宋体" w:hAnsi="宋体"/>
          <w:szCs w:val="30"/>
        </w:rPr>
        <w:t>(</w:t>
      </w:r>
      <w:r>
        <w:rPr>
          <w:rFonts w:ascii="宋体" w:hAnsi="宋体" w:hint="eastAsia"/>
          <w:szCs w:val="30"/>
        </w:rPr>
        <w:t>公章</w:t>
      </w:r>
      <w:r>
        <w:rPr>
          <w:rFonts w:ascii="宋体" w:hAnsi="宋体"/>
          <w:szCs w:val="30"/>
        </w:rPr>
        <w:t>)</w:t>
      </w:r>
    </w:p>
    <w:p w:rsidR="00E023A1" w:rsidRDefault="002637AF">
      <w:pPr>
        <w:spacing w:line="400" w:lineRule="atLeast"/>
        <w:rPr>
          <w:rFonts w:ascii="宋体" w:hAnsi="宋体"/>
          <w:szCs w:val="30"/>
          <w:u w:val="single"/>
        </w:rPr>
      </w:pPr>
      <w:r>
        <w:rPr>
          <w:rFonts w:ascii="宋体" w:hAnsi="宋体"/>
          <w:szCs w:val="30"/>
        </w:rPr>
        <w:t xml:space="preserve">                                 </w:t>
      </w:r>
    </w:p>
    <w:p w:rsidR="00E023A1" w:rsidRDefault="002637AF">
      <w:pPr>
        <w:spacing w:line="360" w:lineRule="auto"/>
        <w:rPr>
          <w:rFonts w:ascii="宋体" w:hAnsi="宋体"/>
          <w:szCs w:val="30"/>
        </w:rPr>
      </w:pPr>
      <w:r>
        <w:rPr>
          <w:rFonts w:ascii="宋体" w:hAnsi="宋体" w:hint="eastAsia"/>
          <w:szCs w:val="30"/>
        </w:rPr>
        <w:t>法定代表人或其委托代理人：</w:t>
      </w:r>
      <w:r>
        <w:rPr>
          <w:rFonts w:ascii="宋体" w:hAnsi="宋体" w:hint="eastAsia"/>
          <w:color w:val="0000FF"/>
          <w:szCs w:val="32"/>
        </w:rPr>
        <w:t xml:space="preserve">              </w:t>
      </w:r>
      <w:r>
        <w:rPr>
          <w:rFonts w:ascii="宋体" w:hAnsi="宋体"/>
          <w:szCs w:val="30"/>
        </w:rPr>
        <w:t xml:space="preserve"> </w:t>
      </w:r>
      <w:r>
        <w:rPr>
          <w:rFonts w:ascii="宋体" w:hAnsi="宋体" w:hint="eastAsia"/>
          <w:szCs w:val="30"/>
        </w:rPr>
        <w:t xml:space="preserve"> </w:t>
      </w:r>
      <w:r>
        <w:rPr>
          <w:rFonts w:ascii="宋体" w:hAnsi="宋体"/>
          <w:szCs w:val="30"/>
        </w:rPr>
        <w:t xml:space="preserve"> </w:t>
      </w:r>
      <w:r>
        <w:rPr>
          <w:rFonts w:ascii="宋体" w:hAnsi="宋体" w:hint="eastAsia"/>
          <w:szCs w:val="30"/>
        </w:rPr>
        <w:t>法定代表人或其委托代理人：</w:t>
      </w:r>
    </w:p>
    <w:p w:rsidR="00E023A1" w:rsidRDefault="002637AF">
      <w:pPr>
        <w:spacing w:line="360" w:lineRule="auto"/>
        <w:rPr>
          <w:rFonts w:ascii="宋体" w:hAnsi="宋体"/>
          <w:szCs w:val="30"/>
        </w:rPr>
      </w:pPr>
      <w:r>
        <w:rPr>
          <w:rFonts w:ascii="宋体" w:hAnsi="宋体" w:hint="eastAsia"/>
          <w:szCs w:val="30"/>
        </w:rPr>
        <w:t>（签字）</w:t>
      </w:r>
      <w:r>
        <w:rPr>
          <w:rFonts w:ascii="宋体" w:hAnsi="宋体"/>
          <w:szCs w:val="30"/>
        </w:rPr>
        <w:t xml:space="preserve">                    </w:t>
      </w:r>
      <w:r>
        <w:rPr>
          <w:rFonts w:ascii="宋体" w:hAnsi="宋体" w:hint="eastAsia"/>
          <w:szCs w:val="30"/>
        </w:rPr>
        <w:t xml:space="preserve">              （签字）</w:t>
      </w:r>
    </w:p>
    <w:p w:rsidR="00E023A1" w:rsidRDefault="00E023A1">
      <w:pPr>
        <w:spacing w:line="360" w:lineRule="auto"/>
        <w:rPr>
          <w:rFonts w:ascii="宋体" w:hAnsi="宋体"/>
          <w:szCs w:val="30"/>
          <w:u w:val="single"/>
        </w:rPr>
      </w:pPr>
    </w:p>
    <w:p w:rsidR="00E023A1" w:rsidRDefault="002637AF">
      <w:pPr>
        <w:tabs>
          <w:tab w:val="left" w:pos="4410"/>
        </w:tabs>
        <w:spacing w:line="360" w:lineRule="auto"/>
        <w:rPr>
          <w:rFonts w:ascii="宋体" w:hAnsi="宋体"/>
          <w:color w:val="0000FF"/>
          <w:szCs w:val="32"/>
          <w:highlight w:val="white"/>
          <w:u w:val="single"/>
        </w:rPr>
      </w:pPr>
      <w:r>
        <w:rPr>
          <w:rFonts w:ascii="宋体" w:hAnsi="宋体" w:hint="eastAsia"/>
          <w:szCs w:val="30"/>
        </w:rPr>
        <w:t>组织机构代码：</w:t>
      </w:r>
      <w:r>
        <w:rPr>
          <w:rFonts w:ascii="宋体" w:hAnsi="宋体" w:hint="eastAsia"/>
          <w:color w:val="0000FF"/>
          <w:szCs w:val="32"/>
          <w:highlight w:val="white"/>
          <w:u w:val="single"/>
        </w:rPr>
        <w:t>913204111371814200</w:t>
      </w:r>
      <w:r>
        <w:rPr>
          <w:rFonts w:ascii="宋体" w:hAnsi="宋体"/>
          <w:color w:val="0000FF"/>
          <w:szCs w:val="32"/>
          <w:highlight w:val="white"/>
          <w:u w:val="single"/>
        </w:rPr>
        <w:t xml:space="preserve"> </w:t>
      </w:r>
      <w:r>
        <w:rPr>
          <w:rFonts w:ascii="宋体" w:hAnsi="宋体"/>
          <w:szCs w:val="30"/>
        </w:rPr>
        <w:t xml:space="preserve"> </w:t>
      </w:r>
      <w:r>
        <w:rPr>
          <w:rFonts w:ascii="宋体" w:hAnsi="宋体" w:hint="eastAsia"/>
          <w:szCs w:val="30"/>
        </w:rPr>
        <w:t xml:space="preserve">              组织机构代码：</w:t>
      </w:r>
      <w:r>
        <w:rPr>
          <w:rFonts w:ascii="宋体" w:hAnsi="宋体" w:hint="eastAsia"/>
          <w:color w:val="0000FF"/>
          <w:szCs w:val="32"/>
          <w:highlight w:val="white"/>
          <w:u w:val="single"/>
        </w:rPr>
        <w:t xml:space="preserve">                  </w:t>
      </w:r>
    </w:p>
    <w:p w:rsidR="00E023A1" w:rsidRDefault="002637AF">
      <w:pPr>
        <w:spacing w:line="360" w:lineRule="auto"/>
        <w:rPr>
          <w:rFonts w:ascii="宋体" w:hAnsi="宋体"/>
          <w:color w:val="0000FF"/>
          <w:szCs w:val="32"/>
          <w:highlight w:val="white"/>
          <w:u w:val="single"/>
        </w:rPr>
      </w:pPr>
      <w:r>
        <w:rPr>
          <w:rFonts w:ascii="宋体" w:hAnsi="宋体" w:hint="eastAsia"/>
          <w:szCs w:val="30"/>
        </w:rPr>
        <w:t>地</w:t>
      </w:r>
      <w:r>
        <w:rPr>
          <w:rFonts w:ascii="宋体" w:hAnsi="宋体"/>
          <w:szCs w:val="30"/>
        </w:rPr>
        <w:t xml:space="preserve">  </w:t>
      </w:r>
      <w:r>
        <w:rPr>
          <w:rFonts w:ascii="宋体" w:hAnsi="宋体" w:hint="eastAsia"/>
          <w:szCs w:val="30"/>
        </w:rPr>
        <w:t>址：</w:t>
      </w:r>
      <w:r>
        <w:rPr>
          <w:rFonts w:ascii="宋体" w:hAnsi="宋体" w:hint="eastAsia"/>
          <w:color w:val="0000FF"/>
          <w:szCs w:val="32"/>
          <w:highlight w:val="white"/>
          <w:u w:val="single"/>
        </w:rPr>
        <w:t>常州市新北区新桥商业广场1幢2006室</w:t>
      </w:r>
      <w:r>
        <w:rPr>
          <w:rFonts w:ascii="宋体" w:hAnsi="宋体"/>
          <w:szCs w:val="30"/>
          <w:u w:val="single"/>
        </w:rPr>
        <w:t xml:space="preserve">  </w:t>
      </w:r>
      <w:r>
        <w:rPr>
          <w:rFonts w:ascii="宋体" w:hAnsi="宋体"/>
          <w:szCs w:val="30"/>
        </w:rPr>
        <w:t xml:space="preserve"> </w:t>
      </w:r>
      <w:r>
        <w:rPr>
          <w:rFonts w:ascii="宋体" w:hAnsi="宋体" w:hint="eastAsia"/>
          <w:szCs w:val="30"/>
        </w:rPr>
        <w:t xml:space="preserve">  地</w:t>
      </w:r>
      <w:r>
        <w:rPr>
          <w:rFonts w:ascii="宋体" w:hAnsi="宋体"/>
          <w:szCs w:val="30"/>
        </w:rPr>
        <w:t xml:space="preserve">  </w:t>
      </w:r>
      <w:r>
        <w:rPr>
          <w:rFonts w:ascii="宋体" w:hAnsi="宋体" w:hint="eastAsia"/>
          <w:szCs w:val="30"/>
        </w:rPr>
        <w:t>址：</w:t>
      </w:r>
      <w:r>
        <w:rPr>
          <w:rFonts w:ascii="宋体" w:hAnsi="宋体" w:hint="eastAsia"/>
          <w:color w:val="0000FF"/>
          <w:szCs w:val="32"/>
          <w:highlight w:val="white"/>
          <w:u w:val="single"/>
        </w:rPr>
        <w:t xml:space="preserve">                        </w:t>
      </w:r>
      <w:r>
        <w:rPr>
          <w:rFonts w:ascii="宋体" w:hAnsi="宋体"/>
          <w:color w:val="0000FF"/>
          <w:szCs w:val="32"/>
          <w:highlight w:val="white"/>
          <w:u w:val="single"/>
        </w:rPr>
        <w:t xml:space="preserve"> </w:t>
      </w:r>
    </w:p>
    <w:p w:rsidR="00E023A1" w:rsidRDefault="002637AF">
      <w:pPr>
        <w:spacing w:line="360" w:lineRule="auto"/>
        <w:rPr>
          <w:rFonts w:ascii="宋体" w:hAnsi="宋体"/>
          <w:szCs w:val="30"/>
        </w:rPr>
      </w:pPr>
      <w:r>
        <w:rPr>
          <w:rFonts w:ascii="宋体" w:hAnsi="宋体" w:hint="eastAsia"/>
          <w:szCs w:val="30"/>
        </w:rPr>
        <w:t>邮政编码：</w:t>
      </w:r>
      <w:r>
        <w:rPr>
          <w:rFonts w:ascii="宋体" w:hAnsi="宋体"/>
          <w:szCs w:val="30"/>
          <w:u w:val="single"/>
        </w:rPr>
        <w:t xml:space="preserve">       </w:t>
      </w:r>
      <w:r>
        <w:rPr>
          <w:rFonts w:ascii="宋体" w:hAnsi="宋体"/>
          <w:szCs w:val="30"/>
        </w:rPr>
        <w:t xml:space="preserve">  </w:t>
      </w:r>
      <w:r>
        <w:rPr>
          <w:rFonts w:ascii="宋体" w:hAnsi="宋体" w:hint="eastAsia"/>
          <w:szCs w:val="30"/>
        </w:rPr>
        <w:t xml:space="preserve">                 邮政编码：</w:t>
      </w:r>
      <w:r>
        <w:rPr>
          <w:rFonts w:ascii="宋体" w:hAnsi="宋体"/>
          <w:szCs w:val="30"/>
          <w:u w:val="single"/>
        </w:rPr>
        <w:t xml:space="preserve">        </w:t>
      </w:r>
    </w:p>
    <w:p w:rsidR="00E023A1" w:rsidRDefault="002637AF">
      <w:pPr>
        <w:spacing w:line="360" w:lineRule="auto"/>
        <w:rPr>
          <w:rFonts w:ascii="宋体" w:hAnsi="宋体"/>
          <w:szCs w:val="30"/>
        </w:rPr>
      </w:pPr>
      <w:r>
        <w:rPr>
          <w:rFonts w:ascii="宋体" w:hAnsi="宋体" w:hint="eastAsia"/>
          <w:szCs w:val="30"/>
        </w:rPr>
        <w:t>法定代表人：</w:t>
      </w:r>
      <w:r>
        <w:rPr>
          <w:rFonts w:ascii="宋体" w:hAnsi="宋体"/>
          <w:color w:val="0000FF"/>
          <w:szCs w:val="32"/>
          <w:highlight w:val="white"/>
          <w:u w:val="single"/>
        </w:rPr>
        <w:t></w:t>
      </w:r>
      <w:r>
        <w:rPr>
          <w:rFonts w:ascii="宋体" w:hAnsi="宋体" w:hint="eastAsia"/>
          <w:color w:val="0000FF"/>
          <w:szCs w:val="32"/>
          <w:highlight w:val="white"/>
          <w:u w:val="single"/>
        </w:rPr>
        <w:t>高国伟</w:t>
      </w:r>
      <w:r>
        <w:rPr>
          <w:rFonts w:ascii="宋体" w:hAnsi="宋体"/>
          <w:szCs w:val="30"/>
          <w:u w:val="single"/>
        </w:rPr>
        <w:t xml:space="preserve">      </w:t>
      </w:r>
      <w:r>
        <w:rPr>
          <w:rFonts w:ascii="宋体" w:hAnsi="宋体"/>
          <w:szCs w:val="30"/>
        </w:rPr>
        <w:t xml:space="preserve"> </w:t>
      </w:r>
      <w:r>
        <w:rPr>
          <w:rFonts w:ascii="宋体" w:hAnsi="宋体" w:hint="eastAsia"/>
          <w:szCs w:val="30"/>
        </w:rPr>
        <w:t xml:space="preserve">                  法定代表人：</w:t>
      </w:r>
      <w:r>
        <w:rPr>
          <w:rFonts w:ascii="宋体" w:hAnsi="宋体"/>
          <w:szCs w:val="30"/>
          <w:u w:val="single"/>
        </w:rPr>
        <w:t></w:t>
      </w:r>
      <w:r>
        <w:rPr>
          <w:rFonts w:ascii="宋体" w:hAnsi="宋体" w:hint="eastAsia"/>
          <w:color w:val="0000FF"/>
          <w:szCs w:val="32"/>
          <w:highlight w:val="white"/>
          <w:u w:val="single"/>
        </w:rPr>
        <w:t xml:space="preserve">         </w:t>
      </w:r>
      <w:r>
        <w:rPr>
          <w:rFonts w:ascii="宋体" w:hAnsi="宋体"/>
          <w:color w:val="0000FF"/>
          <w:szCs w:val="32"/>
          <w:highlight w:val="white"/>
          <w:u w:val="single"/>
        </w:rPr>
        <w:t xml:space="preserve">     </w:t>
      </w:r>
      <w:r>
        <w:rPr>
          <w:rFonts w:ascii="宋体" w:hAnsi="宋体"/>
          <w:szCs w:val="30"/>
          <w:u w:val="single"/>
        </w:rPr>
        <w:t xml:space="preserve">    </w:t>
      </w:r>
    </w:p>
    <w:p w:rsidR="00E023A1" w:rsidRDefault="002637AF">
      <w:pPr>
        <w:spacing w:line="360" w:lineRule="auto"/>
        <w:rPr>
          <w:rFonts w:ascii="宋体" w:hAnsi="宋体"/>
          <w:szCs w:val="30"/>
        </w:rPr>
      </w:pPr>
      <w:r>
        <w:rPr>
          <w:rFonts w:ascii="宋体" w:hAnsi="宋体" w:hint="eastAsia"/>
          <w:szCs w:val="30"/>
        </w:rPr>
        <w:t>委托代理人：</w:t>
      </w:r>
      <w:r>
        <w:rPr>
          <w:rFonts w:ascii="宋体" w:hAnsi="宋体"/>
          <w:szCs w:val="30"/>
          <w:u w:val="single"/>
        </w:rPr>
        <w:t xml:space="preserve">           </w:t>
      </w:r>
      <w:r>
        <w:rPr>
          <w:rFonts w:ascii="宋体" w:hAnsi="宋体"/>
          <w:szCs w:val="30"/>
        </w:rPr>
        <w:t xml:space="preserve">  </w:t>
      </w:r>
      <w:r>
        <w:rPr>
          <w:rFonts w:ascii="宋体" w:hAnsi="宋体" w:hint="eastAsia"/>
          <w:szCs w:val="30"/>
        </w:rPr>
        <w:t xml:space="preserve">                  委托代理人：</w:t>
      </w:r>
      <w:r>
        <w:rPr>
          <w:rFonts w:ascii="宋体" w:hAnsi="宋体"/>
          <w:szCs w:val="30"/>
          <w:u w:val="single"/>
        </w:rPr>
        <w:t xml:space="preserve">                    </w:t>
      </w:r>
    </w:p>
    <w:p w:rsidR="00E023A1" w:rsidRDefault="002637AF">
      <w:pPr>
        <w:spacing w:line="360" w:lineRule="auto"/>
        <w:rPr>
          <w:rFonts w:ascii="宋体" w:hAnsi="宋体"/>
          <w:szCs w:val="30"/>
        </w:rPr>
      </w:pPr>
      <w:r>
        <w:rPr>
          <w:rFonts w:ascii="宋体" w:hAnsi="宋体" w:hint="eastAsia"/>
          <w:szCs w:val="30"/>
        </w:rPr>
        <w:t>电</w:t>
      </w:r>
      <w:r>
        <w:rPr>
          <w:rFonts w:ascii="宋体" w:hAnsi="宋体"/>
          <w:szCs w:val="30"/>
        </w:rPr>
        <w:t xml:space="preserve">  </w:t>
      </w:r>
      <w:r>
        <w:rPr>
          <w:rFonts w:ascii="宋体" w:hAnsi="宋体" w:hint="eastAsia"/>
          <w:szCs w:val="30"/>
        </w:rPr>
        <w:t>话：</w:t>
      </w:r>
      <w:r>
        <w:rPr>
          <w:rFonts w:ascii="宋体" w:hAnsi="宋体"/>
          <w:szCs w:val="30"/>
          <w:u w:val="single"/>
        </w:rPr>
        <w:t></w:t>
      </w:r>
      <w:r>
        <w:rPr>
          <w:rFonts w:ascii="宋体" w:hAnsi="宋体" w:hint="eastAsia"/>
          <w:color w:val="0000FF"/>
          <w:szCs w:val="32"/>
          <w:highlight w:val="white"/>
          <w:u w:val="single"/>
        </w:rPr>
        <w:t>0519-85177235</w:t>
      </w:r>
      <w:r>
        <w:rPr>
          <w:rFonts w:ascii="宋体" w:hAnsi="宋体"/>
          <w:color w:val="0000FF"/>
          <w:szCs w:val="32"/>
          <w:highlight w:val="white"/>
          <w:u w:val="single"/>
        </w:rPr>
        <w:t></w:t>
      </w:r>
      <w:r>
        <w:rPr>
          <w:rFonts w:ascii="宋体" w:hAnsi="宋体"/>
          <w:szCs w:val="30"/>
          <w:u w:val="single"/>
        </w:rPr>
        <w:t xml:space="preserve">      </w:t>
      </w:r>
      <w:r>
        <w:rPr>
          <w:rFonts w:ascii="宋体" w:hAnsi="宋体"/>
          <w:szCs w:val="30"/>
        </w:rPr>
        <w:t xml:space="preserve">  </w:t>
      </w:r>
      <w:r>
        <w:rPr>
          <w:rFonts w:ascii="宋体" w:hAnsi="宋体" w:hint="eastAsia"/>
          <w:szCs w:val="30"/>
        </w:rPr>
        <w:t xml:space="preserve">              电</w:t>
      </w:r>
      <w:r>
        <w:rPr>
          <w:rFonts w:ascii="宋体" w:hAnsi="宋体"/>
          <w:szCs w:val="30"/>
        </w:rPr>
        <w:t xml:space="preserve">  </w:t>
      </w:r>
      <w:r>
        <w:rPr>
          <w:rFonts w:ascii="宋体" w:hAnsi="宋体" w:hint="eastAsia"/>
          <w:szCs w:val="30"/>
        </w:rPr>
        <w:t>话：</w:t>
      </w:r>
      <w:r>
        <w:rPr>
          <w:rFonts w:ascii="宋体" w:hAnsi="宋体"/>
          <w:color w:val="0000FF"/>
          <w:szCs w:val="32"/>
          <w:highlight w:val="white"/>
          <w:u w:val="single"/>
        </w:rPr>
        <w:t></w:t>
      </w:r>
      <w:r>
        <w:rPr>
          <w:rFonts w:ascii="宋体" w:hAnsi="宋体" w:hint="eastAsia"/>
          <w:color w:val="0000FF"/>
          <w:szCs w:val="32"/>
          <w:highlight w:val="white"/>
          <w:u w:val="single"/>
        </w:rPr>
        <w:t xml:space="preserve">                 </w:t>
      </w:r>
      <w:r>
        <w:rPr>
          <w:rFonts w:ascii="宋体" w:hAnsi="宋体"/>
          <w:color w:val="0000FF"/>
          <w:szCs w:val="32"/>
          <w:highlight w:val="white"/>
          <w:u w:val="single"/>
        </w:rPr>
        <w:t xml:space="preserve"> </w:t>
      </w:r>
      <w:r>
        <w:rPr>
          <w:rFonts w:ascii="宋体" w:hAnsi="宋体"/>
          <w:szCs w:val="30"/>
          <w:u w:val="single"/>
        </w:rPr>
        <w:t xml:space="preserve">    </w:t>
      </w:r>
    </w:p>
    <w:p w:rsidR="00E023A1" w:rsidRDefault="002637AF">
      <w:pPr>
        <w:spacing w:line="360" w:lineRule="auto"/>
        <w:rPr>
          <w:rFonts w:ascii="宋体" w:hAnsi="宋体"/>
          <w:szCs w:val="30"/>
        </w:rPr>
      </w:pPr>
      <w:r>
        <w:rPr>
          <w:rFonts w:ascii="宋体" w:hAnsi="宋体" w:hint="eastAsia"/>
          <w:szCs w:val="30"/>
        </w:rPr>
        <w:t>传</w:t>
      </w:r>
      <w:r>
        <w:rPr>
          <w:rFonts w:ascii="宋体" w:hAnsi="宋体"/>
          <w:szCs w:val="30"/>
        </w:rPr>
        <w:t xml:space="preserve">  </w:t>
      </w:r>
      <w:r>
        <w:rPr>
          <w:rFonts w:ascii="宋体" w:hAnsi="宋体" w:hint="eastAsia"/>
          <w:szCs w:val="30"/>
        </w:rPr>
        <w:t>真：</w:t>
      </w:r>
      <w:r>
        <w:rPr>
          <w:rFonts w:ascii="宋体" w:hAnsi="宋体"/>
          <w:szCs w:val="30"/>
          <w:u w:val="single"/>
        </w:rPr>
        <w:t xml:space="preserve">      </w:t>
      </w:r>
      <w:r>
        <w:rPr>
          <w:rFonts w:ascii="宋体" w:hAnsi="宋体"/>
          <w:szCs w:val="30"/>
        </w:rPr>
        <w:t xml:space="preserve">  </w:t>
      </w:r>
      <w:r>
        <w:rPr>
          <w:rFonts w:ascii="宋体" w:hAnsi="宋体" w:hint="eastAsia"/>
          <w:szCs w:val="30"/>
        </w:rPr>
        <w:t xml:space="preserve">               传</w:t>
      </w:r>
      <w:r>
        <w:rPr>
          <w:rFonts w:ascii="宋体" w:hAnsi="宋体"/>
          <w:szCs w:val="30"/>
        </w:rPr>
        <w:t xml:space="preserve">  </w:t>
      </w:r>
      <w:r>
        <w:rPr>
          <w:rFonts w:ascii="宋体" w:hAnsi="宋体" w:hint="eastAsia"/>
          <w:szCs w:val="30"/>
        </w:rPr>
        <w:t>真：</w:t>
      </w:r>
      <w:r>
        <w:rPr>
          <w:rFonts w:ascii="宋体" w:hAnsi="宋体"/>
          <w:szCs w:val="30"/>
          <w:u w:val="single"/>
        </w:rPr>
        <w:t xml:space="preserve">         </w:t>
      </w:r>
    </w:p>
    <w:p w:rsidR="00E023A1" w:rsidRDefault="002637AF">
      <w:pPr>
        <w:spacing w:line="360" w:lineRule="auto"/>
        <w:rPr>
          <w:rFonts w:ascii="宋体" w:hAnsi="宋体"/>
          <w:szCs w:val="30"/>
        </w:rPr>
      </w:pPr>
      <w:r>
        <w:rPr>
          <w:rFonts w:ascii="宋体" w:hAnsi="宋体" w:hint="eastAsia"/>
          <w:szCs w:val="30"/>
        </w:rPr>
        <w:t>电子信箱：</w:t>
      </w:r>
      <w:r>
        <w:rPr>
          <w:rFonts w:ascii="宋体" w:hAnsi="宋体"/>
          <w:szCs w:val="30"/>
          <w:u w:val="single"/>
        </w:rPr>
        <w:t xml:space="preserve">                </w:t>
      </w:r>
      <w:r>
        <w:rPr>
          <w:rFonts w:ascii="宋体" w:hAnsi="宋体"/>
          <w:szCs w:val="30"/>
        </w:rPr>
        <w:t xml:space="preserve">  </w:t>
      </w:r>
      <w:r>
        <w:rPr>
          <w:rFonts w:ascii="宋体" w:hAnsi="宋体" w:hint="eastAsia"/>
          <w:szCs w:val="30"/>
        </w:rPr>
        <w:t xml:space="preserve">                   电子信箱：</w:t>
      </w:r>
      <w:r>
        <w:rPr>
          <w:rFonts w:ascii="宋体" w:hAnsi="宋体"/>
          <w:szCs w:val="30"/>
          <w:u w:val="single"/>
        </w:rPr>
        <w:t xml:space="preserve">         </w:t>
      </w:r>
    </w:p>
    <w:p w:rsidR="00E023A1" w:rsidRDefault="002637AF">
      <w:pPr>
        <w:spacing w:line="360" w:lineRule="auto"/>
        <w:rPr>
          <w:rFonts w:ascii="宋体" w:hAnsi="宋体"/>
          <w:color w:val="0000FF"/>
          <w:szCs w:val="32"/>
          <w:highlight w:val="white"/>
          <w:u w:val="single"/>
        </w:rPr>
      </w:pPr>
      <w:r>
        <w:rPr>
          <w:rFonts w:ascii="宋体" w:hAnsi="宋体" w:hint="eastAsia"/>
          <w:szCs w:val="30"/>
        </w:rPr>
        <w:t>开户银行：</w:t>
      </w:r>
      <w:r>
        <w:rPr>
          <w:rFonts w:ascii="宋体" w:hAnsi="宋体" w:hint="eastAsia"/>
          <w:color w:val="0000FF"/>
          <w:szCs w:val="32"/>
          <w:highlight w:val="white"/>
          <w:u w:val="single"/>
        </w:rPr>
        <w:t>建行常州市新北支行</w:t>
      </w:r>
      <w:r>
        <w:rPr>
          <w:rFonts w:ascii="宋体" w:hAnsi="宋体"/>
          <w:color w:val="0000FF"/>
          <w:szCs w:val="32"/>
          <w:highlight w:val="white"/>
          <w:u w:val="single"/>
        </w:rPr>
        <w:t xml:space="preserve"> </w:t>
      </w:r>
      <w:r>
        <w:rPr>
          <w:rFonts w:ascii="宋体" w:hAnsi="宋体"/>
          <w:szCs w:val="30"/>
          <w:u w:val="single"/>
        </w:rPr>
        <w:t xml:space="preserve">  </w:t>
      </w:r>
      <w:r>
        <w:rPr>
          <w:rFonts w:ascii="宋体" w:hAnsi="宋体"/>
          <w:szCs w:val="30"/>
        </w:rPr>
        <w:t xml:space="preserve">  </w:t>
      </w:r>
      <w:r>
        <w:rPr>
          <w:rFonts w:ascii="宋体" w:hAnsi="宋体" w:hint="eastAsia"/>
          <w:szCs w:val="30"/>
        </w:rPr>
        <w:t xml:space="preserve">              开户银行：</w:t>
      </w:r>
      <w:r>
        <w:rPr>
          <w:rFonts w:ascii="宋体" w:hAnsi="宋体" w:hint="eastAsia"/>
          <w:color w:val="0000FF"/>
          <w:szCs w:val="32"/>
          <w:highlight w:val="white"/>
          <w:u w:val="single"/>
        </w:rPr>
        <w:t xml:space="preserve">                         </w:t>
      </w:r>
    </w:p>
    <w:p w:rsidR="00E023A1" w:rsidRDefault="002637AF">
      <w:pPr>
        <w:spacing w:line="360" w:lineRule="auto"/>
        <w:rPr>
          <w:rFonts w:ascii="宋体" w:hAnsi="宋体"/>
          <w:szCs w:val="30"/>
        </w:rPr>
      </w:pPr>
      <w:r>
        <w:rPr>
          <w:rFonts w:ascii="宋体" w:hAnsi="宋体" w:hint="eastAsia"/>
          <w:szCs w:val="30"/>
        </w:rPr>
        <w:t>账</w:t>
      </w:r>
      <w:r>
        <w:rPr>
          <w:rFonts w:ascii="宋体" w:hAnsi="宋体"/>
          <w:szCs w:val="30"/>
        </w:rPr>
        <w:t xml:space="preserve">  </w:t>
      </w:r>
      <w:r>
        <w:rPr>
          <w:rFonts w:ascii="宋体" w:hAnsi="宋体" w:hint="eastAsia"/>
          <w:szCs w:val="30"/>
        </w:rPr>
        <w:t>号：</w:t>
      </w:r>
      <w:r>
        <w:rPr>
          <w:rFonts w:ascii="宋体" w:hAnsi="宋体"/>
          <w:color w:val="0000FF"/>
          <w:szCs w:val="32"/>
          <w:highlight w:val="white"/>
          <w:u w:val="single"/>
        </w:rPr>
        <w:t></w:t>
      </w:r>
      <w:r>
        <w:rPr>
          <w:rFonts w:ascii="宋体" w:hAnsi="宋体" w:hint="eastAsia"/>
          <w:color w:val="0000FF"/>
          <w:szCs w:val="32"/>
          <w:highlight w:val="white"/>
          <w:u w:val="single"/>
        </w:rPr>
        <w:t>32001628436051297508</w:t>
      </w:r>
      <w:r>
        <w:rPr>
          <w:rFonts w:ascii="宋体" w:hAnsi="宋体"/>
          <w:color w:val="0000FF"/>
          <w:szCs w:val="32"/>
          <w:highlight w:val="white"/>
          <w:u w:val="single"/>
        </w:rPr>
        <w:t xml:space="preserve">  </w:t>
      </w:r>
      <w:r>
        <w:rPr>
          <w:rFonts w:ascii="宋体" w:hAnsi="宋体"/>
          <w:szCs w:val="30"/>
          <w:u w:val="single"/>
        </w:rPr>
        <w:t xml:space="preserve"> </w:t>
      </w:r>
      <w:r>
        <w:rPr>
          <w:rFonts w:ascii="宋体" w:hAnsi="宋体"/>
          <w:szCs w:val="30"/>
        </w:rPr>
        <w:t xml:space="preserve">   </w:t>
      </w:r>
      <w:r>
        <w:rPr>
          <w:rFonts w:ascii="宋体" w:hAnsi="宋体" w:hint="eastAsia"/>
          <w:szCs w:val="30"/>
        </w:rPr>
        <w:t xml:space="preserve">           账</w:t>
      </w:r>
      <w:r>
        <w:rPr>
          <w:rFonts w:ascii="宋体" w:hAnsi="宋体"/>
          <w:szCs w:val="30"/>
        </w:rPr>
        <w:t xml:space="preserve">  </w:t>
      </w:r>
      <w:r>
        <w:rPr>
          <w:rFonts w:ascii="宋体" w:hAnsi="宋体" w:hint="eastAsia"/>
          <w:szCs w:val="30"/>
        </w:rPr>
        <w:t>号</w:t>
      </w:r>
      <w:r>
        <w:rPr>
          <w:rFonts w:ascii="宋体" w:hAnsi="宋体" w:hint="eastAsia"/>
          <w:color w:val="0000FF"/>
          <w:szCs w:val="32"/>
          <w:highlight w:val="white"/>
        </w:rPr>
        <w:t>：</w:t>
      </w:r>
      <w:r>
        <w:rPr>
          <w:rFonts w:ascii="宋体" w:hAnsi="宋体" w:hint="eastAsia"/>
          <w:color w:val="0000FF"/>
          <w:szCs w:val="32"/>
          <w:u w:val="single"/>
        </w:rPr>
        <w:t xml:space="preserve">                          </w:t>
      </w:r>
      <w:r>
        <w:rPr>
          <w:rFonts w:ascii="宋体" w:hAnsi="宋体"/>
          <w:szCs w:val="30"/>
          <w:u w:val="single"/>
        </w:rPr>
        <w:t xml:space="preserve"> </w:t>
      </w:r>
    </w:p>
    <w:p w:rsidR="00E023A1" w:rsidRDefault="00E023A1">
      <w:pPr>
        <w:tabs>
          <w:tab w:val="left" w:pos="0"/>
        </w:tabs>
        <w:spacing w:line="540" w:lineRule="exact"/>
        <w:ind w:right="-36" w:firstLineChars="252" w:firstLine="529"/>
        <w:rPr>
          <w:rFonts w:ascii="宋体" w:hAnsi="宋体"/>
          <w:szCs w:val="24"/>
        </w:rPr>
      </w:pPr>
    </w:p>
    <w:p w:rsidR="00E023A1" w:rsidRDefault="002637AF">
      <w:pPr>
        <w:keepNext/>
        <w:keepLines/>
        <w:spacing w:before="240" w:after="60" w:line="360" w:lineRule="auto"/>
        <w:jc w:val="center"/>
        <w:outlineLvl w:val="2"/>
        <w:rPr>
          <w:rFonts w:ascii="宋体" w:hAnsi="宋体"/>
          <w:b/>
          <w:bCs/>
          <w:kern w:val="0"/>
          <w:sz w:val="28"/>
          <w:szCs w:val="44"/>
        </w:rPr>
      </w:pPr>
      <w:r>
        <w:rPr>
          <w:rFonts w:ascii="宋体" w:hAnsi="宋体"/>
          <w:b/>
          <w:bCs/>
          <w:kern w:val="0"/>
          <w:sz w:val="20"/>
          <w:szCs w:val="32"/>
        </w:rPr>
        <w:br w:type="page"/>
      </w:r>
      <w:bookmarkStart w:id="14" w:name="_Toc522797229"/>
      <w:r>
        <w:rPr>
          <w:rFonts w:ascii="宋体" w:hAnsi="宋体" w:hint="eastAsia"/>
          <w:b/>
          <w:bCs/>
          <w:kern w:val="0"/>
          <w:sz w:val="28"/>
          <w:szCs w:val="44"/>
        </w:rPr>
        <w:lastRenderedPageBreak/>
        <w:t>第二部分 通用合同条款</w:t>
      </w:r>
      <w:bookmarkEnd w:id="14"/>
    </w:p>
    <w:p w:rsidR="00E023A1" w:rsidRDefault="00E023A1">
      <w:pPr>
        <w:spacing w:line="360" w:lineRule="auto"/>
        <w:ind w:firstLineChars="200" w:firstLine="420"/>
        <w:rPr>
          <w:rFonts w:ascii="宋体" w:hAnsi="宋体"/>
          <w:kern w:val="0"/>
          <w:szCs w:val="21"/>
        </w:rPr>
      </w:pPr>
    </w:p>
    <w:p w:rsidR="00E023A1" w:rsidRDefault="002637AF">
      <w:pPr>
        <w:spacing w:line="360" w:lineRule="auto"/>
        <w:ind w:firstLineChars="200" w:firstLine="422"/>
        <w:rPr>
          <w:rFonts w:ascii="宋体" w:hAnsi="宋体" w:cs="宋体"/>
          <w:szCs w:val="21"/>
        </w:rPr>
      </w:pPr>
      <w:r>
        <w:rPr>
          <w:rFonts w:ascii="宋体" w:hAnsi="宋体" w:hint="eastAsia"/>
          <w:b/>
          <w:kern w:val="0"/>
          <w:szCs w:val="21"/>
        </w:rPr>
        <w:t xml:space="preserve">      采用《</w:t>
      </w:r>
      <w:r>
        <w:rPr>
          <w:rFonts w:ascii="宋体" w:hAnsi="宋体"/>
          <w:b/>
          <w:kern w:val="0"/>
          <w:szCs w:val="21"/>
        </w:rPr>
        <w:t>建设工程施工合同（示范文本）</w:t>
      </w:r>
      <w:r>
        <w:rPr>
          <w:rFonts w:ascii="宋体" w:hAnsi="宋体" w:hint="eastAsia"/>
          <w:b/>
          <w:kern w:val="0"/>
          <w:szCs w:val="21"/>
        </w:rPr>
        <w:t>》</w:t>
      </w:r>
      <w:r>
        <w:rPr>
          <w:rFonts w:ascii="宋体" w:hAnsi="宋体"/>
          <w:b/>
          <w:kern w:val="0"/>
          <w:szCs w:val="21"/>
        </w:rPr>
        <w:t>（GF—201</w:t>
      </w:r>
      <w:r>
        <w:rPr>
          <w:rFonts w:ascii="宋体" w:hAnsi="宋体" w:hint="eastAsia"/>
          <w:b/>
          <w:kern w:val="0"/>
          <w:szCs w:val="21"/>
        </w:rPr>
        <w:t>7</w:t>
      </w:r>
      <w:r>
        <w:rPr>
          <w:rFonts w:ascii="宋体" w:hAnsi="宋体"/>
          <w:b/>
          <w:kern w:val="0"/>
          <w:szCs w:val="21"/>
        </w:rPr>
        <w:t>—</w:t>
      </w:r>
      <w:r>
        <w:rPr>
          <w:rFonts w:ascii="宋体" w:hAnsi="宋体" w:hint="eastAsia"/>
          <w:b/>
          <w:kern w:val="0"/>
          <w:szCs w:val="21"/>
        </w:rPr>
        <w:t>0201）。</w:t>
      </w:r>
    </w:p>
    <w:p w:rsidR="00E023A1" w:rsidRDefault="00E023A1">
      <w:pPr>
        <w:tabs>
          <w:tab w:val="left" w:pos="0"/>
        </w:tabs>
        <w:spacing w:line="540" w:lineRule="exact"/>
        <w:ind w:right="-36" w:firstLineChars="252" w:firstLine="529"/>
        <w:rPr>
          <w:rFonts w:ascii="宋体" w:hAnsi="宋体"/>
          <w:szCs w:val="24"/>
        </w:rPr>
      </w:pPr>
    </w:p>
    <w:p w:rsidR="00E023A1" w:rsidRDefault="002637AF">
      <w:pPr>
        <w:keepNext/>
        <w:keepLines/>
        <w:spacing w:before="240" w:after="60" w:line="360" w:lineRule="auto"/>
        <w:jc w:val="center"/>
        <w:outlineLvl w:val="2"/>
        <w:rPr>
          <w:rFonts w:ascii="宋体" w:hAnsi="宋体"/>
          <w:b/>
          <w:bCs/>
          <w:kern w:val="0"/>
          <w:sz w:val="28"/>
          <w:szCs w:val="44"/>
        </w:rPr>
      </w:pPr>
      <w:bookmarkStart w:id="15" w:name="_Toc522797230"/>
      <w:r>
        <w:rPr>
          <w:rFonts w:ascii="宋体" w:hAnsi="宋体" w:hint="eastAsia"/>
          <w:b/>
          <w:bCs/>
          <w:kern w:val="0"/>
          <w:sz w:val="28"/>
          <w:szCs w:val="44"/>
        </w:rPr>
        <w:t>第三部分 专用合同条款</w:t>
      </w:r>
      <w:bookmarkEnd w:id="15"/>
    </w:p>
    <w:p w:rsidR="00E023A1" w:rsidRDefault="002637AF">
      <w:pPr>
        <w:spacing w:line="360" w:lineRule="exact"/>
        <w:ind w:firstLineChars="200" w:firstLine="420"/>
        <w:outlineLvl w:val="0"/>
        <w:rPr>
          <w:rFonts w:ascii="宋体" w:hAnsi="宋体"/>
          <w:szCs w:val="24"/>
        </w:rPr>
      </w:pPr>
      <w:bookmarkStart w:id="16" w:name="_Toc351203633"/>
      <w:r>
        <w:rPr>
          <w:rFonts w:ascii="宋体" w:hAnsi="宋体"/>
          <w:szCs w:val="24"/>
        </w:rPr>
        <w:t>1</w:t>
      </w:r>
      <w:bookmarkStart w:id="17" w:name="_Toc297120456"/>
      <w:bookmarkStart w:id="18" w:name="_Toc292559361"/>
      <w:bookmarkStart w:id="19" w:name="_Toc296944495"/>
      <w:bookmarkStart w:id="20" w:name="_Toc296346657"/>
      <w:bookmarkStart w:id="21" w:name="_Toc297048342"/>
      <w:bookmarkStart w:id="22" w:name="_Toc296347155"/>
      <w:bookmarkStart w:id="23" w:name="_Toc296890984"/>
      <w:bookmarkStart w:id="24" w:name="_Toc292559866"/>
      <w:bookmarkStart w:id="25" w:name="_Toc296503156"/>
      <w:bookmarkStart w:id="26" w:name="_Toc296891196"/>
      <w:r>
        <w:rPr>
          <w:rFonts w:ascii="宋体" w:hAnsi="宋体"/>
          <w:szCs w:val="24"/>
        </w:rPr>
        <w:t xml:space="preserve">. </w:t>
      </w:r>
      <w:r>
        <w:rPr>
          <w:rFonts w:ascii="宋体" w:hAnsi="宋体" w:hint="eastAsia"/>
          <w:szCs w:val="24"/>
        </w:rPr>
        <w:t>一般约定</w:t>
      </w:r>
      <w:bookmarkEnd w:id="16"/>
    </w:p>
    <w:bookmarkEnd w:id="17"/>
    <w:bookmarkEnd w:id="18"/>
    <w:bookmarkEnd w:id="19"/>
    <w:bookmarkEnd w:id="20"/>
    <w:bookmarkEnd w:id="21"/>
    <w:bookmarkEnd w:id="22"/>
    <w:bookmarkEnd w:id="23"/>
    <w:bookmarkEnd w:id="24"/>
    <w:bookmarkEnd w:id="25"/>
    <w:bookmarkEnd w:id="26"/>
    <w:p w:rsidR="00E023A1" w:rsidRDefault="002637AF">
      <w:pPr>
        <w:spacing w:line="360" w:lineRule="exact"/>
        <w:ind w:firstLineChars="200" w:firstLine="420"/>
        <w:rPr>
          <w:rFonts w:ascii="宋体" w:hAnsi="宋体"/>
          <w:szCs w:val="24"/>
        </w:rPr>
      </w:pPr>
      <w:r>
        <w:rPr>
          <w:rFonts w:ascii="宋体" w:hAnsi="宋体"/>
          <w:szCs w:val="24"/>
        </w:rPr>
        <w:t xml:space="preserve">1.1 </w:t>
      </w:r>
      <w:r>
        <w:rPr>
          <w:rFonts w:ascii="宋体" w:hAnsi="宋体" w:hint="eastAsia"/>
          <w:szCs w:val="24"/>
        </w:rPr>
        <w:t>词语定义</w:t>
      </w:r>
    </w:p>
    <w:p w:rsidR="00E023A1" w:rsidRDefault="002637AF">
      <w:pPr>
        <w:spacing w:line="360" w:lineRule="exact"/>
        <w:ind w:firstLineChars="200" w:firstLine="420"/>
        <w:rPr>
          <w:rFonts w:ascii="宋体" w:hAnsi="宋体"/>
          <w:kern w:val="0"/>
          <w:szCs w:val="32"/>
        </w:rPr>
      </w:pPr>
      <w:r>
        <w:rPr>
          <w:rFonts w:ascii="宋体" w:hAnsi="宋体"/>
          <w:kern w:val="0"/>
          <w:szCs w:val="32"/>
        </w:rPr>
        <w:t>1.1.1</w:t>
      </w:r>
      <w:r>
        <w:rPr>
          <w:rFonts w:ascii="宋体" w:hAnsi="宋体" w:hint="eastAsia"/>
          <w:kern w:val="0"/>
          <w:szCs w:val="32"/>
        </w:rPr>
        <w:t>合同</w:t>
      </w:r>
    </w:p>
    <w:p w:rsidR="00E023A1" w:rsidRDefault="002637AF">
      <w:pPr>
        <w:spacing w:line="360" w:lineRule="exact"/>
        <w:ind w:firstLineChars="200" w:firstLine="420"/>
        <w:rPr>
          <w:rFonts w:ascii="宋体" w:hAnsi="宋体"/>
          <w:kern w:val="0"/>
          <w:szCs w:val="32"/>
        </w:rPr>
      </w:pPr>
      <w:r>
        <w:rPr>
          <w:rFonts w:ascii="宋体" w:hAnsi="宋体"/>
          <w:kern w:val="0"/>
          <w:szCs w:val="32"/>
        </w:rPr>
        <w:t>1.1.1.10</w:t>
      </w:r>
      <w:r>
        <w:rPr>
          <w:rFonts w:ascii="宋体" w:hAnsi="宋体" w:hint="eastAsia"/>
          <w:kern w:val="0"/>
          <w:szCs w:val="32"/>
        </w:rPr>
        <w:t>其他合同文件包括：</w:t>
      </w:r>
      <w:bookmarkStart w:id="27" w:name="EBa59562710c1342639fea6e701a6a4cbe"/>
      <w:r>
        <w:rPr>
          <w:rFonts w:ascii="宋体" w:hAnsi="宋体" w:cs="宋体" w:hint="eastAsia"/>
          <w:color w:val="0000FF"/>
          <w:szCs w:val="24"/>
          <w:u w:val="single"/>
        </w:rPr>
        <w:t>招标文件、答疑纪要、工程量清单及编制说明、投标文件及双方其他书面约定</w:t>
      </w:r>
      <w:bookmarkEnd w:id="27"/>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1.1.2 </w:t>
      </w:r>
      <w:r>
        <w:rPr>
          <w:rFonts w:ascii="宋体" w:hAnsi="宋体" w:hint="eastAsia"/>
          <w:szCs w:val="32"/>
        </w:rPr>
        <w:t>合同当事人及其他相关方</w:t>
      </w:r>
    </w:p>
    <w:p w:rsidR="00E023A1" w:rsidRDefault="002637AF">
      <w:pPr>
        <w:spacing w:line="360" w:lineRule="exact"/>
        <w:ind w:firstLineChars="200" w:firstLine="420"/>
        <w:rPr>
          <w:rFonts w:ascii="宋体" w:hAnsi="宋体"/>
          <w:szCs w:val="32"/>
        </w:rPr>
      </w:pPr>
      <w:r>
        <w:rPr>
          <w:rFonts w:ascii="宋体" w:hAnsi="宋体"/>
          <w:szCs w:val="32"/>
        </w:rPr>
        <w:t>1.1.2.4</w:t>
      </w:r>
      <w:r>
        <w:rPr>
          <w:rFonts w:ascii="宋体" w:hAnsi="宋体" w:hint="eastAsia"/>
          <w:szCs w:val="32"/>
        </w:rPr>
        <w:t>监理人：</w:t>
      </w:r>
    </w:p>
    <w:p w:rsidR="00E023A1" w:rsidRDefault="002637AF">
      <w:pPr>
        <w:spacing w:line="360" w:lineRule="exact"/>
        <w:ind w:firstLineChars="200" w:firstLine="420"/>
        <w:rPr>
          <w:rFonts w:ascii="宋体" w:hAnsi="宋体"/>
          <w:szCs w:val="32"/>
        </w:rPr>
      </w:pPr>
      <w:r>
        <w:rPr>
          <w:rFonts w:ascii="宋体" w:hAnsi="宋体" w:hint="eastAsia"/>
          <w:szCs w:val="32"/>
        </w:rPr>
        <w:t>名</w:t>
      </w:r>
      <w:r>
        <w:rPr>
          <w:rFonts w:ascii="宋体" w:hAnsi="宋体"/>
          <w:szCs w:val="32"/>
        </w:rPr>
        <w:t xml:space="preserve">    </w:t>
      </w:r>
      <w:r>
        <w:rPr>
          <w:rFonts w:ascii="宋体" w:hAnsi="宋体" w:hint="eastAsia"/>
          <w:szCs w:val="32"/>
        </w:rPr>
        <w:t>称：</w:t>
      </w:r>
      <w:r>
        <w:rPr>
          <w:rFonts w:ascii="宋体" w:hAnsi="宋体"/>
          <w:szCs w:val="32"/>
          <w:u w:val="single"/>
        </w:rPr>
        <w:t xml:space="preserve">           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资质类别和等级：</w:t>
      </w:r>
      <w:r>
        <w:rPr>
          <w:rFonts w:ascii="宋体" w:hAnsi="宋体"/>
          <w:szCs w:val="32"/>
          <w:u w:val="single"/>
        </w:rPr>
        <w:t>            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联系电话：</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电子信箱：</w:t>
      </w:r>
      <w:r>
        <w:rPr>
          <w:rFonts w:ascii="宋体" w:hAnsi="宋体"/>
          <w:szCs w:val="32"/>
          <w:u w:val="single"/>
        </w:rPr>
        <w:t>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通信地址：</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1.1.2.5 </w:t>
      </w:r>
      <w:r>
        <w:rPr>
          <w:rFonts w:ascii="宋体" w:hAnsi="宋体" w:hint="eastAsia"/>
          <w:szCs w:val="32"/>
        </w:rPr>
        <w:t>设计人：</w:t>
      </w:r>
    </w:p>
    <w:p w:rsidR="00E023A1" w:rsidRDefault="002637AF">
      <w:pPr>
        <w:spacing w:line="360" w:lineRule="exact"/>
        <w:ind w:firstLineChars="200" w:firstLine="420"/>
        <w:rPr>
          <w:rFonts w:ascii="宋体" w:hAnsi="宋体"/>
          <w:szCs w:val="32"/>
        </w:rPr>
      </w:pPr>
      <w:r>
        <w:rPr>
          <w:rFonts w:ascii="宋体" w:hAnsi="宋体" w:hint="eastAsia"/>
          <w:szCs w:val="32"/>
        </w:rPr>
        <w:t>名</w:t>
      </w:r>
      <w:r>
        <w:rPr>
          <w:rFonts w:ascii="宋体" w:hAnsi="宋体"/>
          <w:szCs w:val="32"/>
        </w:rPr>
        <w:t xml:space="preserve">    </w:t>
      </w:r>
      <w:r>
        <w:rPr>
          <w:rFonts w:ascii="宋体" w:hAnsi="宋体" w:hint="eastAsia"/>
          <w:szCs w:val="32"/>
        </w:rPr>
        <w:t>称：</w:t>
      </w:r>
      <w:r>
        <w:rPr>
          <w:rFonts w:ascii="宋体" w:hAnsi="宋体" w:cs="宋体" w:hint="eastAsia"/>
          <w:color w:val="0000FF"/>
          <w:szCs w:val="24"/>
          <w:u w:val="single"/>
        </w:rPr>
        <w:t xml:space="preserve">                             </w:t>
      </w:r>
      <w:r>
        <w:rPr>
          <w:rFonts w:ascii="宋体" w:hAnsi="宋体"/>
          <w:szCs w:val="32"/>
          <w:u w:val="single"/>
        </w:rPr>
        <w:t></w:t>
      </w:r>
      <w:r>
        <w:rPr>
          <w:rFonts w:ascii="宋体" w:hAnsi="宋体" w:hint="eastAsia"/>
          <w:szCs w:val="32"/>
          <w:u w:val="single"/>
        </w:rPr>
        <w:t xml:space="preserve">      </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资质类别和等级：</w:t>
      </w:r>
      <w:r>
        <w:rPr>
          <w:rFonts w:ascii="宋体" w:hAnsi="宋体" w:cs="宋体" w:hint="eastAsia"/>
          <w:color w:val="0000FF"/>
          <w:szCs w:val="24"/>
          <w:u w:val="single"/>
        </w:rPr>
        <w:t xml:space="preserve">            </w:t>
      </w:r>
      <w:r>
        <w:rPr>
          <w:rFonts w:ascii="宋体" w:hAnsi="宋体" w:cs="宋体"/>
          <w:color w:val="0000FF"/>
          <w:szCs w:val="24"/>
          <w:u w:val="single"/>
        </w:rPr>
        <w:t xml:space="preserve"> </w:t>
      </w:r>
      <w:r>
        <w:rPr>
          <w:rFonts w:ascii="宋体" w:hAnsi="宋体"/>
          <w:szCs w:val="32"/>
          <w:u w:val="single"/>
        </w:rPr>
        <w:t xml:space="preserve">      </w:t>
      </w:r>
      <w:r>
        <w:rPr>
          <w:rFonts w:ascii="宋体" w:hAnsi="宋体" w:hint="eastAsia"/>
          <w:szCs w:val="32"/>
          <w:u w:val="single"/>
        </w:rPr>
        <w:t xml:space="preserve">  </w:t>
      </w:r>
      <w:r>
        <w:rPr>
          <w:rFonts w:ascii="宋体" w:hAnsi="宋体"/>
          <w:szCs w:val="32"/>
          <w:u w:val="single"/>
        </w:rPr>
        <w:t></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联系电话：</w:t>
      </w:r>
      <w:r>
        <w:rPr>
          <w:rFonts w:ascii="宋体" w:hAnsi="宋体"/>
          <w:szCs w:val="32"/>
          <w:u w:val="single"/>
        </w:rPr>
        <w:t>    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电子信箱：</w:t>
      </w:r>
      <w:r>
        <w:rPr>
          <w:rFonts w:ascii="宋体" w:hAnsi="宋体"/>
          <w:szCs w:val="32"/>
          <w:u w:val="single"/>
        </w:rPr>
        <w:t xml:space="preserve">    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通信地址：</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1.1.3 </w:t>
      </w:r>
      <w:r>
        <w:rPr>
          <w:rFonts w:ascii="宋体" w:hAnsi="宋体" w:hint="eastAsia"/>
          <w:szCs w:val="32"/>
        </w:rPr>
        <w:t>工程和设备</w:t>
      </w:r>
    </w:p>
    <w:p w:rsidR="00E023A1" w:rsidRDefault="002637AF">
      <w:pPr>
        <w:spacing w:line="360" w:lineRule="exact"/>
        <w:ind w:firstLineChars="200" w:firstLine="420"/>
        <w:rPr>
          <w:rFonts w:ascii="宋体" w:hAnsi="宋体"/>
          <w:szCs w:val="32"/>
        </w:rPr>
      </w:pPr>
      <w:r>
        <w:rPr>
          <w:rFonts w:ascii="宋体" w:hAnsi="宋体"/>
          <w:szCs w:val="32"/>
        </w:rPr>
        <w:t xml:space="preserve">1.1.3.7 </w:t>
      </w:r>
      <w:r>
        <w:rPr>
          <w:rFonts w:ascii="宋体" w:hAnsi="宋体" w:hint="eastAsia"/>
          <w:szCs w:val="32"/>
        </w:rPr>
        <w:t>作为施工现场组成部分的其他场所包括：</w:t>
      </w:r>
      <w:r>
        <w:rPr>
          <w:rFonts w:ascii="宋体" w:hAnsi="宋体" w:cs="宋体" w:hint="eastAsia"/>
          <w:color w:val="0000FF"/>
          <w:szCs w:val="24"/>
          <w:u w:val="single"/>
        </w:rPr>
        <w:t>现场临时办公及施工场地</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kern w:val="0"/>
          <w:szCs w:val="32"/>
        </w:rPr>
      </w:pPr>
      <w:r>
        <w:rPr>
          <w:rFonts w:ascii="宋体" w:hAnsi="宋体"/>
          <w:kern w:val="0"/>
          <w:szCs w:val="32"/>
        </w:rPr>
        <w:t xml:space="preserve">1.1.3.9 </w:t>
      </w:r>
      <w:r>
        <w:rPr>
          <w:rFonts w:ascii="宋体" w:hAnsi="宋体" w:hint="eastAsia"/>
          <w:kern w:val="0"/>
          <w:szCs w:val="32"/>
        </w:rPr>
        <w:t>永久占地包括：</w:t>
      </w:r>
      <w:r>
        <w:rPr>
          <w:rFonts w:ascii="宋体" w:hAnsi="宋体"/>
          <w:szCs w:val="32"/>
          <w:u w:val="single"/>
        </w:rPr>
        <w:t xml:space="preserve">    </w:t>
      </w:r>
      <w:r>
        <w:rPr>
          <w:rFonts w:ascii="宋体" w:hAnsi="宋体" w:cs="宋体" w:hint="eastAsia"/>
          <w:color w:val="0000FF"/>
          <w:szCs w:val="24"/>
          <w:u w:val="single"/>
        </w:rPr>
        <w:t xml:space="preserve"> /  </w:t>
      </w:r>
      <w:r>
        <w:rPr>
          <w:rFonts w:ascii="宋体" w:hAnsi="宋体"/>
          <w:szCs w:val="32"/>
          <w:u w:val="single"/>
        </w:rPr>
        <w:t xml:space="preserve">          </w:t>
      </w:r>
      <w:r>
        <w:rPr>
          <w:rFonts w:ascii="宋体" w:hAnsi="宋体" w:hint="eastAsia"/>
          <w:kern w:val="0"/>
          <w:szCs w:val="32"/>
        </w:rPr>
        <w:t>。</w:t>
      </w:r>
    </w:p>
    <w:p w:rsidR="00E023A1" w:rsidRDefault="002637AF">
      <w:pPr>
        <w:spacing w:line="360" w:lineRule="exact"/>
        <w:ind w:firstLineChars="200" w:firstLine="420"/>
        <w:rPr>
          <w:rFonts w:ascii="宋体" w:hAnsi="宋体"/>
          <w:szCs w:val="32"/>
        </w:rPr>
      </w:pPr>
      <w:r>
        <w:rPr>
          <w:rFonts w:ascii="宋体" w:hAnsi="宋体"/>
          <w:kern w:val="0"/>
          <w:szCs w:val="32"/>
        </w:rPr>
        <w:t xml:space="preserve">1.1.3.10 </w:t>
      </w:r>
      <w:r>
        <w:rPr>
          <w:rFonts w:ascii="宋体" w:hAnsi="宋体" w:hint="eastAsia"/>
          <w:kern w:val="0"/>
          <w:szCs w:val="32"/>
        </w:rPr>
        <w:t>临时占地包括：</w:t>
      </w:r>
      <w:r>
        <w:rPr>
          <w:rFonts w:ascii="宋体" w:hAnsi="宋体"/>
          <w:szCs w:val="32"/>
          <w:u w:val="single"/>
        </w:rPr>
        <w:t xml:space="preserve">   </w:t>
      </w:r>
      <w:r>
        <w:rPr>
          <w:rFonts w:ascii="宋体" w:hAnsi="宋体" w:cs="宋体" w:hint="eastAsia"/>
          <w:color w:val="0000FF"/>
          <w:szCs w:val="24"/>
          <w:u w:val="single"/>
        </w:rPr>
        <w:t xml:space="preserve"> /     </w:t>
      </w:r>
      <w:r>
        <w:rPr>
          <w:rFonts w:ascii="宋体" w:hAnsi="宋体"/>
          <w:szCs w:val="32"/>
          <w:u w:val="single"/>
        </w:rPr>
        <w:t xml:space="preserve">       </w:t>
      </w:r>
      <w:r>
        <w:rPr>
          <w:rFonts w:ascii="宋体" w:hAnsi="宋体" w:hint="eastAsia"/>
          <w:kern w:val="0"/>
          <w:szCs w:val="32"/>
        </w:rPr>
        <w:t>。</w:t>
      </w:r>
    </w:p>
    <w:p w:rsidR="00E023A1" w:rsidRDefault="002637AF">
      <w:pPr>
        <w:spacing w:line="360" w:lineRule="exact"/>
        <w:ind w:firstLineChars="200" w:firstLine="420"/>
        <w:rPr>
          <w:rFonts w:ascii="宋体" w:hAnsi="宋体"/>
          <w:szCs w:val="32"/>
        </w:rPr>
      </w:pPr>
      <w:r>
        <w:rPr>
          <w:rFonts w:ascii="宋体" w:hAnsi="宋体"/>
          <w:szCs w:val="32"/>
        </w:rPr>
        <w:t>1.3</w:t>
      </w:r>
      <w:r>
        <w:rPr>
          <w:rFonts w:ascii="宋体" w:hAnsi="宋体" w:hint="eastAsia"/>
          <w:szCs w:val="32"/>
        </w:rPr>
        <w:t>法律</w:t>
      </w:r>
      <w:r>
        <w:rPr>
          <w:rFonts w:ascii="宋体" w:hAnsi="宋体"/>
          <w:szCs w:val="32"/>
        </w:rPr>
        <w:t xml:space="preserve"> </w:t>
      </w:r>
    </w:p>
    <w:p w:rsidR="00E023A1" w:rsidRDefault="002637AF">
      <w:pPr>
        <w:spacing w:line="360" w:lineRule="exact"/>
        <w:ind w:firstLineChars="200" w:firstLine="420"/>
        <w:rPr>
          <w:rFonts w:ascii="宋体" w:hAnsi="宋体"/>
          <w:szCs w:val="32"/>
        </w:rPr>
      </w:pPr>
      <w:r>
        <w:rPr>
          <w:rFonts w:ascii="宋体" w:hAnsi="宋体" w:hint="eastAsia"/>
          <w:szCs w:val="32"/>
        </w:rPr>
        <w:t>适用于合同的其他规范性文件：</w:t>
      </w:r>
      <w:r>
        <w:rPr>
          <w:rFonts w:ascii="宋体" w:hAnsi="宋体" w:cs="宋体" w:hint="eastAsia"/>
          <w:color w:val="0000FF"/>
          <w:szCs w:val="24"/>
          <w:u w:val="single"/>
        </w:rPr>
        <w:t>《中华人民共和国合同法》、《中华人民共和国建筑法》、《中华人民共和国招标投标法》、《中华人民共和国招标投标法实施条例》、《中华人民共和国担保法》、《中华人民共和国政府采购法》、《建设工程质量管理条例》、《建设工程安全生产管理条例》及其他相关国家和地方法律、法规、规章。</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1.4 </w:t>
      </w:r>
      <w:r>
        <w:rPr>
          <w:rFonts w:ascii="宋体" w:hAnsi="宋体" w:hint="eastAsia"/>
          <w:szCs w:val="24"/>
        </w:rPr>
        <w:t>标准和规范</w:t>
      </w:r>
    </w:p>
    <w:p w:rsidR="00E023A1" w:rsidRDefault="002637AF">
      <w:pPr>
        <w:autoSpaceDE w:val="0"/>
        <w:autoSpaceDN w:val="0"/>
        <w:adjustRightInd w:val="0"/>
        <w:spacing w:line="360" w:lineRule="exact"/>
        <w:jc w:val="left"/>
        <w:rPr>
          <w:rFonts w:ascii="宋体" w:hAnsi="宋体"/>
          <w:szCs w:val="32"/>
        </w:rPr>
      </w:pPr>
      <w:r>
        <w:rPr>
          <w:rFonts w:ascii="宋体" w:hAnsi="宋体"/>
          <w:szCs w:val="32"/>
        </w:rPr>
        <w:t>1.4.1</w:t>
      </w:r>
      <w:r>
        <w:rPr>
          <w:rFonts w:ascii="宋体" w:hAnsi="宋体" w:hint="eastAsia"/>
          <w:szCs w:val="32"/>
        </w:rPr>
        <w:t>适用于工程的标准规范包括：</w:t>
      </w:r>
      <w:r>
        <w:rPr>
          <w:rFonts w:ascii="宋体" w:hAnsi="宋体" w:cs="宋体" w:hint="eastAsia"/>
          <w:color w:val="0000FF"/>
          <w:szCs w:val="24"/>
          <w:u w:val="single"/>
        </w:rPr>
        <w:t>有关建设工程的标准和规范、规程，建筑质量验收评定</w:t>
      </w:r>
      <w:r>
        <w:rPr>
          <w:rFonts w:ascii="宋体" w:hAnsi="宋体" w:cs="宋体" w:hint="eastAsia"/>
          <w:color w:val="0000FF"/>
          <w:szCs w:val="24"/>
          <w:u w:val="single"/>
        </w:rPr>
        <w:lastRenderedPageBreak/>
        <w:t>标准，施工图纸以及设计文件所载明的标准、规范、规程等</w:t>
      </w:r>
      <w:r>
        <w:rPr>
          <w:rFonts w:ascii="宋体" w:hAnsi="宋体" w:hint="eastAsia"/>
          <w:szCs w:val="32"/>
        </w:rPr>
        <w:t>。</w:t>
      </w:r>
    </w:p>
    <w:p w:rsidR="00E023A1" w:rsidRDefault="002637AF">
      <w:pPr>
        <w:spacing w:line="360" w:lineRule="exact"/>
        <w:ind w:firstLineChars="200" w:firstLine="420"/>
        <w:rPr>
          <w:rFonts w:ascii="宋体" w:hAnsi="宋体"/>
          <w:kern w:val="0"/>
          <w:szCs w:val="32"/>
        </w:rPr>
      </w:pPr>
      <w:r>
        <w:rPr>
          <w:rFonts w:ascii="宋体" w:hAnsi="宋体"/>
          <w:kern w:val="0"/>
          <w:szCs w:val="32"/>
        </w:rPr>
        <w:t xml:space="preserve">1.4.2 </w:t>
      </w:r>
      <w:r>
        <w:rPr>
          <w:rFonts w:ascii="宋体" w:hAnsi="宋体" w:hint="eastAsia"/>
          <w:kern w:val="0"/>
          <w:szCs w:val="32"/>
        </w:rPr>
        <w:t>发包人提供国外标准、规范的名称：</w:t>
      </w:r>
      <w:r>
        <w:rPr>
          <w:rFonts w:ascii="宋体" w:hAnsi="宋体" w:cs="宋体" w:hint="eastAsia"/>
          <w:color w:val="0000FF"/>
          <w:szCs w:val="24"/>
          <w:u w:val="single"/>
        </w:rPr>
        <w:t>无</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发包人提供国外标准、规范的份数：</w:t>
      </w:r>
      <w:r>
        <w:rPr>
          <w:rFonts w:ascii="宋体" w:hAnsi="宋体" w:cs="宋体" w:hint="eastAsia"/>
          <w:color w:val="0000FF"/>
          <w:szCs w:val="24"/>
          <w:u w:val="single"/>
        </w:rPr>
        <w:t>无</w:t>
      </w:r>
      <w:r>
        <w:rPr>
          <w:rFonts w:ascii="宋体" w:hAnsi="宋体" w:hint="eastAsia"/>
          <w:kern w:val="0"/>
          <w:szCs w:val="32"/>
        </w:rPr>
        <w:t>；</w:t>
      </w:r>
    </w:p>
    <w:p w:rsidR="00E023A1" w:rsidRDefault="002637AF">
      <w:pPr>
        <w:spacing w:line="360" w:lineRule="exact"/>
        <w:ind w:firstLineChars="200" w:firstLine="420"/>
        <w:rPr>
          <w:rFonts w:ascii="宋体" w:hAnsi="宋体"/>
          <w:szCs w:val="32"/>
        </w:rPr>
      </w:pPr>
      <w:r>
        <w:rPr>
          <w:rFonts w:ascii="宋体" w:hAnsi="宋体" w:hint="eastAsia"/>
          <w:kern w:val="0"/>
          <w:szCs w:val="32"/>
        </w:rPr>
        <w:t>发包人提供国外标准、规范的名称：</w:t>
      </w:r>
      <w:r>
        <w:rPr>
          <w:rFonts w:ascii="宋体" w:hAnsi="宋体" w:cs="宋体" w:hint="eastAsia"/>
          <w:color w:val="0000FF"/>
          <w:szCs w:val="24"/>
          <w:u w:val="single"/>
        </w:rPr>
        <w:t>无</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szCs w:val="32"/>
        </w:rPr>
      </w:pPr>
      <w:r>
        <w:rPr>
          <w:rFonts w:ascii="宋体" w:hAnsi="宋体"/>
          <w:szCs w:val="24"/>
        </w:rPr>
        <w:t>1.4.3</w:t>
      </w:r>
      <w:r>
        <w:rPr>
          <w:rFonts w:ascii="宋体" w:hAnsi="宋体" w:hint="eastAsia"/>
          <w:szCs w:val="24"/>
        </w:rPr>
        <w:t>发包人对工程的技术标准和功能要求的特殊要求：</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1.5 </w:t>
      </w:r>
      <w:r>
        <w:rPr>
          <w:rFonts w:ascii="宋体" w:hAnsi="宋体" w:hint="eastAsia"/>
          <w:szCs w:val="24"/>
        </w:rPr>
        <w:t>合同文件的优先顺序</w:t>
      </w:r>
    </w:p>
    <w:p w:rsidR="00E023A1" w:rsidRDefault="002637AF">
      <w:pPr>
        <w:spacing w:line="360" w:lineRule="exact"/>
        <w:ind w:firstLineChars="200" w:firstLine="420"/>
        <w:rPr>
          <w:rFonts w:ascii="宋体" w:hAnsi="宋体"/>
          <w:szCs w:val="32"/>
        </w:rPr>
      </w:pPr>
      <w:r>
        <w:rPr>
          <w:rFonts w:ascii="宋体" w:hAnsi="宋体" w:hint="eastAsia"/>
          <w:szCs w:val="32"/>
        </w:rPr>
        <w:t>合同文件组成及优先顺序为：</w:t>
      </w:r>
      <w:r>
        <w:rPr>
          <w:rFonts w:ascii="宋体" w:hAnsi="宋体"/>
          <w:szCs w:val="32"/>
          <w:u w:val="single"/>
        </w:rPr>
        <w:t></w:t>
      </w:r>
      <w:r>
        <w:rPr>
          <w:rFonts w:ascii="宋体" w:hAnsi="宋体" w:cs="宋体" w:hint="eastAsia"/>
          <w:color w:val="0000FF"/>
          <w:szCs w:val="24"/>
          <w:u w:val="single"/>
        </w:rPr>
        <w:t>（</w:t>
      </w:r>
      <w:r>
        <w:rPr>
          <w:rFonts w:ascii="宋体" w:hAnsi="宋体" w:cs="宋体"/>
          <w:color w:val="0000FF"/>
          <w:szCs w:val="24"/>
          <w:u w:val="single"/>
        </w:rPr>
        <w:t>1</w:t>
      </w:r>
      <w:r>
        <w:rPr>
          <w:rFonts w:ascii="宋体" w:hAnsi="宋体" w:cs="宋体" w:hint="eastAsia"/>
          <w:color w:val="0000FF"/>
          <w:szCs w:val="24"/>
          <w:u w:val="single"/>
        </w:rPr>
        <w:t>）合同协议书；（</w:t>
      </w:r>
      <w:r>
        <w:rPr>
          <w:rFonts w:ascii="宋体" w:hAnsi="宋体" w:cs="宋体"/>
          <w:color w:val="0000FF"/>
          <w:szCs w:val="24"/>
          <w:u w:val="single"/>
        </w:rPr>
        <w:t>2</w:t>
      </w:r>
      <w:r>
        <w:rPr>
          <w:rFonts w:ascii="宋体" w:hAnsi="宋体" w:cs="宋体" w:hint="eastAsia"/>
          <w:color w:val="0000FF"/>
          <w:szCs w:val="24"/>
          <w:u w:val="single"/>
        </w:rPr>
        <w:t>）中标通知书（如果有）；（</w:t>
      </w:r>
      <w:r>
        <w:rPr>
          <w:rFonts w:ascii="宋体" w:hAnsi="宋体" w:cs="宋体"/>
          <w:color w:val="0000FF"/>
          <w:szCs w:val="24"/>
          <w:u w:val="single"/>
        </w:rPr>
        <w:t>3</w:t>
      </w:r>
      <w:r>
        <w:rPr>
          <w:rFonts w:ascii="宋体" w:hAnsi="宋体" w:cs="宋体" w:hint="eastAsia"/>
          <w:color w:val="0000FF"/>
          <w:szCs w:val="24"/>
          <w:u w:val="single"/>
        </w:rPr>
        <w:t>）投标函及其附录（如果有）；（</w:t>
      </w:r>
      <w:r>
        <w:rPr>
          <w:rFonts w:ascii="宋体" w:hAnsi="宋体" w:cs="宋体"/>
          <w:color w:val="0000FF"/>
          <w:szCs w:val="24"/>
          <w:u w:val="single"/>
        </w:rPr>
        <w:t>4</w:t>
      </w:r>
      <w:r>
        <w:rPr>
          <w:rFonts w:ascii="宋体" w:hAnsi="宋体" w:cs="宋体" w:hint="eastAsia"/>
          <w:color w:val="0000FF"/>
          <w:szCs w:val="24"/>
          <w:u w:val="single"/>
        </w:rPr>
        <w:t>）专用合同条款及其附件；（</w:t>
      </w:r>
      <w:r>
        <w:rPr>
          <w:rFonts w:ascii="宋体" w:hAnsi="宋体" w:cs="宋体"/>
          <w:color w:val="0000FF"/>
          <w:szCs w:val="24"/>
          <w:u w:val="single"/>
        </w:rPr>
        <w:t>5</w:t>
      </w:r>
      <w:r>
        <w:rPr>
          <w:rFonts w:ascii="宋体" w:hAnsi="宋体" w:cs="宋体" w:hint="eastAsia"/>
          <w:color w:val="0000FF"/>
          <w:szCs w:val="24"/>
          <w:u w:val="single"/>
        </w:rPr>
        <w:t>）通用合同条款；（</w:t>
      </w:r>
      <w:r>
        <w:rPr>
          <w:rFonts w:ascii="宋体" w:hAnsi="宋体" w:cs="宋体"/>
          <w:color w:val="0000FF"/>
          <w:szCs w:val="24"/>
          <w:u w:val="single"/>
        </w:rPr>
        <w:t>6</w:t>
      </w:r>
      <w:r>
        <w:rPr>
          <w:rFonts w:ascii="宋体" w:hAnsi="宋体" w:cs="宋体" w:hint="eastAsia"/>
          <w:color w:val="0000FF"/>
          <w:szCs w:val="24"/>
          <w:u w:val="single"/>
        </w:rPr>
        <w:t>）技术标准和要求；（</w:t>
      </w:r>
      <w:r>
        <w:rPr>
          <w:rFonts w:ascii="宋体" w:hAnsi="宋体" w:cs="宋体"/>
          <w:color w:val="0000FF"/>
          <w:szCs w:val="24"/>
          <w:u w:val="single"/>
        </w:rPr>
        <w:t>7</w:t>
      </w:r>
      <w:r>
        <w:rPr>
          <w:rFonts w:ascii="宋体" w:hAnsi="宋体" w:cs="宋体" w:hint="eastAsia"/>
          <w:color w:val="0000FF"/>
          <w:szCs w:val="24"/>
          <w:u w:val="single"/>
        </w:rPr>
        <w:t>）图纸；（</w:t>
      </w:r>
      <w:r>
        <w:rPr>
          <w:rFonts w:ascii="宋体" w:hAnsi="宋体" w:cs="宋体"/>
          <w:color w:val="0000FF"/>
          <w:szCs w:val="24"/>
          <w:u w:val="single"/>
        </w:rPr>
        <w:t>8</w:t>
      </w:r>
      <w:r>
        <w:rPr>
          <w:rFonts w:ascii="宋体" w:hAnsi="宋体" w:cs="宋体" w:hint="eastAsia"/>
          <w:color w:val="0000FF"/>
          <w:szCs w:val="24"/>
          <w:u w:val="single"/>
        </w:rPr>
        <w:t>）已标价工程量清单或预算书；（</w:t>
      </w:r>
      <w:r>
        <w:rPr>
          <w:rFonts w:ascii="宋体" w:hAnsi="宋体" w:cs="宋体"/>
          <w:color w:val="0000FF"/>
          <w:szCs w:val="24"/>
          <w:u w:val="single"/>
        </w:rPr>
        <w:t>9</w:t>
      </w:r>
      <w:r>
        <w:rPr>
          <w:rFonts w:ascii="宋体" w:hAnsi="宋体" w:cs="宋体" w:hint="eastAsia"/>
          <w:color w:val="0000FF"/>
          <w:szCs w:val="24"/>
          <w:u w:val="single"/>
        </w:rPr>
        <w:t>）其他合同文件。</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1.6 </w:t>
      </w:r>
      <w:r>
        <w:rPr>
          <w:rFonts w:ascii="宋体" w:hAnsi="宋体" w:hint="eastAsia"/>
          <w:szCs w:val="24"/>
        </w:rPr>
        <w:t>图纸和承包人文件</w:t>
      </w:r>
      <w:r>
        <w:rPr>
          <w:rFonts w:ascii="宋体" w:hAnsi="宋体"/>
          <w:szCs w:val="24"/>
        </w:rPr>
        <w:tab/>
      </w:r>
    </w:p>
    <w:p w:rsidR="00E023A1" w:rsidRDefault="002637AF">
      <w:pPr>
        <w:spacing w:line="360" w:lineRule="exact"/>
        <w:ind w:firstLineChars="200" w:firstLine="420"/>
        <w:rPr>
          <w:rFonts w:ascii="宋体" w:hAnsi="宋体"/>
          <w:szCs w:val="32"/>
        </w:rPr>
      </w:pPr>
      <w:r>
        <w:rPr>
          <w:rFonts w:ascii="宋体" w:hAnsi="宋体"/>
          <w:szCs w:val="32"/>
        </w:rPr>
        <w:t xml:space="preserve">1.6.1 </w:t>
      </w:r>
      <w:r>
        <w:rPr>
          <w:rFonts w:ascii="宋体" w:hAnsi="宋体" w:hint="eastAsia"/>
          <w:szCs w:val="32"/>
        </w:rPr>
        <w:t>图纸的提供</w:t>
      </w:r>
    </w:p>
    <w:p w:rsidR="00E023A1" w:rsidRDefault="002637AF">
      <w:pPr>
        <w:spacing w:line="360" w:lineRule="exact"/>
        <w:ind w:firstLineChars="200" w:firstLine="420"/>
        <w:rPr>
          <w:rFonts w:ascii="宋体" w:hAnsi="宋体"/>
          <w:szCs w:val="32"/>
        </w:rPr>
      </w:pPr>
      <w:r>
        <w:rPr>
          <w:rFonts w:ascii="宋体" w:hAnsi="宋体" w:hint="eastAsia"/>
          <w:szCs w:val="32"/>
        </w:rPr>
        <w:t>发包人向承包人提供图纸的期限：</w:t>
      </w:r>
      <w:bookmarkStart w:id="28" w:name="EBfdeb007842ea42c8a8d8244144429946"/>
      <w:r>
        <w:rPr>
          <w:rFonts w:ascii="宋体" w:hAnsi="宋体" w:cs="宋体" w:hint="eastAsia"/>
          <w:color w:val="0000FF"/>
          <w:szCs w:val="24"/>
          <w:u w:val="single"/>
        </w:rPr>
        <w:t>开工前7天</w:t>
      </w:r>
      <w:bookmarkEnd w:id="28"/>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发包人向承包人提供图纸的数量：</w:t>
      </w:r>
      <w:r>
        <w:rPr>
          <w:rFonts w:ascii="宋体" w:hAnsi="宋体" w:cs="宋体" w:hint="eastAsia"/>
          <w:color w:val="0000FF"/>
          <w:szCs w:val="24"/>
          <w:u w:val="single"/>
        </w:rPr>
        <w:t>叁套（含竣工后提供的竣工图）</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发包人向承包人提供图纸的内容：</w:t>
      </w:r>
      <w:r>
        <w:rPr>
          <w:rFonts w:ascii="宋体" w:hAnsi="宋体" w:cs="宋体" w:hint="eastAsia"/>
          <w:color w:val="0000FF"/>
          <w:szCs w:val="24"/>
          <w:u w:val="single"/>
        </w:rPr>
        <w:t>提供经审图合格的全部施工图纸</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1.6.4 </w:t>
      </w:r>
      <w:r>
        <w:rPr>
          <w:rFonts w:ascii="宋体" w:hAnsi="宋体" w:hint="eastAsia"/>
          <w:szCs w:val="32"/>
        </w:rPr>
        <w:t>承包人文件</w:t>
      </w:r>
    </w:p>
    <w:p w:rsidR="00E023A1" w:rsidRDefault="002637AF">
      <w:pPr>
        <w:spacing w:line="360" w:lineRule="exact"/>
        <w:ind w:firstLineChars="200" w:firstLine="420"/>
        <w:rPr>
          <w:rFonts w:ascii="宋体" w:hAnsi="宋体"/>
          <w:szCs w:val="32"/>
        </w:rPr>
      </w:pPr>
      <w:r>
        <w:rPr>
          <w:rFonts w:ascii="宋体" w:hAnsi="宋体" w:hint="eastAsia"/>
          <w:szCs w:val="32"/>
        </w:rPr>
        <w:t>需要由承包人提供的文件，包括：</w:t>
      </w:r>
      <w:r>
        <w:rPr>
          <w:rFonts w:ascii="宋体" w:hAnsi="宋体" w:cs="宋体" w:hint="eastAsia"/>
          <w:color w:val="0000FF"/>
          <w:szCs w:val="24"/>
          <w:u w:val="single"/>
        </w:rPr>
        <w:t>包含但不限于发包人和监理人要求的各类报表、验收资料及竣工资料等；</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承包人提供的文件的期限为：</w:t>
      </w:r>
      <w:r>
        <w:rPr>
          <w:rFonts w:ascii="宋体" w:hAnsi="宋体" w:cs="宋体" w:hint="eastAsia"/>
          <w:color w:val="0000FF"/>
          <w:szCs w:val="24"/>
          <w:u w:val="single"/>
        </w:rPr>
        <w:t>发包人提出要求7天内</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承包人提供的文件的数量为：</w:t>
      </w:r>
      <w:r>
        <w:rPr>
          <w:rFonts w:ascii="宋体" w:hAnsi="宋体" w:cs="宋体" w:hint="eastAsia"/>
          <w:color w:val="0000FF"/>
          <w:szCs w:val="24"/>
          <w:u w:val="single"/>
        </w:rPr>
        <w:t>一式叁份</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承包人提供的文件的形式为：</w:t>
      </w:r>
      <w:r>
        <w:rPr>
          <w:rFonts w:ascii="宋体" w:hAnsi="宋体" w:cs="宋体" w:hint="eastAsia"/>
          <w:color w:val="0000FF"/>
          <w:szCs w:val="24"/>
          <w:u w:val="single"/>
        </w:rPr>
        <w:t>纸质和电子文件</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发包人审批承包人文件的期限：</w:t>
      </w:r>
      <w:bookmarkStart w:id="29" w:name="EB5534a68665764e60a671cd5b215eafef"/>
      <w:r>
        <w:rPr>
          <w:rFonts w:ascii="宋体" w:hAnsi="宋体" w:cs="宋体" w:hint="eastAsia"/>
          <w:color w:val="0000FF"/>
          <w:szCs w:val="24"/>
          <w:u w:val="single"/>
        </w:rPr>
        <w:t>承包人提供相应文件后7天内</w:t>
      </w:r>
      <w:bookmarkEnd w:id="29"/>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1.6.5 </w:t>
      </w:r>
      <w:r>
        <w:rPr>
          <w:rFonts w:ascii="宋体" w:hAnsi="宋体" w:hint="eastAsia"/>
          <w:szCs w:val="32"/>
        </w:rPr>
        <w:t>现场图纸准备</w:t>
      </w:r>
    </w:p>
    <w:p w:rsidR="00E023A1" w:rsidRDefault="002637AF">
      <w:pPr>
        <w:spacing w:line="360" w:lineRule="exact"/>
        <w:ind w:firstLineChars="200" w:firstLine="420"/>
        <w:rPr>
          <w:rFonts w:ascii="宋体" w:hAnsi="宋体"/>
          <w:szCs w:val="32"/>
        </w:rPr>
      </w:pPr>
      <w:r>
        <w:rPr>
          <w:rFonts w:ascii="宋体" w:hAnsi="宋体" w:hint="eastAsia"/>
          <w:szCs w:val="32"/>
        </w:rPr>
        <w:t>关于现场图纸准备的约定：</w:t>
      </w:r>
      <w:bookmarkStart w:id="30" w:name="EBbaaf638e2732405bafca1782d48843c5"/>
      <w:r>
        <w:rPr>
          <w:rFonts w:ascii="宋体" w:hAnsi="宋体" w:cs="宋体" w:hint="eastAsia"/>
          <w:color w:val="0000FF"/>
          <w:szCs w:val="24"/>
          <w:u w:val="single"/>
        </w:rPr>
        <w:t>承包人应在施工现场另外保存一套完整的图纸和承包人文件，供发包人、监理人及有关人员进行工程检查时使用</w:t>
      </w:r>
      <w:bookmarkEnd w:id="30"/>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1.7 </w:t>
      </w:r>
      <w:r>
        <w:rPr>
          <w:rFonts w:ascii="宋体" w:hAnsi="宋体" w:hint="eastAsia"/>
          <w:szCs w:val="24"/>
        </w:rPr>
        <w:t>联络</w:t>
      </w:r>
    </w:p>
    <w:p w:rsidR="00E023A1" w:rsidRDefault="002637AF">
      <w:pPr>
        <w:spacing w:line="360" w:lineRule="exact"/>
        <w:ind w:firstLineChars="200" w:firstLine="420"/>
        <w:rPr>
          <w:rFonts w:ascii="宋体" w:hAnsi="宋体"/>
          <w:kern w:val="0"/>
          <w:szCs w:val="32"/>
        </w:rPr>
      </w:pPr>
      <w:r>
        <w:rPr>
          <w:rFonts w:ascii="宋体" w:hAnsi="宋体"/>
          <w:kern w:val="0"/>
          <w:szCs w:val="32"/>
        </w:rPr>
        <w:t>1.7.1</w:t>
      </w:r>
      <w:r>
        <w:rPr>
          <w:rFonts w:ascii="宋体" w:hAnsi="宋体" w:hint="eastAsia"/>
          <w:kern w:val="0"/>
          <w:szCs w:val="32"/>
        </w:rPr>
        <w:t>发包人和承包人应当在</w:t>
      </w:r>
      <w:r>
        <w:rPr>
          <w:rFonts w:ascii="宋体" w:hAnsi="宋体"/>
          <w:szCs w:val="32"/>
          <w:u w:val="single"/>
        </w:rPr>
        <w:t></w:t>
      </w:r>
      <w:r>
        <w:rPr>
          <w:rFonts w:ascii="宋体" w:hAnsi="宋体" w:cs="宋体" w:hint="eastAsia"/>
          <w:color w:val="0000FF"/>
          <w:szCs w:val="24"/>
          <w:u w:val="single"/>
        </w:rPr>
        <w:t>7</w:t>
      </w:r>
      <w:r>
        <w:rPr>
          <w:rFonts w:ascii="宋体" w:hAnsi="宋体"/>
          <w:szCs w:val="32"/>
          <w:u w:val="single"/>
        </w:rPr>
        <w:t xml:space="preserve"> </w:t>
      </w:r>
      <w:r>
        <w:rPr>
          <w:rFonts w:ascii="宋体" w:hAnsi="宋体" w:hint="eastAsia"/>
          <w:kern w:val="0"/>
          <w:szCs w:val="32"/>
        </w:rPr>
        <w:t>天内将与合同有关的通知、批准、证明、证书、指示、指令、要求、请求、同意、意见、确定和决定等书面函件送达对方当事人。</w:t>
      </w:r>
    </w:p>
    <w:p w:rsidR="00E023A1" w:rsidRDefault="002637AF">
      <w:pPr>
        <w:spacing w:line="360" w:lineRule="exact"/>
        <w:ind w:firstLineChars="200" w:firstLine="420"/>
        <w:rPr>
          <w:rFonts w:ascii="宋体" w:hAnsi="宋体"/>
          <w:kern w:val="0"/>
          <w:szCs w:val="32"/>
        </w:rPr>
      </w:pPr>
      <w:r>
        <w:rPr>
          <w:rFonts w:ascii="宋体" w:hAnsi="宋体"/>
          <w:kern w:val="0"/>
          <w:szCs w:val="32"/>
        </w:rPr>
        <w:t xml:space="preserve">1.7.2 </w:t>
      </w:r>
      <w:r>
        <w:rPr>
          <w:rFonts w:ascii="宋体" w:hAnsi="宋体" w:hint="eastAsia"/>
          <w:kern w:val="0"/>
          <w:szCs w:val="32"/>
        </w:rPr>
        <w:t>发包人接收文件的地点：</w:t>
      </w:r>
      <w:r>
        <w:rPr>
          <w:rFonts w:ascii="宋体" w:hAnsi="宋体" w:cs="宋体" w:hint="eastAsia"/>
          <w:color w:val="0000FF"/>
          <w:szCs w:val="24"/>
          <w:u w:val="single"/>
        </w:rPr>
        <w:t>现场办公室</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发包人指定的接收人为：</w:t>
      </w:r>
      <w:r>
        <w:rPr>
          <w:rFonts w:ascii="宋体" w:hAnsi="宋体" w:cs="宋体" w:hint="eastAsia"/>
          <w:color w:val="0000FF"/>
          <w:szCs w:val="24"/>
          <w:u w:val="single"/>
        </w:rPr>
        <w:t>发包人代表或其授权代表</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承包人接收文件的地点：</w:t>
      </w:r>
      <w:r>
        <w:rPr>
          <w:rFonts w:ascii="宋体" w:hAnsi="宋体" w:cs="宋体" w:hint="eastAsia"/>
          <w:color w:val="0000FF"/>
          <w:szCs w:val="24"/>
          <w:u w:val="single"/>
        </w:rPr>
        <w:t>现场办公室</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承包人指定的接收人为：</w:t>
      </w:r>
      <w:r>
        <w:rPr>
          <w:rFonts w:ascii="宋体" w:hAnsi="宋体" w:cs="宋体" w:hint="eastAsia"/>
          <w:color w:val="0000FF"/>
          <w:szCs w:val="24"/>
          <w:u w:val="single"/>
        </w:rPr>
        <w:t>项目经理或其授权代表</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监理人接收文件的地点：</w:t>
      </w:r>
      <w:r>
        <w:rPr>
          <w:rFonts w:ascii="宋体" w:hAnsi="宋体" w:cs="宋体" w:hint="eastAsia"/>
          <w:color w:val="0000FF"/>
          <w:szCs w:val="24"/>
          <w:u w:val="single"/>
        </w:rPr>
        <w:t>现场办公室</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监理人指定的接收人为：</w:t>
      </w:r>
      <w:r>
        <w:rPr>
          <w:rFonts w:ascii="宋体" w:hAnsi="宋体" w:cs="宋体" w:hint="eastAsia"/>
          <w:color w:val="0000FF"/>
          <w:szCs w:val="24"/>
          <w:u w:val="single"/>
        </w:rPr>
        <w:t>总监理工程师或其授权代表</w:t>
      </w:r>
      <w:r>
        <w:rPr>
          <w:rFonts w:ascii="宋体" w:hAnsi="宋体" w:hint="eastAsia"/>
          <w:kern w:val="0"/>
          <w:szCs w:val="32"/>
        </w:rPr>
        <w:t>。</w:t>
      </w:r>
    </w:p>
    <w:p w:rsidR="00E023A1" w:rsidRDefault="002637AF">
      <w:pPr>
        <w:spacing w:line="360" w:lineRule="exact"/>
        <w:ind w:firstLineChars="200" w:firstLine="420"/>
        <w:outlineLvl w:val="0"/>
        <w:rPr>
          <w:rFonts w:ascii="宋体" w:hAnsi="宋体"/>
          <w:szCs w:val="24"/>
        </w:rPr>
      </w:pPr>
      <w:r>
        <w:rPr>
          <w:rFonts w:ascii="宋体" w:hAnsi="宋体"/>
          <w:szCs w:val="24"/>
        </w:rPr>
        <w:t xml:space="preserve">1.10 </w:t>
      </w:r>
      <w:r>
        <w:rPr>
          <w:rFonts w:ascii="宋体" w:hAnsi="宋体" w:hint="eastAsia"/>
          <w:szCs w:val="24"/>
        </w:rPr>
        <w:t>交通运输</w:t>
      </w:r>
    </w:p>
    <w:p w:rsidR="00E023A1" w:rsidRDefault="002637AF">
      <w:pPr>
        <w:spacing w:line="360" w:lineRule="exact"/>
        <w:ind w:firstLineChars="200" w:firstLine="420"/>
        <w:rPr>
          <w:rFonts w:ascii="宋体" w:hAnsi="宋体"/>
          <w:szCs w:val="24"/>
        </w:rPr>
      </w:pPr>
      <w:r>
        <w:rPr>
          <w:rFonts w:ascii="宋体" w:hAnsi="宋体"/>
          <w:szCs w:val="24"/>
        </w:rPr>
        <w:t>1</w:t>
      </w:r>
      <w:bookmarkStart w:id="31" w:name="_Toc304295521"/>
      <w:bookmarkStart w:id="32" w:name="_Toc300934943"/>
      <w:bookmarkStart w:id="33" w:name="_Toc312677986"/>
      <w:bookmarkStart w:id="34" w:name="_Toc318581155"/>
      <w:bookmarkStart w:id="35" w:name="_Toc303539100"/>
      <w:r>
        <w:rPr>
          <w:rFonts w:ascii="宋体" w:hAnsi="宋体"/>
          <w:szCs w:val="24"/>
        </w:rPr>
        <w:t xml:space="preserve">.10.1 </w:t>
      </w:r>
      <w:r>
        <w:rPr>
          <w:rFonts w:ascii="宋体" w:hAnsi="宋体" w:hint="eastAsia"/>
          <w:szCs w:val="24"/>
        </w:rPr>
        <w:t>出入现场的权利</w:t>
      </w:r>
    </w:p>
    <w:p w:rsidR="00E023A1" w:rsidRDefault="002637AF">
      <w:pPr>
        <w:spacing w:line="360" w:lineRule="exact"/>
        <w:ind w:firstLineChars="200" w:firstLine="420"/>
        <w:rPr>
          <w:rFonts w:ascii="宋体" w:hAnsi="宋体"/>
          <w:szCs w:val="32"/>
        </w:rPr>
      </w:pPr>
      <w:r>
        <w:rPr>
          <w:rFonts w:ascii="宋体" w:hAnsi="宋体" w:hint="eastAsia"/>
          <w:szCs w:val="32"/>
        </w:rPr>
        <w:t>关于出入现场的权利的约定：</w:t>
      </w:r>
      <w:r>
        <w:rPr>
          <w:rFonts w:ascii="宋体" w:hAnsi="宋体" w:cs="宋体" w:hint="eastAsia"/>
          <w:color w:val="0000FF"/>
          <w:szCs w:val="24"/>
          <w:u w:val="single"/>
        </w:rPr>
        <w:t>按发包人要求执行</w:t>
      </w:r>
      <w:r>
        <w:rPr>
          <w:rFonts w:ascii="宋体" w:hAnsi="宋体" w:hint="eastAsia"/>
          <w:szCs w:val="32"/>
        </w:rPr>
        <w:t>。</w:t>
      </w:r>
    </w:p>
    <w:bookmarkEnd w:id="31"/>
    <w:bookmarkEnd w:id="32"/>
    <w:bookmarkEnd w:id="33"/>
    <w:bookmarkEnd w:id="34"/>
    <w:bookmarkEnd w:id="35"/>
    <w:p w:rsidR="00E023A1" w:rsidRDefault="002637AF">
      <w:pPr>
        <w:spacing w:line="360" w:lineRule="exact"/>
        <w:ind w:firstLineChars="200" w:firstLine="420"/>
        <w:rPr>
          <w:rFonts w:ascii="宋体" w:hAnsi="宋体"/>
          <w:szCs w:val="24"/>
        </w:rPr>
      </w:pPr>
      <w:r>
        <w:rPr>
          <w:rFonts w:ascii="宋体" w:hAnsi="宋体"/>
          <w:szCs w:val="24"/>
        </w:rPr>
        <w:t>1</w:t>
      </w:r>
      <w:bookmarkStart w:id="36" w:name="_Toc300934944"/>
      <w:bookmarkStart w:id="37" w:name="_Toc304295522"/>
      <w:bookmarkStart w:id="38" w:name="_Toc312677987"/>
      <w:bookmarkStart w:id="39" w:name="_Toc318581156"/>
      <w:bookmarkStart w:id="40" w:name="_Toc303539101"/>
      <w:r>
        <w:rPr>
          <w:rFonts w:ascii="宋体" w:hAnsi="宋体"/>
          <w:szCs w:val="24"/>
        </w:rPr>
        <w:t xml:space="preserve">.10.3 </w:t>
      </w:r>
      <w:r>
        <w:rPr>
          <w:rFonts w:ascii="宋体" w:hAnsi="宋体" w:hint="eastAsia"/>
          <w:szCs w:val="24"/>
        </w:rPr>
        <w:t>场内交通</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关于场外交通和场内交通的边界的约定：</w:t>
      </w:r>
      <w:r>
        <w:rPr>
          <w:rFonts w:ascii="宋体" w:hAnsi="宋体" w:cs="宋体" w:hint="eastAsia"/>
          <w:color w:val="0000FF"/>
          <w:szCs w:val="24"/>
          <w:u w:val="single"/>
        </w:rPr>
        <w:t>以规划总平图红线为边界</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lastRenderedPageBreak/>
        <w:t>关于发包人向承包人免费提供满足工程施工需要的场内道路和交通设施的约定：</w:t>
      </w:r>
      <w:r>
        <w:rPr>
          <w:rFonts w:ascii="宋体" w:hAnsi="宋体" w:cs="宋体" w:hint="eastAsia"/>
          <w:color w:val="0000FF"/>
          <w:szCs w:val="24"/>
          <w:u w:val="single"/>
        </w:rPr>
        <w:t>以现场实际施工条件为准</w:t>
      </w:r>
      <w:r>
        <w:rPr>
          <w:rFonts w:ascii="宋体" w:hAnsi="宋体" w:hint="eastAsia"/>
          <w:kern w:val="0"/>
          <w:szCs w:val="32"/>
        </w:rPr>
        <w:t>。</w:t>
      </w:r>
      <w:bookmarkEnd w:id="36"/>
      <w:bookmarkEnd w:id="37"/>
      <w:bookmarkEnd w:id="38"/>
      <w:bookmarkEnd w:id="39"/>
      <w:bookmarkEnd w:id="40"/>
      <w:r>
        <w:rPr>
          <w:rFonts w:ascii="宋体" w:hAnsi="宋体"/>
          <w:kern w:val="0"/>
          <w:szCs w:val="32"/>
        </w:rPr>
        <w:t xml:space="preserve">  </w:t>
      </w:r>
      <w:bookmarkStart w:id="41" w:name="_Toc318581157"/>
    </w:p>
    <w:p w:rsidR="00E023A1" w:rsidRDefault="002637AF">
      <w:pPr>
        <w:spacing w:line="360" w:lineRule="exact"/>
        <w:ind w:firstLineChars="200" w:firstLine="420"/>
        <w:rPr>
          <w:rFonts w:ascii="宋体" w:hAnsi="宋体"/>
          <w:kern w:val="0"/>
          <w:szCs w:val="32"/>
        </w:rPr>
      </w:pPr>
      <w:r>
        <w:rPr>
          <w:rFonts w:ascii="宋体" w:hAnsi="宋体"/>
          <w:kern w:val="0"/>
          <w:szCs w:val="32"/>
        </w:rPr>
        <w:t>1.10.4</w:t>
      </w:r>
      <w:r>
        <w:rPr>
          <w:rFonts w:ascii="宋体" w:hAnsi="宋体" w:hint="eastAsia"/>
          <w:kern w:val="0"/>
          <w:szCs w:val="32"/>
        </w:rPr>
        <w:t>超大件和超重件的运输</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运输超大件或超重件所需的道路和桥梁临时加固改造费用和其他有关费用由</w:t>
      </w:r>
      <w:r>
        <w:rPr>
          <w:rFonts w:ascii="宋体" w:hAnsi="宋体"/>
          <w:kern w:val="0"/>
          <w:szCs w:val="32"/>
        </w:rPr>
        <w:t xml:space="preserve"> </w:t>
      </w:r>
      <w:r>
        <w:rPr>
          <w:rFonts w:ascii="宋体" w:hAnsi="宋体"/>
          <w:szCs w:val="32"/>
          <w:u w:val="single"/>
        </w:rPr>
        <w:t></w:t>
      </w:r>
      <w:r>
        <w:rPr>
          <w:rFonts w:ascii="宋体" w:hAnsi="宋体" w:cs="宋体" w:hint="eastAsia"/>
          <w:color w:val="0000FF"/>
          <w:szCs w:val="24"/>
          <w:u w:val="single"/>
        </w:rPr>
        <w:t>承包人</w:t>
      </w:r>
      <w:r>
        <w:rPr>
          <w:rFonts w:ascii="宋体" w:hAnsi="宋体"/>
          <w:szCs w:val="32"/>
          <w:u w:val="single"/>
        </w:rPr>
        <w:t xml:space="preserve"> </w:t>
      </w:r>
      <w:r>
        <w:rPr>
          <w:rFonts w:ascii="宋体" w:hAnsi="宋体" w:hint="eastAsia"/>
          <w:kern w:val="0"/>
          <w:szCs w:val="32"/>
        </w:rPr>
        <w:t>承担。</w:t>
      </w:r>
    </w:p>
    <w:bookmarkEnd w:id="41"/>
    <w:p w:rsidR="00E023A1" w:rsidRDefault="002637AF">
      <w:pPr>
        <w:spacing w:line="360" w:lineRule="exact"/>
        <w:ind w:firstLineChars="200" w:firstLine="420"/>
        <w:outlineLvl w:val="0"/>
        <w:rPr>
          <w:rFonts w:ascii="宋体" w:hAnsi="宋体"/>
          <w:szCs w:val="24"/>
        </w:rPr>
      </w:pPr>
      <w:r>
        <w:rPr>
          <w:rFonts w:ascii="宋体" w:hAnsi="宋体"/>
          <w:szCs w:val="24"/>
        </w:rPr>
        <w:t xml:space="preserve">1.11 </w:t>
      </w:r>
      <w:r>
        <w:rPr>
          <w:rFonts w:ascii="宋体" w:hAnsi="宋体" w:hint="eastAsia"/>
          <w:szCs w:val="24"/>
        </w:rPr>
        <w:t>知识产权</w:t>
      </w:r>
    </w:p>
    <w:p w:rsidR="00E023A1" w:rsidRDefault="002637AF">
      <w:pPr>
        <w:spacing w:line="360" w:lineRule="exact"/>
        <w:ind w:firstLineChars="200" w:firstLine="420"/>
        <w:rPr>
          <w:rFonts w:ascii="宋体" w:hAnsi="宋体"/>
          <w:szCs w:val="32"/>
        </w:rPr>
      </w:pPr>
      <w:r>
        <w:rPr>
          <w:rFonts w:ascii="宋体" w:hAnsi="宋体"/>
          <w:szCs w:val="32"/>
        </w:rPr>
        <w:t>1.11.1</w:t>
      </w:r>
      <w:r>
        <w:rPr>
          <w:rFonts w:ascii="宋体" w:hAnsi="宋体" w:hint="eastAsia"/>
          <w:szCs w:val="32"/>
        </w:rPr>
        <w:t>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FF"/>
          <w:szCs w:val="24"/>
          <w:u w:val="single"/>
        </w:rPr>
        <w:t>归发包人所有</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关于发包人提供的上述文件的使用限制的要求：</w:t>
      </w:r>
      <w:r>
        <w:rPr>
          <w:rFonts w:ascii="宋体" w:hAnsi="宋体" w:cs="宋体" w:hint="eastAsia"/>
          <w:color w:val="0000FF"/>
          <w:szCs w:val="24"/>
          <w:u w:val="single"/>
        </w:rPr>
        <w:t>由发包人和监理人提供的图纸和其他文件未经发包人许可，承包人不得用于或转给第三方，为此承包人自愿按国家有关法律法规和政策及本合同约定履行保密义务</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24"/>
        </w:rPr>
        <w:t xml:space="preserve">1.11.2 </w:t>
      </w:r>
      <w:r>
        <w:rPr>
          <w:rFonts w:ascii="宋体" w:hAnsi="宋体" w:hint="eastAsia"/>
          <w:szCs w:val="24"/>
        </w:rPr>
        <w:t>关于承包人为实施工程所编制文件的著作权的归属：</w:t>
      </w:r>
      <w:r>
        <w:rPr>
          <w:rFonts w:ascii="宋体" w:hAnsi="宋体" w:cs="宋体" w:hint="eastAsia"/>
          <w:color w:val="0000FF"/>
          <w:szCs w:val="24"/>
          <w:u w:val="single"/>
        </w:rPr>
        <w:t>归承包人所有</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关于承包人提供的上述文件的使用限制的要求：</w:t>
      </w:r>
      <w:r>
        <w:rPr>
          <w:rFonts w:ascii="宋体" w:hAnsi="宋体" w:cs="宋体" w:hint="eastAsia"/>
          <w:color w:val="0000FF"/>
          <w:szCs w:val="24"/>
          <w:u w:val="single"/>
        </w:rPr>
        <w:t>仅限于此工程项目</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kern w:val="0"/>
          <w:szCs w:val="24"/>
        </w:rPr>
      </w:pPr>
      <w:r>
        <w:rPr>
          <w:rFonts w:ascii="宋体" w:hAnsi="宋体"/>
          <w:szCs w:val="24"/>
        </w:rPr>
        <w:t xml:space="preserve">1.11.4 </w:t>
      </w:r>
      <w:r>
        <w:rPr>
          <w:rFonts w:ascii="宋体" w:hAnsi="宋体" w:hint="eastAsia"/>
          <w:szCs w:val="24"/>
        </w:rPr>
        <w:t>承包人在施工过程中所采用的专利、专有技术、技术秘密的使用费的承担方式：</w:t>
      </w:r>
      <w:r>
        <w:rPr>
          <w:rFonts w:ascii="宋体" w:hAnsi="宋体" w:cs="宋体" w:hint="eastAsia"/>
          <w:color w:val="0000FF"/>
          <w:szCs w:val="24"/>
          <w:u w:val="single"/>
        </w:rPr>
        <w:t>执行通用条款</w:t>
      </w:r>
      <w:r>
        <w:rPr>
          <w:rFonts w:ascii="宋体" w:hAnsi="宋体"/>
          <w:szCs w:val="24"/>
          <w:u w:val="single"/>
        </w:rPr>
        <w:t xml:space="preserve"> </w:t>
      </w:r>
      <w:r>
        <w:rPr>
          <w:rFonts w:ascii="宋体" w:hAnsi="宋体" w:hint="eastAsia"/>
          <w:kern w:val="0"/>
          <w:szCs w:val="24"/>
        </w:rPr>
        <w:t>。</w:t>
      </w:r>
    </w:p>
    <w:p w:rsidR="00E023A1" w:rsidRDefault="002637AF">
      <w:pPr>
        <w:spacing w:line="360" w:lineRule="exact"/>
        <w:ind w:firstLineChars="200" w:firstLine="420"/>
        <w:rPr>
          <w:rFonts w:ascii="宋体" w:hAnsi="宋体"/>
          <w:szCs w:val="32"/>
        </w:rPr>
      </w:pPr>
      <w:r>
        <w:rPr>
          <w:rFonts w:ascii="宋体" w:hAnsi="宋体"/>
          <w:szCs w:val="32"/>
        </w:rPr>
        <w:t>1.13</w:t>
      </w:r>
      <w:r>
        <w:rPr>
          <w:rFonts w:ascii="宋体" w:hAnsi="宋体" w:hint="eastAsia"/>
          <w:szCs w:val="32"/>
        </w:rPr>
        <w:t>工程量清单错误的修正</w:t>
      </w:r>
    </w:p>
    <w:p w:rsidR="00E023A1" w:rsidRDefault="002637AF">
      <w:pPr>
        <w:spacing w:line="360" w:lineRule="exact"/>
        <w:ind w:firstLineChars="200" w:firstLine="420"/>
        <w:rPr>
          <w:rFonts w:ascii="宋体" w:hAnsi="宋体"/>
          <w:szCs w:val="32"/>
        </w:rPr>
      </w:pPr>
      <w:r>
        <w:rPr>
          <w:rFonts w:ascii="宋体" w:hAnsi="宋体" w:hint="eastAsia"/>
          <w:szCs w:val="32"/>
        </w:rPr>
        <w:t>出现工程量清单错误时，是否调整合同价格：</w:t>
      </w:r>
      <w:r>
        <w:rPr>
          <w:rFonts w:ascii="宋体" w:hAnsi="宋体"/>
          <w:szCs w:val="32"/>
          <w:u w:val="single"/>
        </w:rPr>
        <w:t xml:space="preserve"> </w:t>
      </w:r>
      <w:r>
        <w:rPr>
          <w:rFonts w:ascii="宋体" w:hAnsi="宋体" w:cs="宋体" w:hint="eastAsia"/>
          <w:color w:val="0000FF"/>
          <w:szCs w:val="24"/>
          <w:u w:val="single"/>
        </w:rPr>
        <w:t>是</w:t>
      </w:r>
      <w:r>
        <w:rPr>
          <w:rFonts w:ascii="宋体" w:hAnsi="宋体"/>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允许调整合同价格的工程量偏差范围：</w:t>
      </w:r>
      <w:r>
        <w:rPr>
          <w:rFonts w:ascii="宋体" w:hAnsi="宋体" w:cs="宋体"/>
          <w:color w:val="0000FF"/>
          <w:szCs w:val="24"/>
          <w:u w:val="single"/>
        </w:rPr>
        <w:t>/</w:t>
      </w:r>
      <w:r>
        <w:rPr>
          <w:rFonts w:ascii="宋体" w:hAnsi="宋体" w:hint="eastAsia"/>
          <w:kern w:val="0"/>
          <w:szCs w:val="32"/>
        </w:rPr>
        <w:t>。</w:t>
      </w:r>
    </w:p>
    <w:p w:rsidR="00E023A1" w:rsidRDefault="002637AF">
      <w:pPr>
        <w:spacing w:line="360" w:lineRule="exact"/>
        <w:ind w:firstLineChars="200" w:firstLine="420"/>
        <w:outlineLvl w:val="0"/>
        <w:rPr>
          <w:rFonts w:ascii="宋体" w:hAnsi="宋体"/>
          <w:szCs w:val="24"/>
        </w:rPr>
      </w:pPr>
      <w:bookmarkStart w:id="42" w:name="_Toc351203634"/>
      <w:r>
        <w:rPr>
          <w:rFonts w:ascii="宋体" w:hAnsi="宋体"/>
          <w:szCs w:val="24"/>
        </w:rPr>
        <w:t>2</w:t>
      </w:r>
      <w:bookmarkStart w:id="43" w:name="_Toc296891197"/>
      <w:bookmarkStart w:id="44" w:name="_Toc296346658"/>
      <w:bookmarkStart w:id="45" w:name="_Toc297120457"/>
      <w:bookmarkStart w:id="46" w:name="_Toc296347156"/>
      <w:bookmarkStart w:id="47" w:name="_Toc296503157"/>
      <w:bookmarkStart w:id="48" w:name="_Toc292559362"/>
      <w:bookmarkStart w:id="49" w:name="_Toc297048343"/>
      <w:bookmarkStart w:id="50" w:name="_Toc296944496"/>
      <w:bookmarkStart w:id="51" w:name="_Toc296890985"/>
      <w:bookmarkStart w:id="52" w:name="_Toc292559867"/>
      <w:r>
        <w:rPr>
          <w:rFonts w:ascii="宋体" w:hAnsi="宋体"/>
          <w:szCs w:val="24"/>
        </w:rPr>
        <w:t xml:space="preserve">. </w:t>
      </w:r>
      <w:r>
        <w:rPr>
          <w:rFonts w:ascii="宋体" w:hAnsi="宋体" w:hint="eastAsia"/>
          <w:szCs w:val="24"/>
        </w:rPr>
        <w:t>发包人</w:t>
      </w:r>
      <w:bookmarkEnd w:id="42"/>
    </w:p>
    <w:bookmarkEnd w:id="43"/>
    <w:bookmarkEnd w:id="44"/>
    <w:bookmarkEnd w:id="45"/>
    <w:bookmarkEnd w:id="46"/>
    <w:bookmarkEnd w:id="47"/>
    <w:bookmarkEnd w:id="48"/>
    <w:bookmarkEnd w:id="49"/>
    <w:bookmarkEnd w:id="50"/>
    <w:bookmarkEnd w:id="51"/>
    <w:bookmarkEnd w:id="52"/>
    <w:p w:rsidR="00E023A1" w:rsidRDefault="002637AF">
      <w:pPr>
        <w:spacing w:line="360" w:lineRule="exact"/>
        <w:ind w:firstLineChars="200" w:firstLine="420"/>
        <w:rPr>
          <w:rFonts w:ascii="宋体" w:hAnsi="宋体"/>
          <w:szCs w:val="24"/>
        </w:rPr>
      </w:pPr>
      <w:r>
        <w:rPr>
          <w:rFonts w:ascii="宋体" w:hAnsi="宋体"/>
          <w:szCs w:val="24"/>
        </w:rPr>
        <w:t xml:space="preserve">2.2 </w:t>
      </w:r>
      <w:r>
        <w:rPr>
          <w:rFonts w:ascii="宋体" w:hAnsi="宋体" w:hint="eastAsia"/>
          <w:szCs w:val="24"/>
        </w:rPr>
        <w:t>发包人代表</w:t>
      </w:r>
    </w:p>
    <w:p w:rsidR="00E023A1" w:rsidRDefault="002637AF">
      <w:pPr>
        <w:spacing w:line="360" w:lineRule="exact"/>
        <w:ind w:firstLineChars="200" w:firstLine="420"/>
        <w:rPr>
          <w:rFonts w:ascii="宋体" w:hAnsi="宋体"/>
          <w:szCs w:val="32"/>
        </w:rPr>
      </w:pPr>
      <w:r>
        <w:rPr>
          <w:rFonts w:ascii="宋体" w:hAnsi="宋体" w:hint="eastAsia"/>
          <w:szCs w:val="32"/>
        </w:rPr>
        <w:t>发包人代表：</w:t>
      </w:r>
    </w:p>
    <w:p w:rsidR="00E023A1" w:rsidRDefault="002637AF">
      <w:pPr>
        <w:spacing w:line="360" w:lineRule="exact"/>
        <w:ind w:firstLineChars="200" w:firstLine="420"/>
        <w:rPr>
          <w:rFonts w:ascii="宋体" w:hAnsi="宋体"/>
          <w:szCs w:val="32"/>
        </w:rPr>
      </w:pPr>
      <w:r>
        <w:rPr>
          <w:rFonts w:ascii="宋体" w:hAnsi="宋体" w:hint="eastAsia"/>
          <w:szCs w:val="32"/>
        </w:rPr>
        <w:t>姓</w:t>
      </w:r>
      <w:r>
        <w:rPr>
          <w:rFonts w:ascii="宋体" w:hAnsi="宋体"/>
          <w:szCs w:val="32"/>
        </w:rPr>
        <w:t xml:space="preserve">    </w:t>
      </w:r>
      <w:r>
        <w:rPr>
          <w:rFonts w:ascii="宋体" w:hAnsi="宋体" w:hint="eastAsia"/>
          <w:szCs w:val="32"/>
        </w:rPr>
        <w:t>名：</w:t>
      </w:r>
      <w:r>
        <w:rPr>
          <w:rFonts w:ascii="宋体" w:hAnsi="宋体"/>
          <w:szCs w:val="32"/>
          <w:u w:val="single"/>
        </w:rPr>
        <w:t></w:t>
      </w:r>
      <w:r>
        <w:rPr>
          <w:rFonts w:ascii="宋体" w:hAnsi="宋体" w:hint="eastAsia"/>
          <w:color w:val="0D0D0D"/>
          <w:szCs w:val="24"/>
          <w:u w:val="single"/>
        </w:rPr>
        <w:t xml:space="preserve">        </w:t>
      </w:r>
      <w:r>
        <w:rPr>
          <w:rFonts w:ascii="宋体" w:hAnsi="宋体" w:cs="宋体"/>
          <w:szCs w:val="24"/>
          <w:u w:val="single"/>
        </w:rPr>
        <w:t> </w:t>
      </w:r>
      <w:r>
        <w:rPr>
          <w:rFonts w:ascii="宋体" w:hAnsi="宋体"/>
          <w:szCs w:val="32"/>
          <w:u w:val="single"/>
        </w:rPr>
        <w:t></w:t>
      </w:r>
      <w:r>
        <w:rPr>
          <w:rFonts w:ascii="宋体" w:hAnsi="宋体" w:hint="eastAsia"/>
          <w:szCs w:val="32"/>
          <w:u w:val="single"/>
        </w:rPr>
        <w:t xml:space="preserve">    </w:t>
      </w:r>
      <w:r>
        <w:rPr>
          <w:rFonts w:ascii="宋体" w:hAnsi="宋体"/>
          <w:szCs w:val="32"/>
          <w:u w:val="single"/>
        </w:rPr>
        <w:t xml:space="preserve">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身份证号：</w:t>
      </w:r>
      <w:r>
        <w:rPr>
          <w:rFonts w:ascii="宋体" w:hAnsi="宋体"/>
          <w:szCs w:val="32"/>
          <w:u w:val="single"/>
        </w:rPr>
        <w:t> 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职</w:t>
      </w:r>
      <w:r>
        <w:rPr>
          <w:rFonts w:ascii="宋体" w:hAnsi="宋体"/>
          <w:szCs w:val="32"/>
        </w:rPr>
        <w:t xml:space="preserve">    </w:t>
      </w:r>
      <w:r>
        <w:rPr>
          <w:rFonts w:ascii="宋体" w:hAnsi="宋体" w:hint="eastAsia"/>
          <w:szCs w:val="32"/>
        </w:rPr>
        <w:t>务：</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联系电话：</w:t>
      </w:r>
      <w:r>
        <w:rPr>
          <w:rFonts w:ascii="宋体" w:hAnsi="宋体"/>
          <w:szCs w:val="32"/>
          <w:u w:val="single"/>
        </w:rPr>
        <w:t>   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电子信箱：</w:t>
      </w:r>
      <w:r>
        <w:rPr>
          <w:rFonts w:ascii="宋体" w:hAnsi="宋体"/>
          <w:szCs w:val="32"/>
          <w:u w:val="single"/>
        </w:rPr>
        <w:t>   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通信地址：</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color w:val="00B0F0"/>
          <w:szCs w:val="32"/>
        </w:rPr>
      </w:pPr>
      <w:r>
        <w:rPr>
          <w:rFonts w:ascii="宋体" w:hAnsi="宋体" w:hint="eastAsia"/>
          <w:szCs w:val="32"/>
        </w:rPr>
        <w:t>发包人对发包人代表的授权范围如下：</w:t>
      </w:r>
      <w:r>
        <w:rPr>
          <w:rFonts w:ascii="宋体" w:hAnsi="宋体" w:cs="宋体" w:hint="eastAsia"/>
          <w:color w:val="0000FF"/>
          <w:szCs w:val="24"/>
          <w:u w:val="single"/>
        </w:rPr>
        <w:t>按发包人要求执行</w:t>
      </w:r>
      <w:r>
        <w:rPr>
          <w:rFonts w:ascii="宋体" w:hAnsi="宋体" w:hint="eastAsia"/>
          <w:color w:val="00B0F0"/>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2.4 </w:t>
      </w:r>
      <w:r>
        <w:rPr>
          <w:rFonts w:ascii="宋体" w:hAnsi="宋体" w:hint="eastAsia"/>
          <w:szCs w:val="24"/>
        </w:rPr>
        <w:t>施工现场、施工条件和基础资料的提供</w:t>
      </w:r>
    </w:p>
    <w:p w:rsidR="00E023A1" w:rsidRDefault="002637AF">
      <w:pPr>
        <w:spacing w:line="360" w:lineRule="exact"/>
        <w:ind w:firstLineChars="200" w:firstLine="420"/>
        <w:rPr>
          <w:rFonts w:ascii="宋体" w:hAnsi="宋体"/>
          <w:szCs w:val="32"/>
        </w:rPr>
      </w:pPr>
      <w:r>
        <w:rPr>
          <w:rFonts w:ascii="宋体" w:hAnsi="宋体"/>
          <w:szCs w:val="32"/>
        </w:rPr>
        <w:t xml:space="preserve">2.4.1 </w:t>
      </w:r>
      <w:r>
        <w:rPr>
          <w:rFonts w:ascii="宋体" w:hAnsi="宋体" w:hint="eastAsia"/>
          <w:szCs w:val="32"/>
        </w:rPr>
        <w:t>提供施工现场</w:t>
      </w:r>
    </w:p>
    <w:p w:rsidR="00E023A1" w:rsidRDefault="002637AF">
      <w:pPr>
        <w:spacing w:line="360" w:lineRule="exact"/>
        <w:ind w:firstLineChars="200" w:firstLine="420"/>
        <w:rPr>
          <w:rFonts w:ascii="宋体" w:hAnsi="宋体"/>
          <w:szCs w:val="32"/>
        </w:rPr>
      </w:pPr>
      <w:r>
        <w:rPr>
          <w:rFonts w:ascii="宋体" w:hAnsi="宋体" w:hint="eastAsia"/>
          <w:szCs w:val="32"/>
        </w:rPr>
        <w:t>关于发包人移交施工现场的期限要求：</w:t>
      </w:r>
      <w:r>
        <w:rPr>
          <w:rFonts w:ascii="宋体" w:hAnsi="宋体" w:cs="宋体" w:hint="eastAsia"/>
          <w:color w:val="0000FF"/>
          <w:szCs w:val="24"/>
          <w:u w:val="single"/>
        </w:rPr>
        <w:t>开工前提供，施工现场具备开工条件</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2.4.2 </w:t>
      </w:r>
      <w:r>
        <w:rPr>
          <w:rFonts w:ascii="宋体" w:hAnsi="宋体" w:hint="eastAsia"/>
          <w:szCs w:val="32"/>
        </w:rPr>
        <w:t>提供施工条件</w:t>
      </w:r>
    </w:p>
    <w:p w:rsidR="00E023A1" w:rsidRDefault="002637AF">
      <w:pPr>
        <w:widowControl/>
        <w:spacing w:line="360" w:lineRule="exact"/>
        <w:ind w:firstLineChars="200" w:firstLine="420"/>
        <w:jc w:val="left"/>
        <w:rPr>
          <w:rFonts w:ascii="宋体" w:hAnsi="宋体"/>
          <w:szCs w:val="32"/>
          <w:u w:val="single"/>
        </w:rPr>
      </w:pPr>
      <w:r>
        <w:rPr>
          <w:rFonts w:ascii="宋体" w:hAnsi="宋体" w:hint="eastAsia"/>
          <w:szCs w:val="32"/>
        </w:rPr>
        <w:t>关于发包人应负责提供施工所需要的条件，包括</w:t>
      </w:r>
      <w:r>
        <w:rPr>
          <w:rFonts w:ascii="宋体" w:hAnsi="宋体" w:cs="宋体" w:hint="eastAsia"/>
          <w:color w:val="0000FF"/>
          <w:szCs w:val="22"/>
          <w:u w:val="single"/>
        </w:rPr>
        <w:t>现场由发包人提供电源接驳点、水源接驳点，从接驳点到施工现场的线路由承包人自行解决，费用自理。承包人装表计量并负责支付费用，考虑定额价和定额用量与实际价格和使用量的差异因素，结算时不另行调整。用电、用水的相关费用已包含在投标报价中，结算时不另行调整。若承包人在施工过程中盗用消防水，所产生的一切责任都由承包人承担。</w:t>
      </w:r>
    </w:p>
    <w:p w:rsidR="00E023A1" w:rsidRDefault="002637AF">
      <w:pPr>
        <w:spacing w:line="360" w:lineRule="exact"/>
        <w:ind w:firstLineChars="200" w:firstLine="420"/>
        <w:rPr>
          <w:rFonts w:ascii="宋体" w:hAnsi="宋体"/>
          <w:szCs w:val="24"/>
        </w:rPr>
      </w:pPr>
      <w:r>
        <w:rPr>
          <w:rFonts w:ascii="宋体" w:hAnsi="宋体"/>
          <w:szCs w:val="24"/>
        </w:rPr>
        <w:lastRenderedPageBreak/>
        <w:t xml:space="preserve">2.5 </w:t>
      </w:r>
      <w:r>
        <w:rPr>
          <w:rFonts w:ascii="宋体" w:hAnsi="宋体" w:hint="eastAsia"/>
          <w:szCs w:val="24"/>
        </w:rPr>
        <w:t>资金来源证明及支付担保</w:t>
      </w:r>
    </w:p>
    <w:p w:rsidR="00E023A1" w:rsidRDefault="002637AF">
      <w:pPr>
        <w:spacing w:line="360" w:lineRule="exact"/>
        <w:ind w:firstLineChars="200" w:firstLine="420"/>
        <w:rPr>
          <w:rFonts w:ascii="宋体" w:hAnsi="宋体"/>
          <w:szCs w:val="32"/>
        </w:rPr>
      </w:pPr>
      <w:r>
        <w:rPr>
          <w:rFonts w:ascii="宋体" w:hAnsi="宋体" w:hint="eastAsia"/>
          <w:szCs w:val="32"/>
        </w:rPr>
        <w:t>发包人提供资金来源证明的期限要求：</w:t>
      </w:r>
      <w:r>
        <w:rPr>
          <w:rFonts w:ascii="宋体" w:hAnsi="宋体"/>
          <w:szCs w:val="32"/>
          <w:u w:val="single"/>
        </w:rPr>
        <w:t></w:t>
      </w:r>
      <w:r>
        <w:rPr>
          <w:rFonts w:ascii="宋体" w:hAnsi="宋体" w:cs="宋体" w:hint="eastAsia"/>
          <w:color w:val="0000FF"/>
          <w:szCs w:val="24"/>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发包人是否提供支付担保：</w:t>
      </w:r>
      <w:r>
        <w:rPr>
          <w:rFonts w:ascii="宋体" w:hAnsi="宋体"/>
          <w:szCs w:val="32"/>
          <w:u w:val="single"/>
        </w:rPr>
        <w:t></w:t>
      </w:r>
      <w:r>
        <w:rPr>
          <w:rFonts w:ascii="宋体" w:hAnsi="宋体"/>
          <w:szCs w:val="24"/>
          <w:u w:val="single"/>
        </w:rPr>
        <w:t></w:t>
      </w:r>
      <w:r>
        <w:rPr>
          <w:rFonts w:ascii="宋体" w:hAnsi="宋体" w:cs="宋体" w:hint="eastAsia"/>
          <w:color w:val="0000FF"/>
          <w:szCs w:val="24"/>
          <w:u w:val="single"/>
        </w:rPr>
        <w:t xml:space="preserve">  </w:t>
      </w:r>
      <w:r>
        <w:rPr>
          <w:rFonts w:ascii="宋体" w:hAnsi="宋体" w:cs="宋体"/>
          <w:color w:val="0000FF"/>
          <w:szCs w:val="24"/>
          <w:u w:val="single"/>
        </w:rPr>
        <w:t xml:space="preserve"> </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u w:val="single"/>
        </w:rPr>
      </w:pPr>
      <w:r>
        <w:rPr>
          <w:rFonts w:ascii="宋体" w:hAnsi="宋体" w:hint="eastAsia"/>
          <w:szCs w:val="32"/>
        </w:rPr>
        <w:t>发包人提供支付担保的形式：。</w:t>
      </w:r>
    </w:p>
    <w:p w:rsidR="00E023A1" w:rsidRDefault="002637AF">
      <w:pPr>
        <w:spacing w:line="360" w:lineRule="exact"/>
        <w:ind w:firstLineChars="200" w:firstLine="420"/>
        <w:outlineLvl w:val="0"/>
        <w:rPr>
          <w:rFonts w:ascii="宋体" w:hAnsi="宋体"/>
          <w:szCs w:val="24"/>
        </w:rPr>
      </w:pPr>
      <w:bookmarkStart w:id="53" w:name="_Toc351203635"/>
      <w:r>
        <w:rPr>
          <w:rFonts w:ascii="宋体" w:hAnsi="宋体"/>
          <w:szCs w:val="24"/>
        </w:rPr>
        <w:t>3</w:t>
      </w:r>
      <w:bookmarkStart w:id="54" w:name="_Toc296503158"/>
      <w:bookmarkStart w:id="55" w:name="_Toc292559363"/>
      <w:bookmarkStart w:id="56" w:name="_Toc297048344"/>
      <w:bookmarkStart w:id="57" w:name="_Toc296347157"/>
      <w:bookmarkStart w:id="58" w:name="_Toc296944497"/>
      <w:bookmarkStart w:id="59" w:name="_Toc296890986"/>
      <w:bookmarkStart w:id="60" w:name="_Toc296346659"/>
      <w:bookmarkStart w:id="61" w:name="_Toc292559868"/>
      <w:bookmarkStart w:id="62" w:name="_Toc297120458"/>
      <w:bookmarkStart w:id="63" w:name="_Toc296891198"/>
      <w:r>
        <w:rPr>
          <w:rFonts w:ascii="宋体" w:hAnsi="宋体"/>
          <w:szCs w:val="24"/>
        </w:rPr>
        <w:t xml:space="preserve">. </w:t>
      </w:r>
      <w:r>
        <w:rPr>
          <w:rFonts w:ascii="宋体" w:hAnsi="宋体" w:hint="eastAsia"/>
          <w:szCs w:val="24"/>
        </w:rPr>
        <w:t>承包人</w:t>
      </w:r>
      <w:bookmarkEnd w:id="53"/>
    </w:p>
    <w:bookmarkEnd w:id="54"/>
    <w:bookmarkEnd w:id="55"/>
    <w:bookmarkEnd w:id="56"/>
    <w:bookmarkEnd w:id="57"/>
    <w:bookmarkEnd w:id="58"/>
    <w:bookmarkEnd w:id="59"/>
    <w:bookmarkEnd w:id="60"/>
    <w:bookmarkEnd w:id="61"/>
    <w:bookmarkEnd w:id="62"/>
    <w:bookmarkEnd w:id="63"/>
    <w:p w:rsidR="00E023A1" w:rsidRDefault="002637AF">
      <w:pPr>
        <w:spacing w:line="360" w:lineRule="exact"/>
        <w:ind w:firstLineChars="200" w:firstLine="420"/>
        <w:rPr>
          <w:rFonts w:ascii="宋体" w:hAnsi="宋体"/>
          <w:szCs w:val="32"/>
        </w:rPr>
      </w:pPr>
      <w:r>
        <w:rPr>
          <w:rFonts w:ascii="宋体" w:hAnsi="宋体"/>
          <w:szCs w:val="32"/>
        </w:rPr>
        <w:t xml:space="preserve">3.1 </w:t>
      </w:r>
      <w:r>
        <w:rPr>
          <w:rFonts w:ascii="宋体" w:hAnsi="宋体" w:hint="eastAsia"/>
          <w:szCs w:val="32"/>
        </w:rPr>
        <w:t>承包人的一般义务</w:t>
      </w:r>
    </w:p>
    <w:p w:rsidR="00E023A1" w:rsidRDefault="002637AF">
      <w:pPr>
        <w:spacing w:line="360" w:lineRule="exact"/>
        <w:ind w:firstLineChars="200" w:firstLine="420"/>
        <w:rPr>
          <w:rFonts w:ascii="宋体" w:hAnsi="宋体"/>
          <w:szCs w:val="32"/>
        </w:rPr>
      </w:pPr>
      <w:r>
        <w:rPr>
          <w:rFonts w:ascii="宋体" w:hAnsi="宋体" w:hint="eastAsia"/>
          <w:kern w:val="0"/>
          <w:szCs w:val="32"/>
        </w:rPr>
        <w:t>（</w:t>
      </w:r>
      <w:r>
        <w:rPr>
          <w:rFonts w:ascii="宋体" w:hAnsi="宋体"/>
          <w:kern w:val="0"/>
          <w:szCs w:val="32"/>
        </w:rPr>
        <w:t>9</w:t>
      </w:r>
      <w:r>
        <w:rPr>
          <w:rFonts w:ascii="宋体" w:hAnsi="宋体" w:hint="eastAsia"/>
          <w:kern w:val="0"/>
          <w:szCs w:val="32"/>
        </w:rPr>
        <w:t>）</w:t>
      </w:r>
      <w:r>
        <w:rPr>
          <w:rFonts w:ascii="宋体" w:hAnsi="宋体" w:hint="eastAsia"/>
          <w:szCs w:val="32"/>
        </w:rPr>
        <w:t>承包人提交的竣工资料的内容：</w:t>
      </w:r>
      <w:r>
        <w:rPr>
          <w:rFonts w:ascii="宋体" w:hAnsi="宋体" w:cs="宋体"/>
          <w:color w:val="0000FF"/>
          <w:szCs w:val="24"/>
          <w:u w:val="single"/>
        </w:rPr>
        <w:t>提交符合城建档案馆和质检监督部门要求的竣工图及竣工资料；并提交完整的结算资料</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承包人需要提交的竣工资料套数：</w:t>
      </w:r>
      <w:r>
        <w:rPr>
          <w:rFonts w:ascii="宋体" w:hAnsi="宋体" w:cs="宋体" w:hint="eastAsia"/>
          <w:color w:val="0000FF"/>
          <w:szCs w:val="24"/>
          <w:u w:val="single"/>
        </w:rPr>
        <w:t>一式肆份</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承包人提交的竣工资料的费用承担：</w:t>
      </w:r>
      <w:r>
        <w:rPr>
          <w:rFonts w:ascii="宋体" w:hAnsi="宋体" w:cs="宋体" w:hint="eastAsia"/>
          <w:color w:val="0000FF"/>
          <w:szCs w:val="24"/>
          <w:u w:val="single"/>
        </w:rPr>
        <w:t>由承包人自行承担</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承包人提交的竣工资料移交时间：</w:t>
      </w:r>
      <w:r>
        <w:rPr>
          <w:rFonts w:ascii="宋体" w:hAnsi="宋体" w:cs="宋体" w:hint="eastAsia"/>
          <w:color w:val="0000FF"/>
          <w:szCs w:val="24"/>
          <w:u w:val="single"/>
        </w:rPr>
        <w:t>竣工验收合格后</w:t>
      </w:r>
      <w:r>
        <w:rPr>
          <w:rFonts w:ascii="宋体" w:hAnsi="宋体" w:cs="宋体"/>
          <w:color w:val="0000FF"/>
          <w:szCs w:val="24"/>
          <w:u w:val="single"/>
        </w:rPr>
        <w:t xml:space="preserve"> 30 </w:t>
      </w:r>
      <w:r>
        <w:rPr>
          <w:rFonts w:ascii="宋体" w:hAnsi="宋体" w:cs="宋体" w:hint="eastAsia"/>
          <w:color w:val="0000FF"/>
          <w:szCs w:val="24"/>
          <w:u w:val="single"/>
        </w:rPr>
        <w:t>日内</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承包人提交的竣工资料形式要求：</w:t>
      </w:r>
      <w:r>
        <w:rPr>
          <w:rFonts w:ascii="宋体" w:hAnsi="宋体" w:cs="宋体" w:hint="eastAsia"/>
          <w:color w:val="0000FF"/>
          <w:szCs w:val="24"/>
          <w:u w:val="single"/>
        </w:rPr>
        <w:t>纸质和电子文件</w:t>
      </w:r>
      <w:r>
        <w:rPr>
          <w:rFonts w:ascii="宋体" w:hAnsi="宋体"/>
          <w:szCs w:val="32"/>
          <w:u w:val="single"/>
        </w:rPr>
        <w:t xml:space="preserve"> </w:t>
      </w:r>
      <w:r>
        <w:rPr>
          <w:rFonts w:ascii="宋体" w:hAnsi="宋体" w:hint="eastAsia"/>
          <w:szCs w:val="32"/>
        </w:rPr>
        <w:t>。</w:t>
      </w:r>
    </w:p>
    <w:p w:rsidR="00E023A1" w:rsidRDefault="002637AF">
      <w:pPr>
        <w:spacing w:line="360" w:lineRule="exact"/>
        <w:rPr>
          <w:rFonts w:ascii="宋体" w:hAnsi="宋体" w:cs="宋体"/>
          <w:color w:val="0000FF"/>
          <w:szCs w:val="22"/>
          <w:u w:val="single"/>
        </w:rPr>
      </w:pPr>
      <w:r>
        <w:rPr>
          <w:rFonts w:ascii="宋体" w:hAnsi="宋体" w:hint="eastAsia"/>
          <w:kern w:val="0"/>
          <w:szCs w:val="32"/>
        </w:rPr>
        <w:t>（</w:t>
      </w:r>
      <w:r>
        <w:rPr>
          <w:rFonts w:ascii="宋体" w:hAnsi="宋体"/>
          <w:kern w:val="0"/>
          <w:szCs w:val="32"/>
        </w:rPr>
        <w:t>10</w:t>
      </w:r>
      <w:r>
        <w:rPr>
          <w:rFonts w:ascii="宋体" w:hAnsi="宋体" w:hint="eastAsia"/>
          <w:kern w:val="0"/>
          <w:szCs w:val="32"/>
        </w:rPr>
        <w:t>）承包人应履行的其他义务：</w:t>
      </w:r>
      <w:r>
        <w:rPr>
          <w:rFonts w:ascii="宋体" w:hAnsi="宋体" w:cs="宋体" w:hint="eastAsia"/>
          <w:color w:val="0000FF"/>
          <w:szCs w:val="22"/>
          <w:u w:val="single"/>
        </w:rPr>
        <w:t>①高（中）考、节假日、市内重大活动期间以及发包人需要的时间段内，可能对施工作出某些限制和配合要求，承包人应予服从，并按照要求作出必要的配合，这可能降低承包人的工效，发包人不向承包人增加费用支付，工期也不顺延。</w:t>
      </w:r>
    </w:p>
    <w:p w:rsidR="00E023A1" w:rsidRDefault="002637AF">
      <w:pPr>
        <w:spacing w:line="360" w:lineRule="exact"/>
        <w:rPr>
          <w:rFonts w:ascii="宋体" w:hAnsi="宋体"/>
          <w:color w:val="0000FF"/>
          <w:szCs w:val="21"/>
          <w:u w:val="single"/>
        </w:rPr>
      </w:pPr>
      <w:r>
        <w:rPr>
          <w:rFonts w:ascii="宋体" w:hAnsi="宋体" w:hint="eastAsia"/>
          <w:color w:val="0000FF"/>
          <w:szCs w:val="21"/>
          <w:u w:val="single"/>
        </w:rPr>
        <w:t>②承包人要加强工程施工车辆的管理，施工车辆不得无故堵塞道路交通，不得沿途抛洒弃土，保持路面清洁，车辆出入场内场外道路，均应设专人进行路面保洁；渣土车辆在出入市政道路前必须进行冲洗，避免带泥作业和沿路撒泼滴漏等。承包人负责与交警部门联系解决在交通线路上布设限速、禁停等标志、标牌，并根据交通主管部门要求，安排人员在主要路口疏解汽车、行人交通，其相应手续及费用由承包人负责。</w:t>
      </w:r>
    </w:p>
    <w:p w:rsidR="00E023A1" w:rsidRDefault="002637AF">
      <w:pPr>
        <w:spacing w:line="360" w:lineRule="exact"/>
        <w:rPr>
          <w:rFonts w:ascii="宋体" w:hAnsi="宋体"/>
          <w:color w:val="0000FF"/>
          <w:szCs w:val="21"/>
          <w:u w:val="single"/>
        </w:rPr>
      </w:pPr>
      <w:r>
        <w:rPr>
          <w:rFonts w:ascii="宋体" w:hAnsi="宋体" w:hint="eastAsia"/>
          <w:color w:val="0000FF"/>
          <w:szCs w:val="22"/>
          <w:u w:val="single"/>
        </w:rPr>
        <w:t>③</w:t>
      </w:r>
      <w:r>
        <w:rPr>
          <w:rFonts w:ascii="宋体" w:hAnsi="宋体" w:cs="宋体" w:hint="eastAsia"/>
          <w:color w:val="0000FF"/>
          <w:szCs w:val="22"/>
          <w:u w:val="single"/>
        </w:rPr>
        <w:t>施工场地周围地下管线和邻近建筑物、构筑物的保护：</w:t>
      </w:r>
      <w:r>
        <w:rPr>
          <w:rFonts w:ascii="宋体" w:hAnsi="宋体" w:hint="eastAsia"/>
          <w:color w:val="0000FF"/>
          <w:szCs w:val="24"/>
          <w:u w:val="single"/>
        </w:rPr>
        <w:t>承包人有责任做好施工现场周边地下管线和临近建筑物、构筑物及古树名木的保护工作，如因承包人原因造成损坏的，承包人必须负责修复，并承担由此发生的费用，必须安全文明施工，若造成恶劣影响的，发包人有权对其进行处罚。承包人有义务配合好发包人解决各项外部矛盾，配合管线、土建等承包人的工作，确保工程的顺利实施。</w:t>
      </w:r>
      <w:r>
        <w:rPr>
          <w:rFonts w:ascii="宋体" w:hAnsi="宋体" w:hint="eastAsia"/>
          <w:color w:val="0000FF"/>
          <w:szCs w:val="21"/>
          <w:u w:val="single"/>
        </w:rPr>
        <w:t>承包人进场后应积极调查和测量地下管线和设施，并向发包人报告，需要迁移的应协助相关单位迁移。承包人按发包人要求组织实施，保护或迁移的费用由发包人承担，承包人承担自己原因造成的损失。</w:t>
      </w:r>
    </w:p>
    <w:p w:rsidR="00E023A1" w:rsidRDefault="002637AF">
      <w:pPr>
        <w:tabs>
          <w:tab w:val="left" w:pos="7943"/>
        </w:tabs>
        <w:spacing w:line="360" w:lineRule="exact"/>
        <w:rPr>
          <w:rFonts w:ascii="宋体" w:hAnsi="宋体"/>
          <w:color w:val="0000FF"/>
          <w:szCs w:val="21"/>
          <w:u w:val="single"/>
        </w:rPr>
      </w:pPr>
      <w:r>
        <w:rPr>
          <w:rFonts w:ascii="宋体" w:hAnsi="宋体" w:hint="eastAsia"/>
          <w:color w:val="0000FF"/>
          <w:szCs w:val="21"/>
          <w:u w:val="single"/>
        </w:rPr>
        <w:t>④无安全事故，由于承包人在施工过程中造成的安全事故由承包人承担责任。</w:t>
      </w:r>
    </w:p>
    <w:p w:rsidR="00E023A1" w:rsidRDefault="002637AF">
      <w:pPr>
        <w:spacing w:line="360" w:lineRule="exact"/>
        <w:rPr>
          <w:rFonts w:ascii="宋体" w:hAnsi="宋体"/>
          <w:color w:val="0000FF"/>
          <w:szCs w:val="21"/>
          <w:u w:val="single"/>
        </w:rPr>
      </w:pPr>
      <w:r>
        <w:rPr>
          <w:rFonts w:ascii="宋体" w:hAnsi="宋体" w:hint="eastAsia"/>
          <w:color w:val="0000FF"/>
          <w:szCs w:val="21"/>
          <w:u w:val="single"/>
        </w:rPr>
        <w:t>⑤承包人应负责从完工到竣工验收期间对该道路每天的清扫、保洁。该费用已包含在合同价内，不单独列项计取；其它严格按照常新城建〔2012〕52号文执行。</w:t>
      </w:r>
    </w:p>
    <w:p w:rsidR="00E023A1" w:rsidRDefault="002637AF">
      <w:pPr>
        <w:spacing w:line="360" w:lineRule="exact"/>
        <w:ind w:firstLineChars="200" w:firstLine="420"/>
        <w:rPr>
          <w:rFonts w:ascii="宋体" w:hAnsi="宋体"/>
          <w:szCs w:val="32"/>
        </w:rPr>
      </w:pPr>
      <w:r>
        <w:rPr>
          <w:rFonts w:ascii="宋体" w:hAnsi="宋体"/>
          <w:szCs w:val="32"/>
        </w:rPr>
        <w:t xml:space="preserve">3.2 </w:t>
      </w:r>
      <w:r>
        <w:rPr>
          <w:rFonts w:ascii="宋体" w:hAnsi="宋体" w:hint="eastAsia"/>
          <w:szCs w:val="32"/>
        </w:rPr>
        <w:t>项目经理</w:t>
      </w:r>
    </w:p>
    <w:p w:rsidR="00E023A1" w:rsidRDefault="002637AF">
      <w:pPr>
        <w:spacing w:line="360" w:lineRule="exact"/>
        <w:ind w:firstLineChars="200" w:firstLine="420"/>
        <w:rPr>
          <w:rFonts w:ascii="宋体" w:hAnsi="宋体"/>
          <w:szCs w:val="32"/>
        </w:rPr>
      </w:pPr>
      <w:r>
        <w:rPr>
          <w:rFonts w:ascii="宋体" w:hAnsi="宋体"/>
          <w:kern w:val="0"/>
          <w:szCs w:val="32"/>
        </w:rPr>
        <w:t xml:space="preserve">3.2.1 </w:t>
      </w:r>
      <w:r>
        <w:rPr>
          <w:rFonts w:ascii="宋体" w:hAnsi="宋体" w:hint="eastAsia"/>
          <w:szCs w:val="32"/>
        </w:rPr>
        <w:t>项目经理：</w:t>
      </w:r>
    </w:p>
    <w:p w:rsidR="00E023A1" w:rsidRDefault="002637AF">
      <w:pPr>
        <w:spacing w:line="360" w:lineRule="exact"/>
        <w:ind w:firstLineChars="200" w:firstLine="420"/>
        <w:rPr>
          <w:rFonts w:ascii="宋体" w:hAnsi="宋体"/>
          <w:szCs w:val="32"/>
        </w:rPr>
      </w:pPr>
      <w:r>
        <w:rPr>
          <w:rFonts w:ascii="宋体" w:hAnsi="宋体" w:hint="eastAsia"/>
          <w:szCs w:val="32"/>
        </w:rPr>
        <w:t>姓</w:t>
      </w:r>
      <w:r>
        <w:rPr>
          <w:rFonts w:ascii="宋体" w:hAnsi="宋体"/>
          <w:szCs w:val="32"/>
        </w:rPr>
        <w:t xml:space="preserve">    </w:t>
      </w:r>
      <w:r>
        <w:rPr>
          <w:rFonts w:ascii="宋体" w:hAnsi="宋体" w:hint="eastAsia"/>
          <w:szCs w:val="32"/>
        </w:rPr>
        <w:t>名：</w:t>
      </w:r>
      <w:r>
        <w:rPr>
          <w:rFonts w:ascii="宋体" w:hAnsi="宋体"/>
          <w:color w:val="0000FF"/>
          <w:szCs w:val="21"/>
          <w:u w:val="single"/>
        </w:rPr>
        <w:t></w:t>
      </w:r>
      <w:r>
        <w:rPr>
          <w:rFonts w:ascii="宋体" w:hAnsi="宋体" w:hint="eastAsia"/>
          <w:color w:val="0000FF"/>
          <w:szCs w:val="21"/>
          <w:u w:val="single"/>
        </w:rPr>
        <w:t xml:space="preserve">  </w:t>
      </w:r>
      <w:r>
        <w:rPr>
          <w:rFonts w:ascii="宋体" w:hAnsi="宋体"/>
          <w:color w:val="0000FF"/>
          <w:szCs w:val="21"/>
          <w:u w:val="single"/>
        </w:rPr>
        <w:t xml:space="preserve">        </w:t>
      </w:r>
      <w:r>
        <w:rPr>
          <w:rFonts w:ascii="宋体" w:hAnsi="宋体" w:hint="eastAsia"/>
          <w:color w:val="0000FF"/>
          <w:szCs w:val="21"/>
          <w:u w:val="single"/>
        </w:rPr>
        <w:t>；</w:t>
      </w:r>
    </w:p>
    <w:p w:rsidR="00E023A1" w:rsidRDefault="002637AF">
      <w:pPr>
        <w:spacing w:line="360" w:lineRule="exact"/>
        <w:ind w:firstLineChars="200" w:firstLine="420"/>
        <w:rPr>
          <w:rFonts w:ascii="宋体" w:hAnsi="宋体"/>
          <w:szCs w:val="32"/>
        </w:rPr>
      </w:pPr>
      <w:r>
        <w:rPr>
          <w:rFonts w:ascii="宋体" w:hAnsi="宋体" w:hint="eastAsia"/>
          <w:szCs w:val="32"/>
        </w:rPr>
        <w:t>身份证号：</w:t>
      </w:r>
      <w:r>
        <w:rPr>
          <w:rFonts w:ascii="宋体" w:hAnsi="宋体" w:hint="eastAsia"/>
          <w:color w:val="0000FF"/>
          <w:szCs w:val="21"/>
          <w:u w:val="single"/>
        </w:rPr>
        <w:t xml:space="preserve">                      </w:t>
      </w:r>
      <w:r>
        <w:rPr>
          <w:rFonts w:ascii="宋体" w:hAnsi="宋体"/>
          <w:color w:val="0000FF"/>
          <w:szCs w:val="21"/>
          <w:u w:val="single"/>
        </w:rPr>
        <w:t xml:space="preserve"> </w:t>
      </w:r>
      <w:r>
        <w:rPr>
          <w:rFonts w:ascii="宋体" w:hAnsi="宋体" w:hint="eastAsia"/>
          <w:color w:val="0000FF"/>
          <w:szCs w:val="21"/>
          <w:u w:val="single"/>
        </w:rPr>
        <w:t>；</w:t>
      </w:r>
    </w:p>
    <w:p w:rsidR="00E023A1" w:rsidRDefault="002637AF">
      <w:pPr>
        <w:spacing w:line="360" w:lineRule="exact"/>
        <w:ind w:firstLineChars="200" w:firstLine="420"/>
        <w:rPr>
          <w:rFonts w:ascii="宋体" w:hAnsi="宋体"/>
          <w:szCs w:val="32"/>
        </w:rPr>
      </w:pPr>
      <w:r>
        <w:rPr>
          <w:rFonts w:ascii="宋体" w:hAnsi="宋体" w:hint="eastAsia"/>
          <w:szCs w:val="32"/>
        </w:rPr>
        <w:t>项目负责人执业资格等级：</w:t>
      </w:r>
      <w:r>
        <w:rPr>
          <w:rFonts w:ascii="宋体" w:hAnsi="宋体"/>
          <w:szCs w:val="32"/>
          <w:u w:val="single"/>
        </w:rPr>
        <w:t></w:t>
      </w:r>
      <w:r>
        <w:rPr>
          <w:rFonts w:ascii="宋体" w:hAnsi="宋体" w:hint="eastAsia"/>
          <w:szCs w:val="32"/>
          <w:u w:val="single"/>
        </w:rPr>
        <w:t>/</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项目负责人注册证书号：</w:t>
      </w:r>
      <w:r>
        <w:rPr>
          <w:rFonts w:ascii="宋体" w:hAnsi="宋体"/>
          <w:szCs w:val="32"/>
          <w:u w:val="single"/>
        </w:rPr>
        <w:t></w:t>
      </w:r>
      <w:r>
        <w:rPr>
          <w:rFonts w:ascii="宋体" w:hAnsi="宋体" w:hint="eastAsia"/>
          <w:szCs w:val="32"/>
          <w:u w:val="single"/>
        </w:rPr>
        <w:t>/</w:t>
      </w:r>
      <w:r>
        <w:rPr>
          <w:rFonts w:ascii="宋体" w:hAnsi="宋体"/>
          <w:szCs w:val="32"/>
          <w:u w:val="single"/>
        </w:rPr>
        <w:t>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项目负责人执业印章号：</w:t>
      </w:r>
      <w:r>
        <w:rPr>
          <w:rFonts w:ascii="宋体" w:hAnsi="宋体"/>
          <w:szCs w:val="32"/>
          <w:u w:val="single"/>
        </w:rPr>
        <w:t></w:t>
      </w:r>
      <w:r>
        <w:rPr>
          <w:rFonts w:ascii="宋体" w:hAnsi="宋体" w:hint="eastAsia"/>
          <w:szCs w:val="32"/>
          <w:u w:val="single"/>
        </w:rPr>
        <w:t>/</w:t>
      </w:r>
      <w:r>
        <w:rPr>
          <w:rFonts w:ascii="宋体" w:hAnsi="宋体"/>
          <w:szCs w:val="32"/>
          <w:u w:val="single"/>
        </w:rPr>
        <w:t>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安全生产考核合格证书号：</w:t>
      </w:r>
      <w:r>
        <w:rPr>
          <w:rFonts w:ascii="宋体" w:hAnsi="宋体"/>
          <w:szCs w:val="32"/>
          <w:u w:val="single"/>
        </w:rPr>
        <w:t></w:t>
      </w:r>
      <w:r>
        <w:rPr>
          <w:rFonts w:ascii="宋体" w:hAnsi="宋体" w:hint="eastAsia"/>
          <w:szCs w:val="32"/>
          <w:u w:val="single"/>
        </w:rPr>
        <w:t>/</w:t>
      </w:r>
      <w:r>
        <w:rPr>
          <w:rFonts w:ascii="宋体" w:hAnsi="宋体"/>
          <w:szCs w:val="32"/>
          <w:u w:val="single"/>
        </w:rPr>
        <w:t>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lastRenderedPageBreak/>
        <w:t>联系电话：</w:t>
      </w:r>
      <w:r>
        <w:rPr>
          <w:rFonts w:ascii="宋体" w:hAnsi="宋体"/>
          <w:color w:val="0000FF"/>
          <w:szCs w:val="21"/>
          <w:u w:val="single"/>
        </w:rPr>
        <w:t></w:t>
      </w:r>
      <w:r>
        <w:rPr>
          <w:rFonts w:ascii="宋体" w:hAnsi="宋体" w:hint="eastAsia"/>
          <w:color w:val="0000FF"/>
          <w:szCs w:val="21"/>
          <w:u w:val="single"/>
        </w:rPr>
        <w:t xml:space="preserve">          </w:t>
      </w:r>
      <w:r>
        <w:rPr>
          <w:rFonts w:ascii="宋体" w:hAnsi="宋体"/>
          <w:color w:val="0000FF"/>
          <w:szCs w:val="21"/>
          <w:u w:val="single"/>
        </w:rPr>
        <w:t xml:space="preserve">         </w:t>
      </w:r>
      <w:r>
        <w:rPr>
          <w:rFonts w:ascii="宋体" w:hAnsi="宋体" w:hint="eastAsia"/>
          <w:color w:val="0000FF"/>
          <w:szCs w:val="21"/>
          <w:u w:val="single"/>
        </w:rPr>
        <w:t>；</w:t>
      </w:r>
    </w:p>
    <w:p w:rsidR="00E023A1" w:rsidRDefault="002637AF">
      <w:pPr>
        <w:spacing w:line="360" w:lineRule="exact"/>
        <w:ind w:firstLineChars="200" w:firstLine="420"/>
        <w:rPr>
          <w:rFonts w:ascii="宋体" w:hAnsi="宋体"/>
          <w:szCs w:val="32"/>
        </w:rPr>
      </w:pPr>
      <w:r>
        <w:rPr>
          <w:rFonts w:ascii="宋体" w:hAnsi="宋体" w:hint="eastAsia"/>
          <w:szCs w:val="32"/>
        </w:rPr>
        <w:t>电子信箱：</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通信地址：</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承包人对项目经理的授权范围如下：</w:t>
      </w:r>
      <w:r>
        <w:rPr>
          <w:rFonts w:ascii="宋体" w:hAnsi="宋体" w:cs="宋体" w:hint="eastAsia"/>
          <w:color w:val="0000FF"/>
          <w:szCs w:val="24"/>
          <w:u w:val="single"/>
        </w:rPr>
        <w:t>代表承包人行使合同约定的权利和义务，履行合同约定的各项职责</w:t>
      </w:r>
      <w:r>
        <w:rPr>
          <w:rFonts w:ascii="宋体" w:hAnsi="宋体" w:hint="eastAsia"/>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关于项目经理每月在施工现场的时间要求：</w:t>
      </w:r>
      <w:r>
        <w:rPr>
          <w:rFonts w:ascii="宋体" w:hAnsi="宋体" w:cs="宋体" w:hint="eastAsia"/>
          <w:color w:val="0000FF"/>
          <w:szCs w:val="24"/>
          <w:u w:val="single"/>
        </w:rPr>
        <w:t>项目负责人每周到岗天数不少于</w:t>
      </w:r>
      <w:r>
        <w:rPr>
          <w:rFonts w:ascii="宋体" w:hAnsi="宋体" w:cs="宋体"/>
          <w:color w:val="0000FF"/>
          <w:szCs w:val="24"/>
          <w:u w:val="single"/>
        </w:rPr>
        <w:t>5</w:t>
      </w:r>
      <w:r>
        <w:rPr>
          <w:rFonts w:ascii="宋体" w:hAnsi="宋体" w:cs="宋体" w:hint="eastAsia"/>
          <w:color w:val="0000FF"/>
          <w:szCs w:val="24"/>
          <w:u w:val="single"/>
        </w:rPr>
        <w:t>日，每日工作时间不低于</w:t>
      </w:r>
      <w:r>
        <w:rPr>
          <w:rFonts w:ascii="宋体" w:hAnsi="宋体" w:cs="宋体"/>
          <w:color w:val="0000FF"/>
          <w:szCs w:val="24"/>
          <w:u w:val="single"/>
        </w:rPr>
        <w:t>6</w:t>
      </w:r>
      <w:r>
        <w:rPr>
          <w:rFonts w:ascii="宋体" w:hAnsi="宋体" w:cs="宋体" w:hint="eastAsia"/>
          <w:color w:val="0000FF"/>
          <w:szCs w:val="24"/>
          <w:u w:val="single"/>
        </w:rPr>
        <w:t>小时，并</w:t>
      </w:r>
      <w:r>
        <w:rPr>
          <w:rFonts w:ascii="宋体" w:hAnsi="宋体" w:cs="宋体"/>
          <w:color w:val="0000FF"/>
          <w:szCs w:val="24"/>
          <w:u w:val="single"/>
        </w:rPr>
        <w:t>24</w:t>
      </w:r>
      <w:r>
        <w:rPr>
          <w:rFonts w:ascii="宋体" w:hAnsi="宋体" w:cs="宋体" w:hint="eastAsia"/>
          <w:color w:val="0000FF"/>
          <w:szCs w:val="24"/>
          <w:u w:val="single"/>
        </w:rPr>
        <w:t>小时保持通讯畅通；同时必须按规定参加现场的工地例会、专题会议、各类检查，关键部位和工序施工时必须到岗</w:t>
      </w:r>
      <w:r>
        <w:rPr>
          <w:rFonts w:ascii="宋体" w:hAnsi="宋体" w:hint="eastAsia"/>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承包人未提交劳动合同，以及没有为项目经理缴纳社会保险证明的违约责任</w:t>
      </w:r>
      <w:r>
        <w:rPr>
          <w:rFonts w:ascii="宋体" w:hAnsi="宋体" w:cs="宋体" w:hint="eastAsia"/>
          <w:color w:val="0000FF"/>
          <w:szCs w:val="24"/>
          <w:u w:val="single"/>
        </w:rPr>
        <w:t>由承包人承担</w:t>
      </w:r>
      <w:r>
        <w:rPr>
          <w:rFonts w:ascii="宋体" w:hAnsi="宋体" w:hint="eastAsia"/>
          <w:szCs w:val="32"/>
        </w:rPr>
        <w:t>。</w:t>
      </w:r>
    </w:p>
    <w:p w:rsidR="00E023A1" w:rsidRDefault="002637AF">
      <w:pPr>
        <w:spacing w:line="360" w:lineRule="exact"/>
        <w:ind w:firstLineChars="200" w:firstLine="420"/>
        <w:rPr>
          <w:rFonts w:ascii="宋体" w:hAnsi="宋体"/>
          <w:szCs w:val="32"/>
          <w:u w:val="single"/>
        </w:rPr>
      </w:pPr>
      <w:r>
        <w:rPr>
          <w:rFonts w:ascii="宋体" w:hAnsi="宋体" w:hint="eastAsia"/>
          <w:kern w:val="0"/>
          <w:szCs w:val="32"/>
        </w:rPr>
        <w:t>项目经理未经批准，擅自离开施工现场的违约责任：</w:t>
      </w:r>
      <w:r>
        <w:rPr>
          <w:rFonts w:ascii="宋体" w:hAnsi="宋体" w:cs="宋体" w:hint="eastAsia"/>
          <w:color w:val="0000FF"/>
          <w:szCs w:val="24"/>
          <w:u w:val="single"/>
        </w:rPr>
        <w:t>由发包人与监理人对项目负责人进行考勤，如低于上述规定的天数和工作时间，作违约处理，承包人向发包人支付违约金</w:t>
      </w:r>
      <w:r>
        <w:rPr>
          <w:rFonts w:ascii="宋体" w:hAnsi="宋体" w:cs="宋体"/>
          <w:color w:val="0000FF"/>
          <w:szCs w:val="24"/>
          <w:u w:val="single"/>
        </w:rPr>
        <w:t>5000</w:t>
      </w:r>
      <w:r>
        <w:rPr>
          <w:rFonts w:ascii="宋体" w:hAnsi="宋体" w:cs="宋体" w:hint="eastAsia"/>
          <w:color w:val="0000FF"/>
          <w:szCs w:val="24"/>
          <w:u w:val="single"/>
        </w:rPr>
        <w:t>元</w:t>
      </w:r>
      <w:r>
        <w:rPr>
          <w:rFonts w:ascii="宋体" w:hAnsi="宋体" w:cs="宋体"/>
          <w:color w:val="0000FF"/>
          <w:szCs w:val="24"/>
          <w:u w:val="single"/>
        </w:rPr>
        <w:t>/</w:t>
      </w:r>
      <w:r>
        <w:rPr>
          <w:rFonts w:ascii="宋体" w:hAnsi="宋体" w:cs="宋体" w:hint="eastAsia"/>
          <w:color w:val="0000FF"/>
          <w:szCs w:val="24"/>
          <w:u w:val="single"/>
        </w:rPr>
        <w:t>天；规定参加工程例会必须准时到场，关键部位和工序施工时必须到岗，项目负责人不到场处罚</w:t>
      </w:r>
      <w:r>
        <w:rPr>
          <w:rFonts w:ascii="宋体" w:hAnsi="宋体" w:cs="宋体"/>
          <w:color w:val="0000FF"/>
          <w:szCs w:val="24"/>
          <w:u w:val="single"/>
        </w:rPr>
        <w:t>500</w:t>
      </w:r>
      <w:r>
        <w:rPr>
          <w:rFonts w:ascii="宋体" w:hAnsi="宋体" w:cs="宋体" w:hint="eastAsia"/>
          <w:color w:val="0000FF"/>
          <w:szCs w:val="24"/>
          <w:u w:val="single"/>
        </w:rPr>
        <w:t>元</w:t>
      </w:r>
      <w:r>
        <w:rPr>
          <w:rFonts w:ascii="宋体" w:hAnsi="宋体" w:cs="宋体"/>
          <w:color w:val="0000FF"/>
          <w:szCs w:val="24"/>
          <w:u w:val="single"/>
        </w:rPr>
        <w:t>/</w:t>
      </w:r>
      <w:r>
        <w:rPr>
          <w:rFonts w:ascii="宋体" w:hAnsi="宋体" w:cs="宋体" w:hint="eastAsia"/>
          <w:color w:val="0000FF"/>
          <w:szCs w:val="24"/>
          <w:u w:val="single"/>
        </w:rPr>
        <w:t>次，迟到</w:t>
      </w:r>
      <w:r>
        <w:rPr>
          <w:rFonts w:ascii="宋体" w:hAnsi="宋体" w:cs="宋体"/>
          <w:color w:val="0000FF"/>
          <w:szCs w:val="24"/>
          <w:u w:val="single"/>
        </w:rPr>
        <w:t>100</w:t>
      </w:r>
      <w:r>
        <w:rPr>
          <w:rFonts w:ascii="宋体" w:hAnsi="宋体" w:cs="宋体" w:hint="eastAsia"/>
          <w:color w:val="0000FF"/>
          <w:szCs w:val="24"/>
          <w:u w:val="single"/>
        </w:rPr>
        <w:t>元</w:t>
      </w:r>
      <w:r>
        <w:rPr>
          <w:rFonts w:ascii="宋体" w:hAnsi="宋体" w:cs="宋体"/>
          <w:color w:val="0000FF"/>
          <w:szCs w:val="24"/>
          <w:u w:val="single"/>
        </w:rPr>
        <w:t>/</w:t>
      </w:r>
      <w:r>
        <w:rPr>
          <w:rFonts w:ascii="宋体" w:hAnsi="宋体" w:cs="宋体" w:hint="eastAsia"/>
          <w:color w:val="0000FF"/>
          <w:szCs w:val="24"/>
          <w:u w:val="single"/>
        </w:rPr>
        <w:t>次，有事必须出具书面请假条报监理人认可；以上情况不得连续超过两次，否则视为严重违约，发包人有权解除合同，将承包人清退出场，解除合同的同时不免除承包人应当承担的上述违约责任</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3.2.3 </w:t>
      </w:r>
      <w:r>
        <w:rPr>
          <w:rFonts w:ascii="宋体" w:hAnsi="宋体" w:hint="eastAsia"/>
          <w:szCs w:val="32"/>
        </w:rPr>
        <w:t>承包人擅自更换项目经理的违约责任：</w:t>
      </w:r>
      <w:r>
        <w:rPr>
          <w:rFonts w:ascii="宋体" w:hAnsi="宋体" w:cs="宋体" w:hint="eastAsia"/>
          <w:color w:val="0000FF"/>
          <w:szCs w:val="24"/>
          <w:u w:val="single"/>
        </w:rPr>
        <w:t>本工程中标的项目负责人不得更换，如承包人擅自更换，则发包人有权解除合同，并报常州市新北区建设局备案。如确有特殊原因需更换项目负责人，需承担违约金</w:t>
      </w:r>
      <w:r>
        <w:rPr>
          <w:rFonts w:ascii="宋体" w:hAnsi="宋体" w:cs="宋体" w:hint="eastAsia"/>
          <w:color w:val="0000FF"/>
          <w:szCs w:val="22"/>
          <w:u w:val="single"/>
        </w:rPr>
        <w:t>5万元并</w:t>
      </w:r>
      <w:r>
        <w:rPr>
          <w:rFonts w:ascii="宋体" w:hAnsi="宋体" w:cs="宋体" w:hint="eastAsia"/>
          <w:color w:val="0000FF"/>
          <w:szCs w:val="24"/>
          <w:u w:val="single"/>
        </w:rPr>
        <w:t>经发包</w:t>
      </w:r>
      <w:r>
        <w:rPr>
          <w:rFonts w:ascii="宋体" w:hAnsi="宋体" w:cs="宋体" w:hint="eastAsia"/>
          <w:color w:val="0000FF"/>
          <w:szCs w:val="22"/>
          <w:u w:val="single"/>
        </w:rPr>
        <w:t>人同意(</w:t>
      </w:r>
      <w:r>
        <w:rPr>
          <w:rFonts w:ascii="宋体" w:hAnsi="宋体" w:cs="宋体" w:hint="eastAsia"/>
          <w:color w:val="0000FF"/>
          <w:szCs w:val="24"/>
          <w:u w:val="single"/>
        </w:rPr>
        <w:t>意外事故及突发重病除外</w:t>
      </w:r>
      <w:r>
        <w:rPr>
          <w:rFonts w:ascii="宋体" w:hAnsi="宋体" w:cs="宋体"/>
          <w:color w:val="0000FF"/>
          <w:szCs w:val="24"/>
          <w:u w:val="single"/>
        </w:rPr>
        <w:t>)</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24"/>
        </w:rPr>
        <w:t xml:space="preserve"> 3.2.4 </w:t>
      </w:r>
      <w:r>
        <w:rPr>
          <w:rFonts w:ascii="宋体" w:hAnsi="宋体" w:hint="eastAsia"/>
          <w:szCs w:val="24"/>
        </w:rPr>
        <w:t>承包人无正当理由拒绝更换项目经理的违约责任：</w:t>
      </w:r>
      <w:r>
        <w:rPr>
          <w:rFonts w:ascii="宋体" w:hAnsi="宋体" w:cs="宋体" w:hint="eastAsia"/>
          <w:color w:val="0000FF"/>
          <w:szCs w:val="24"/>
          <w:u w:val="single"/>
        </w:rPr>
        <w:t>发包人有证据确认本工程中标的项目负责人无法胜任或者不能积极配合监理人及发包人正常工作的，经发包人提出后，必须在 24 小时内调离本工程范围，否则向发包人支付 1000元/天违约金；同时承包人应在 3 天内用发包人批准的项目负责人代替上述调离的中标项目负责人</w:t>
      </w:r>
      <w:r>
        <w:rPr>
          <w:rFonts w:ascii="宋体" w:hAnsi="宋体"/>
          <w:szCs w:val="32"/>
          <w:u w:val="single"/>
        </w:rPr>
        <w:t xml:space="preserve"> </w:t>
      </w:r>
      <w:r>
        <w:rPr>
          <w:rFonts w:ascii="宋体" w:hAnsi="宋体" w:hint="eastAsia"/>
          <w:szCs w:val="24"/>
        </w:rPr>
        <w:t>。</w:t>
      </w:r>
    </w:p>
    <w:p w:rsidR="00E023A1" w:rsidRDefault="002637AF">
      <w:pPr>
        <w:spacing w:line="360" w:lineRule="exact"/>
        <w:ind w:firstLineChars="200" w:firstLine="420"/>
        <w:rPr>
          <w:rFonts w:ascii="宋体" w:hAnsi="宋体"/>
          <w:szCs w:val="32"/>
        </w:rPr>
      </w:pPr>
      <w:r>
        <w:rPr>
          <w:rFonts w:ascii="宋体" w:hAnsi="宋体"/>
          <w:szCs w:val="32"/>
        </w:rPr>
        <w:t xml:space="preserve">3.3 </w:t>
      </w:r>
      <w:r>
        <w:rPr>
          <w:rFonts w:ascii="宋体" w:hAnsi="宋体" w:hint="eastAsia"/>
          <w:szCs w:val="32"/>
        </w:rPr>
        <w:t>承包人人员</w:t>
      </w:r>
    </w:p>
    <w:p w:rsidR="00E023A1" w:rsidRDefault="002637AF">
      <w:pPr>
        <w:spacing w:line="360" w:lineRule="exact"/>
        <w:ind w:firstLineChars="200" w:firstLine="420"/>
        <w:rPr>
          <w:rFonts w:ascii="宋体" w:hAnsi="宋体"/>
          <w:szCs w:val="32"/>
        </w:rPr>
      </w:pPr>
      <w:r>
        <w:rPr>
          <w:rFonts w:ascii="宋体" w:hAnsi="宋体"/>
          <w:szCs w:val="32"/>
        </w:rPr>
        <w:t xml:space="preserve">3.3.1 </w:t>
      </w:r>
      <w:r>
        <w:rPr>
          <w:rFonts w:ascii="宋体" w:hAnsi="宋体" w:hint="eastAsia"/>
          <w:szCs w:val="32"/>
        </w:rPr>
        <w:t>承包人提交项目管理机构及施工现场管理人员安排报告的期限：</w:t>
      </w:r>
      <w:r>
        <w:rPr>
          <w:rFonts w:ascii="宋体" w:hAnsi="宋体" w:cs="宋体" w:hint="eastAsia"/>
          <w:color w:val="0000FF"/>
          <w:szCs w:val="24"/>
          <w:u w:val="single"/>
        </w:rPr>
        <w:t>开工前7天</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3.3.3 </w:t>
      </w:r>
      <w:r>
        <w:rPr>
          <w:rFonts w:ascii="宋体" w:hAnsi="宋体" w:hint="eastAsia"/>
          <w:szCs w:val="32"/>
        </w:rPr>
        <w:t>承包人无正当理由拒绝撤换主要施工管理人员的违约责任：</w:t>
      </w:r>
      <w:r>
        <w:rPr>
          <w:rFonts w:ascii="宋体" w:hAnsi="宋体" w:cs="宋体" w:hint="eastAsia"/>
          <w:color w:val="0000FF"/>
          <w:szCs w:val="24"/>
          <w:u w:val="single"/>
        </w:rPr>
        <w:t>发包人有证据确认本工程投标书中的施工员、质量员无法胜任或者不能积极配合监理人及发包人正常工作的，经发包人提出后，必须在 24 小时内调离本工程范围，否则向发包人支付 1000元/人·天违约金；同时承包人应在 3 天内用发包人批准的主要施工管理人员代替上述调离的主要施工管理人员</w:t>
      </w:r>
      <w:r>
        <w:rPr>
          <w:rFonts w:ascii="宋体" w:hAnsi="宋体" w:hint="eastAsia"/>
          <w:szCs w:val="32"/>
        </w:rPr>
        <w:t>。</w:t>
      </w:r>
    </w:p>
    <w:p w:rsidR="00E023A1" w:rsidRDefault="002637AF">
      <w:pPr>
        <w:spacing w:line="360" w:lineRule="exact"/>
        <w:ind w:firstLineChars="200" w:firstLine="420"/>
        <w:rPr>
          <w:rFonts w:ascii="宋体" w:hAnsi="宋体"/>
          <w:szCs w:val="32"/>
          <w:u w:val="single"/>
        </w:rPr>
      </w:pPr>
      <w:r>
        <w:rPr>
          <w:rFonts w:ascii="宋体" w:hAnsi="宋体"/>
          <w:szCs w:val="32"/>
        </w:rPr>
        <w:t xml:space="preserve">3.3.4 </w:t>
      </w:r>
      <w:r>
        <w:rPr>
          <w:rFonts w:ascii="宋体" w:hAnsi="宋体" w:hint="eastAsia"/>
          <w:szCs w:val="32"/>
        </w:rPr>
        <w:t>承包人主要施工管理人员离开施工现场的批准要求：</w:t>
      </w:r>
      <w:r>
        <w:rPr>
          <w:rFonts w:ascii="宋体" w:hAnsi="宋体"/>
          <w:szCs w:val="32"/>
        </w:rPr>
        <w:t xml:space="preserve"> </w:t>
      </w:r>
      <w:r>
        <w:rPr>
          <w:rFonts w:ascii="宋体" w:hAnsi="宋体" w:cs="宋体"/>
          <w:color w:val="0000FF"/>
          <w:szCs w:val="24"/>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3.3.5</w:t>
      </w:r>
      <w:r>
        <w:rPr>
          <w:rFonts w:ascii="宋体" w:hAnsi="宋体" w:hint="eastAsia"/>
          <w:szCs w:val="32"/>
        </w:rPr>
        <w:t>承包人擅自更换主要施工管理人员的违约责任：</w:t>
      </w:r>
      <w:r>
        <w:rPr>
          <w:rFonts w:ascii="宋体" w:hAnsi="宋体" w:cs="宋体" w:hint="eastAsia"/>
          <w:color w:val="0000FF"/>
          <w:szCs w:val="24"/>
          <w:u w:val="single"/>
        </w:rPr>
        <w:t>发包人要求投标书中的施工员、质量员到位，中途若擅自更换，需承担违约金</w:t>
      </w:r>
      <w:r>
        <w:rPr>
          <w:rFonts w:ascii="宋体" w:hAnsi="宋体" w:cs="宋体" w:hint="eastAsia"/>
          <w:color w:val="0000FF"/>
          <w:szCs w:val="22"/>
          <w:u w:val="single"/>
        </w:rPr>
        <w:t>1万元/</w:t>
      </w:r>
      <w:r>
        <w:rPr>
          <w:rFonts w:ascii="宋体" w:hAnsi="宋体" w:cs="宋体" w:hint="eastAsia"/>
          <w:color w:val="0000FF"/>
          <w:szCs w:val="24"/>
          <w:u w:val="single"/>
        </w:rPr>
        <w:t>人并</w:t>
      </w:r>
      <w:r>
        <w:rPr>
          <w:rFonts w:ascii="宋体" w:hAnsi="宋体" w:cs="宋体" w:hint="eastAsia"/>
          <w:color w:val="0000FF"/>
          <w:szCs w:val="22"/>
          <w:u w:val="single"/>
        </w:rPr>
        <w:t>经发包人同</w:t>
      </w:r>
      <w:r>
        <w:rPr>
          <w:rFonts w:ascii="宋体" w:hAnsi="宋体" w:cs="宋体" w:hint="eastAsia"/>
          <w:color w:val="0000FF"/>
          <w:szCs w:val="24"/>
          <w:u w:val="single"/>
        </w:rPr>
        <w:t>意</w:t>
      </w:r>
      <w:r>
        <w:rPr>
          <w:rFonts w:ascii="宋体" w:hAnsi="宋体" w:cs="宋体"/>
          <w:color w:val="0000FF"/>
          <w:szCs w:val="24"/>
          <w:u w:val="single"/>
        </w:rPr>
        <w:t xml:space="preserve"> (</w:t>
      </w:r>
      <w:r>
        <w:rPr>
          <w:rFonts w:ascii="宋体" w:hAnsi="宋体" w:cs="宋体" w:hint="eastAsia"/>
          <w:color w:val="0000FF"/>
          <w:szCs w:val="24"/>
          <w:u w:val="single"/>
        </w:rPr>
        <w:t>意外事故及突发重病除外</w:t>
      </w:r>
      <w:r>
        <w:rPr>
          <w:rFonts w:ascii="宋体" w:hAnsi="宋体" w:cs="宋体"/>
          <w:color w:val="0000FF"/>
          <w:szCs w:val="24"/>
          <w:u w:val="single"/>
        </w:rPr>
        <w:t>)</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承包人主要施工管理人员擅自离开施工现场的违约责任：</w:t>
      </w:r>
      <w:r>
        <w:rPr>
          <w:rFonts w:ascii="宋体" w:hAnsi="宋体" w:cs="宋体" w:hint="eastAsia"/>
          <w:color w:val="0000FF"/>
          <w:szCs w:val="24"/>
          <w:u w:val="single"/>
        </w:rPr>
        <w:t>承包人投标书所报主要施工管理人员（施工员、质量员）每日确保到岗，由监理人对主要施工管理人员每日考勤，如达不到上述要求，作违约处理，承包人向发包人支付违约金</w:t>
      </w:r>
      <w:r>
        <w:rPr>
          <w:rFonts w:ascii="宋体" w:hAnsi="宋体" w:cs="宋体"/>
          <w:color w:val="0000FF"/>
          <w:szCs w:val="24"/>
          <w:u w:val="single"/>
        </w:rPr>
        <w:t>2000</w:t>
      </w:r>
      <w:r>
        <w:rPr>
          <w:rFonts w:ascii="宋体" w:hAnsi="宋体" w:cs="宋体" w:hint="eastAsia"/>
          <w:color w:val="0000FF"/>
          <w:szCs w:val="24"/>
          <w:u w:val="single"/>
        </w:rPr>
        <w:t>元</w:t>
      </w:r>
      <w:r>
        <w:rPr>
          <w:rFonts w:ascii="宋体" w:hAnsi="宋体" w:cs="宋体"/>
          <w:color w:val="0000FF"/>
          <w:szCs w:val="24"/>
          <w:u w:val="single"/>
        </w:rPr>
        <w:t>/</w:t>
      </w:r>
      <w:r>
        <w:rPr>
          <w:rFonts w:ascii="宋体" w:hAnsi="宋体" w:cs="宋体" w:hint="eastAsia"/>
          <w:color w:val="0000FF"/>
          <w:szCs w:val="24"/>
          <w:u w:val="single"/>
        </w:rPr>
        <w:t>人·天；规定参加工程例会必须准时到场，主要施工管理人员不到场处罚</w:t>
      </w:r>
      <w:r>
        <w:rPr>
          <w:rFonts w:ascii="宋体" w:hAnsi="宋体" w:cs="宋体"/>
          <w:color w:val="0000FF"/>
          <w:szCs w:val="24"/>
          <w:u w:val="single"/>
        </w:rPr>
        <w:t>200</w:t>
      </w:r>
      <w:r>
        <w:rPr>
          <w:rFonts w:ascii="宋体" w:hAnsi="宋体" w:cs="宋体" w:hint="eastAsia"/>
          <w:color w:val="0000FF"/>
          <w:szCs w:val="24"/>
          <w:u w:val="single"/>
        </w:rPr>
        <w:t>元</w:t>
      </w:r>
      <w:r>
        <w:rPr>
          <w:rFonts w:ascii="宋体" w:hAnsi="宋体" w:cs="宋体"/>
          <w:color w:val="0000FF"/>
          <w:szCs w:val="24"/>
          <w:u w:val="single"/>
        </w:rPr>
        <w:t>/</w:t>
      </w:r>
      <w:r>
        <w:rPr>
          <w:rFonts w:ascii="宋体" w:hAnsi="宋体" w:cs="宋体" w:hint="eastAsia"/>
          <w:color w:val="0000FF"/>
          <w:szCs w:val="24"/>
          <w:u w:val="single"/>
        </w:rPr>
        <w:t>次，迟到</w:t>
      </w:r>
      <w:r>
        <w:rPr>
          <w:rFonts w:ascii="宋体" w:hAnsi="宋体" w:cs="宋体"/>
          <w:color w:val="0000FF"/>
          <w:szCs w:val="24"/>
          <w:u w:val="single"/>
        </w:rPr>
        <w:t>100</w:t>
      </w:r>
      <w:r>
        <w:rPr>
          <w:rFonts w:ascii="宋体" w:hAnsi="宋体" w:cs="宋体" w:hint="eastAsia"/>
          <w:color w:val="0000FF"/>
          <w:szCs w:val="24"/>
          <w:u w:val="single"/>
        </w:rPr>
        <w:t>元</w:t>
      </w:r>
      <w:r>
        <w:rPr>
          <w:rFonts w:ascii="宋体" w:hAnsi="宋体" w:cs="宋体"/>
          <w:color w:val="0000FF"/>
          <w:szCs w:val="24"/>
          <w:u w:val="single"/>
        </w:rPr>
        <w:t>/</w:t>
      </w:r>
      <w:r>
        <w:rPr>
          <w:rFonts w:ascii="宋体" w:hAnsi="宋体" w:cs="宋体" w:hint="eastAsia"/>
          <w:color w:val="0000FF"/>
          <w:szCs w:val="24"/>
          <w:u w:val="single"/>
        </w:rPr>
        <w:t>次，有事必须出具书</w:t>
      </w:r>
      <w:r>
        <w:rPr>
          <w:rFonts w:ascii="宋体" w:hAnsi="宋体" w:cs="宋体" w:hint="eastAsia"/>
          <w:color w:val="0000FF"/>
          <w:szCs w:val="24"/>
          <w:u w:val="single"/>
        </w:rPr>
        <w:lastRenderedPageBreak/>
        <w:t>面请假条报监理人认可。</w:t>
      </w:r>
      <w:r>
        <w:rPr>
          <w:rFonts w:ascii="宋体" w:hAnsi="宋体" w:hint="eastAsia"/>
          <w:color w:val="0000FF"/>
          <w:kern w:val="0"/>
          <w:szCs w:val="21"/>
          <w:u w:val="single"/>
        </w:rPr>
        <w:t>当出现 8 次以上无故离开工地且不请假的则发包人有权终止该合同，并报建设行政主管部门备案，承包人并将承担违约责任：</w:t>
      </w:r>
      <w:r>
        <w:rPr>
          <w:rFonts w:ascii="宋体" w:hAnsi="宋体"/>
          <w:color w:val="0000FF"/>
          <w:kern w:val="0"/>
          <w:szCs w:val="21"/>
          <w:u w:val="single"/>
        </w:rPr>
        <w:fldChar w:fldCharType="begin"/>
      </w:r>
      <w:r>
        <w:rPr>
          <w:rFonts w:ascii="宋体" w:hAnsi="宋体"/>
          <w:color w:val="0000FF"/>
          <w:kern w:val="0"/>
          <w:szCs w:val="21"/>
          <w:u w:val="single"/>
        </w:rPr>
        <w:instrText xml:space="preserve"> </w:instrText>
      </w:r>
      <w:r>
        <w:rPr>
          <w:rFonts w:ascii="宋体" w:hAnsi="宋体" w:hint="eastAsia"/>
          <w:color w:val="0000FF"/>
          <w:kern w:val="0"/>
          <w:szCs w:val="21"/>
          <w:u w:val="single"/>
        </w:rPr>
        <w:instrText>= 1 \* roman</w:instrText>
      </w:r>
      <w:r>
        <w:rPr>
          <w:rFonts w:ascii="宋体" w:hAnsi="宋体"/>
          <w:color w:val="0000FF"/>
          <w:kern w:val="0"/>
          <w:szCs w:val="21"/>
          <w:u w:val="single"/>
        </w:rPr>
        <w:instrText xml:space="preserve"> </w:instrText>
      </w:r>
      <w:r>
        <w:rPr>
          <w:rFonts w:ascii="宋体" w:hAnsi="宋体"/>
          <w:color w:val="0000FF"/>
          <w:kern w:val="0"/>
          <w:szCs w:val="21"/>
          <w:u w:val="single"/>
        </w:rPr>
        <w:fldChar w:fldCharType="separate"/>
      </w:r>
      <w:r>
        <w:rPr>
          <w:rFonts w:ascii="宋体" w:hAnsi="宋体" w:hint="eastAsia"/>
          <w:color w:val="0000FF"/>
          <w:kern w:val="0"/>
          <w:szCs w:val="21"/>
          <w:u w:val="single"/>
        </w:rPr>
        <w:t>i</w:t>
      </w:r>
      <w:r>
        <w:rPr>
          <w:rFonts w:ascii="宋体" w:hAnsi="宋体"/>
          <w:color w:val="0000FF"/>
          <w:kern w:val="0"/>
          <w:szCs w:val="21"/>
          <w:u w:val="single"/>
        </w:rPr>
        <w:fldChar w:fldCharType="end"/>
      </w:r>
      <w:r>
        <w:rPr>
          <w:rFonts w:ascii="宋体" w:hAnsi="宋体" w:hint="eastAsia"/>
          <w:color w:val="0000FF"/>
          <w:kern w:val="0"/>
          <w:szCs w:val="21"/>
          <w:u w:val="single"/>
        </w:rPr>
        <w:t>、招标人将按诚信考核制度上报行政主管部门，</w:t>
      </w:r>
      <w:r>
        <w:rPr>
          <w:rFonts w:ascii="宋体" w:hAnsi="宋体"/>
          <w:color w:val="0000FF"/>
          <w:kern w:val="0"/>
          <w:szCs w:val="21"/>
          <w:u w:val="single"/>
        </w:rPr>
        <w:fldChar w:fldCharType="begin"/>
      </w:r>
      <w:r>
        <w:rPr>
          <w:rFonts w:ascii="宋体" w:hAnsi="宋体"/>
          <w:color w:val="0000FF"/>
          <w:kern w:val="0"/>
          <w:szCs w:val="21"/>
          <w:u w:val="single"/>
        </w:rPr>
        <w:instrText xml:space="preserve"> </w:instrText>
      </w:r>
      <w:r>
        <w:rPr>
          <w:rFonts w:ascii="宋体" w:hAnsi="宋体" w:hint="eastAsia"/>
          <w:color w:val="0000FF"/>
          <w:kern w:val="0"/>
          <w:szCs w:val="21"/>
          <w:u w:val="single"/>
        </w:rPr>
        <w:instrText>= 2 \* roman</w:instrText>
      </w:r>
      <w:r>
        <w:rPr>
          <w:rFonts w:ascii="宋体" w:hAnsi="宋体"/>
          <w:color w:val="0000FF"/>
          <w:kern w:val="0"/>
          <w:szCs w:val="21"/>
          <w:u w:val="single"/>
        </w:rPr>
        <w:instrText xml:space="preserve"> </w:instrText>
      </w:r>
      <w:r>
        <w:rPr>
          <w:rFonts w:ascii="宋体" w:hAnsi="宋体"/>
          <w:color w:val="0000FF"/>
          <w:kern w:val="0"/>
          <w:szCs w:val="21"/>
          <w:u w:val="single"/>
        </w:rPr>
        <w:fldChar w:fldCharType="separate"/>
      </w:r>
      <w:r>
        <w:rPr>
          <w:rFonts w:ascii="宋体" w:hAnsi="宋体" w:hint="eastAsia"/>
          <w:color w:val="0000FF"/>
          <w:kern w:val="0"/>
          <w:szCs w:val="21"/>
          <w:u w:val="single"/>
        </w:rPr>
        <w:t>ii</w:t>
      </w:r>
      <w:r>
        <w:rPr>
          <w:rFonts w:ascii="宋体" w:hAnsi="宋体"/>
          <w:color w:val="0000FF"/>
          <w:kern w:val="0"/>
          <w:szCs w:val="21"/>
          <w:u w:val="single"/>
        </w:rPr>
        <w:fldChar w:fldCharType="end"/>
      </w:r>
      <w:r>
        <w:rPr>
          <w:rFonts w:ascii="宋体" w:hAnsi="宋体" w:hint="eastAsia"/>
          <w:color w:val="0000FF"/>
          <w:kern w:val="0"/>
          <w:szCs w:val="21"/>
          <w:u w:val="single"/>
        </w:rPr>
        <w:t>、承担全部经济和法律的责任</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3</w:t>
      </w:r>
      <w:bookmarkStart w:id="64" w:name="_Toc297123492"/>
      <w:bookmarkStart w:id="65" w:name="_Toc303539102"/>
      <w:bookmarkStart w:id="66" w:name="_Toc296891199"/>
      <w:bookmarkStart w:id="67" w:name="_Toc296890987"/>
      <w:bookmarkStart w:id="68" w:name="_Toc296347158"/>
      <w:bookmarkStart w:id="69" w:name="_Toc312677988"/>
      <w:bookmarkStart w:id="70" w:name="_Toc304295523"/>
      <w:bookmarkStart w:id="71" w:name="_Toc297216151"/>
      <w:bookmarkStart w:id="72" w:name="_Toc296346660"/>
      <w:bookmarkStart w:id="73" w:name="_Toc297048345"/>
      <w:bookmarkStart w:id="74" w:name="_Toc296503159"/>
      <w:bookmarkStart w:id="75" w:name="_Toc292559869"/>
      <w:bookmarkStart w:id="76" w:name="_Toc292559364"/>
      <w:bookmarkStart w:id="77" w:name="_Toc296944498"/>
      <w:bookmarkStart w:id="78" w:name="_Toc300934945"/>
      <w:bookmarkStart w:id="79" w:name="_Toc297120459"/>
      <w:r>
        <w:rPr>
          <w:rFonts w:ascii="宋体" w:hAnsi="宋体"/>
          <w:szCs w:val="32"/>
        </w:rPr>
        <w:t xml:space="preserve">.5 </w:t>
      </w:r>
      <w:r>
        <w:rPr>
          <w:rFonts w:ascii="宋体" w:hAnsi="宋体" w:hint="eastAsia"/>
          <w:szCs w:val="32"/>
        </w:rPr>
        <w:t>分包</w:t>
      </w: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rsidR="00E023A1" w:rsidRDefault="002637AF">
      <w:pPr>
        <w:spacing w:line="360" w:lineRule="exact"/>
        <w:ind w:firstLineChars="200" w:firstLine="420"/>
        <w:rPr>
          <w:rFonts w:ascii="宋体" w:hAnsi="宋体"/>
          <w:szCs w:val="32"/>
        </w:rPr>
      </w:pPr>
      <w:r>
        <w:rPr>
          <w:rFonts w:ascii="宋体" w:hAnsi="宋体"/>
          <w:szCs w:val="32"/>
        </w:rPr>
        <w:t>3</w:t>
      </w:r>
      <w:bookmarkStart w:id="80" w:name="_Toc296944499"/>
      <w:bookmarkStart w:id="81" w:name="_Toc296890988"/>
      <w:bookmarkStart w:id="82" w:name="_Toc296346661"/>
      <w:bookmarkStart w:id="83" w:name="_Toc297120460"/>
      <w:bookmarkStart w:id="84" w:name="_Toc292559365"/>
      <w:bookmarkStart w:id="85" w:name="_Toc303539103"/>
      <w:bookmarkStart w:id="86" w:name="_Toc297216152"/>
      <w:bookmarkStart w:id="87" w:name="_Toc297123493"/>
      <w:bookmarkStart w:id="88" w:name="_Toc304295524"/>
      <w:bookmarkStart w:id="89" w:name="_Toc296347159"/>
      <w:bookmarkStart w:id="90" w:name="_Toc300934946"/>
      <w:bookmarkStart w:id="91" w:name="_Toc296503160"/>
      <w:bookmarkStart w:id="92" w:name="_Toc296891200"/>
      <w:bookmarkStart w:id="93" w:name="_Toc297048346"/>
      <w:bookmarkStart w:id="94" w:name="_Toc292559870"/>
      <w:bookmarkStart w:id="95" w:name="_Toc318581158"/>
      <w:bookmarkStart w:id="96" w:name="_Toc312677989"/>
      <w:r>
        <w:rPr>
          <w:rFonts w:ascii="宋体" w:hAnsi="宋体"/>
          <w:szCs w:val="32"/>
        </w:rPr>
        <w:t xml:space="preserve">.5.1 </w:t>
      </w:r>
      <w:r>
        <w:rPr>
          <w:rFonts w:ascii="宋体" w:hAnsi="宋体" w:hint="eastAsia"/>
          <w:szCs w:val="32"/>
        </w:rPr>
        <w:t>分包的一般约定</w:t>
      </w:r>
    </w:p>
    <w:p w:rsidR="00E023A1" w:rsidRDefault="002637AF">
      <w:pPr>
        <w:spacing w:line="360" w:lineRule="exact"/>
        <w:ind w:firstLineChars="200" w:firstLine="420"/>
        <w:rPr>
          <w:rFonts w:ascii="宋体" w:hAnsi="宋体"/>
          <w:szCs w:val="32"/>
        </w:rPr>
      </w:pPr>
      <w:r>
        <w:rPr>
          <w:rFonts w:ascii="宋体" w:hAnsi="宋体" w:hint="eastAsia"/>
          <w:szCs w:val="32"/>
        </w:rPr>
        <w:t>禁止分包的工程包括：</w:t>
      </w:r>
      <w:r>
        <w:rPr>
          <w:rFonts w:ascii="宋体" w:hAnsi="宋体"/>
          <w:szCs w:val="32"/>
          <w:u w:val="single"/>
        </w:rPr>
        <w:t></w:t>
      </w:r>
      <w:r>
        <w:rPr>
          <w:rFonts w:ascii="宋体" w:hAnsi="宋体" w:hint="eastAsia"/>
          <w:color w:val="0000FF"/>
          <w:kern w:val="0"/>
          <w:szCs w:val="21"/>
          <w:u w:val="single"/>
        </w:rPr>
        <w:t xml:space="preserve">  /     </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u w:val="single"/>
        </w:rPr>
      </w:pPr>
      <w:r>
        <w:rPr>
          <w:rFonts w:ascii="宋体" w:hAnsi="宋体" w:hint="eastAsia"/>
          <w:szCs w:val="32"/>
        </w:rPr>
        <w:t>主体结构、关键性工作的范围：</w:t>
      </w:r>
      <w:r>
        <w:rPr>
          <w:rFonts w:ascii="宋体" w:hAnsi="宋体"/>
          <w:szCs w:val="32"/>
          <w:u w:val="single"/>
        </w:rPr>
        <w:t xml:space="preserve">   </w:t>
      </w:r>
      <w:r>
        <w:rPr>
          <w:rFonts w:ascii="宋体" w:hAnsi="宋体" w:hint="eastAsia"/>
          <w:color w:val="0000FF"/>
          <w:kern w:val="0"/>
          <w:szCs w:val="21"/>
          <w:u w:val="single"/>
        </w:rPr>
        <w:t xml:space="preserve">   /    </w:t>
      </w:r>
      <w:r>
        <w:rPr>
          <w:rFonts w:ascii="宋体" w:hAnsi="宋体"/>
          <w:szCs w:val="32"/>
          <w:u w:val="single"/>
        </w:rPr>
        <w:t xml:space="preserve">       </w:t>
      </w:r>
      <w:r>
        <w:rPr>
          <w:rFonts w:ascii="宋体" w:hAnsi="宋体" w:hint="eastAsia"/>
          <w:szCs w:val="32"/>
        </w:rPr>
        <w: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bookmarkEnd w:id="95"/>
    <w:bookmarkEnd w:id="96"/>
    <w:p w:rsidR="00E023A1" w:rsidRDefault="002637AF">
      <w:pPr>
        <w:spacing w:line="360" w:lineRule="exact"/>
        <w:ind w:firstLineChars="200" w:firstLine="420"/>
        <w:rPr>
          <w:rFonts w:ascii="宋体" w:hAnsi="宋体"/>
          <w:szCs w:val="32"/>
        </w:rPr>
      </w:pPr>
      <w:r>
        <w:rPr>
          <w:rFonts w:ascii="宋体" w:hAnsi="宋体"/>
          <w:szCs w:val="32"/>
        </w:rPr>
        <w:t xml:space="preserve"> 3</w:t>
      </w:r>
      <w:bookmarkStart w:id="97" w:name="_Toc312677990"/>
      <w:bookmarkStart w:id="98" w:name="_Toc318581159"/>
      <w:r>
        <w:rPr>
          <w:rFonts w:ascii="宋体" w:hAnsi="宋体"/>
          <w:szCs w:val="32"/>
        </w:rPr>
        <w:t>.5.2</w:t>
      </w:r>
      <w:r>
        <w:rPr>
          <w:rFonts w:ascii="宋体" w:hAnsi="宋体" w:hint="eastAsia"/>
          <w:szCs w:val="32"/>
        </w:rPr>
        <w:t>分包的确定</w:t>
      </w:r>
    </w:p>
    <w:p w:rsidR="00E023A1" w:rsidRDefault="002637AF">
      <w:pPr>
        <w:spacing w:line="360" w:lineRule="exact"/>
        <w:ind w:firstLineChars="200" w:firstLine="420"/>
        <w:rPr>
          <w:rFonts w:ascii="宋体" w:hAnsi="宋体"/>
          <w:szCs w:val="32"/>
          <w:u w:val="single"/>
        </w:rPr>
      </w:pPr>
      <w:r>
        <w:rPr>
          <w:rFonts w:ascii="宋体" w:hAnsi="宋体" w:hint="eastAsia"/>
          <w:szCs w:val="32"/>
        </w:rPr>
        <w:t>允许分包的专业工程包括：</w:t>
      </w:r>
      <w:r>
        <w:rPr>
          <w:rFonts w:ascii="宋体" w:hAnsi="宋体" w:hint="eastAsia"/>
          <w:color w:val="0000FF"/>
          <w:kern w:val="0"/>
          <w:szCs w:val="21"/>
          <w:u w:val="single"/>
        </w:rPr>
        <w:t xml:space="preserve">  /    </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其他关于分包的约定：</w:t>
      </w:r>
      <w:r>
        <w:rPr>
          <w:rFonts w:ascii="宋体" w:hAnsi="宋体"/>
          <w:szCs w:val="32"/>
          <w:u w:val="single"/>
        </w:rPr>
        <w:t xml:space="preserve"> </w:t>
      </w:r>
      <w:r>
        <w:rPr>
          <w:rFonts w:ascii="宋体" w:hAnsi="宋体" w:hint="eastAsia"/>
          <w:color w:val="0000FF"/>
          <w:kern w:val="0"/>
          <w:szCs w:val="21"/>
          <w:u w:val="single"/>
        </w:rPr>
        <w:t xml:space="preserve"> /     </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3.5.4 </w:t>
      </w:r>
      <w:r>
        <w:rPr>
          <w:rFonts w:ascii="宋体" w:hAnsi="宋体" w:hint="eastAsia"/>
          <w:szCs w:val="32"/>
        </w:rPr>
        <w:t>分包合同价款</w:t>
      </w:r>
    </w:p>
    <w:p w:rsidR="00E023A1" w:rsidRDefault="002637AF">
      <w:pPr>
        <w:spacing w:line="360" w:lineRule="exact"/>
        <w:ind w:firstLineChars="200" w:firstLine="420"/>
        <w:rPr>
          <w:rFonts w:ascii="宋体" w:hAnsi="宋体"/>
          <w:szCs w:val="32"/>
        </w:rPr>
      </w:pPr>
      <w:r>
        <w:rPr>
          <w:rFonts w:ascii="宋体" w:hAnsi="宋体" w:hint="eastAsia"/>
          <w:szCs w:val="32"/>
        </w:rPr>
        <w:t>关于分包合同价款支付的约定：</w:t>
      </w:r>
      <w:r>
        <w:rPr>
          <w:rFonts w:ascii="宋体" w:hAnsi="宋体"/>
          <w:szCs w:val="32"/>
          <w:u w:val="single"/>
        </w:rPr>
        <w:t></w:t>
      </w:r>
      <w:r>
        <w:rPr>
          <w:rFonts w:ascii="宋体" w:hAnsi="宋体" w:hint="eastAsia"/>
          <w:color w:val="0000FF"/>
          <w:kern w:val="0"/>
          <w:szCs w:val="21"/>
          <w:u w:val="single"/>
        </w:rPr>
        <w:t xml:space="preserve"> /     </w:t>
      </w:r>
      <w:r>
        <w:rPr>
          <w:rFonts w:ascii="宋体" w:hAnsi="宋体"/>
          <w:szCs w:val="32"/>
          <w:u w:val="single"/>
        </w:rPr>
        <w:t xml:space="preserve">       </w:t>
      </w:r>
      <w:r>
        <w:rPr>
          <w:rFonts w:ascii="宋体" w:hAnsi="宋体" w:hint="eastAsia"/>
          <w:szCs w:val="32"/>
        </w:rPr>
        <w:t>。</w:t>
      </w:r>
    </w:p>
    <w:bookmarkEnd w:id="97"/>
    <w:bookmarkEnd w:id="98"/>
    <w:p w:rsidR="00E023A1" w:rsidRDefault="002637AF">
      <w:pPr>
        <w:spacing w:line="360" w:lineRule="exact"/>
        <w:ind w:firstLineChars="200" w:firstLine="420"/>
        <w:rPr>
          <w:rFonts w:ascii="宋体" w:hAnsi="宋体"/>
          <w:szCs w:val="32"/>
        </w:rPr>
      </w:pPr>
      <w:r>
        <w:rPr>
          <w:rFonts w:ascii="宋体" w:hAnsi="宋体"/>
          <w:szCs w:val="32"/>
        </w:rPr>
        <w:t xml:space="preserve">3.6 </w:t>
      </w:r>
      <w:r>
        <w:rPr>
          <w:rFonts w:ascii="宋体" w:hAnsi="宋体" w:hint="eastAsia"/>
          <w:szCs w:val="32"/>
        </w:rPr>
        <w:t>工程照管与成品、半成品保护</w:t>
      </w:r>
    </w:p>
    <w:p w:rsidR="00E023A1" w:rsidRDefault="002637AF">
      <w:pPr>
        <w:spacing w:line="360" w:lineRule="exact"/>
        <w:ind w:firstLineChars="200" w:firstLine="420"/>
        <w:rPr>
          <w:rFonts w:ascii="宋体" w:hAnsi="宋体"/>
          <w:kern w:val="0"/>
          <w:szCs w:val="32"/>
          <w:u w:val="single"/>
        </w:rPr>
      </w:pPr>
      <w:r>
        <w:rPr>
          <w:rFonts w:ascii="宋体" w:hAnsi="宋体" w:hint="eastAsia"/>
          <w:kern w:val="0"/>
          <w:szCs w:val="32"/>
        </w:rPr>
        <w:t>承包人负责照管工程及工程相关的材料、工程设备的起始时间：</w:t>
      </w:r>
      <w:r>
        <w:rPr>
          <w:rFonts w:ascii="宋体" w:hAnsi="宋体" w:cs="宋体" w:hint="eastAsia"/>
          <w:color w:val="0000FF"/>
          <w:szCs w:val="24"/>
          <w:u w:val="single"/>
        </w:rPr>
        <w:t>已竣工工程未交付发包人之前，承包人应负责已完工程的保护工作，保护期间发生损坏，承包人自费予以修复</w:t>
      </w:r>
      <w:r>
        <w:rPr>
          <w:rFonts w:ascii="宋体" w:hAnsi="宋体" w:hint="eastAsia"/>
          <w:kern w:val="0"/>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3.7 </w:t>
      </w:r>
      <w:r>
        <w:rPr>
          <w:rFonts w:ascii="宋体" w:hAnsi="宋体" w:hint="eastAsia"/>
          <w:szCs w:val="32"/>
        </w:rPr>
        <w:t>履约担保</w:t>
      </w:r>
    </w:p>
    <w:p w:rsidR="00E023A1" w:rsidRDefault="002637AF">
      <w:pPr>
        <w:spacing w:line="360" w:lineRule="exact"/>
        <w:ind w:firstLineChars="200" w:firstLine="420"/>
        <w:rPr>
          <w:rFonts w:ascii="宋体" w:hAnsi="宋体"/>
          <w:szCs w:val="32"/>
        </w:rPr>
      </w:pPr>
      <w:r>
        <w:rPr>
          <w:rFonts w:ascii="宋体" w:hAnsi="宋体" w:hint="eastAsia"/>
          <w:szCs w:val="32"/>
        </w:rPr>
        <w:t>承包人是否提供履约担保：</w:t>
      </w:r>
      <w:r>
        <w:rPr>
          <w:rFonts w:ascii="宋体" w:hAnsi="宋体" w:cs="宋体"/>
          <w:color w:val="0000FF"/>
          <w:szCs w:val="24"/>
          <w:u w:val="single"/>
        </w:rPr>
        <w:t xml:space="preserve"> </w:t>
      </w:r>
      <w:r>
        <w:rPr>
          <w:rFonts w:ascii="宋体" w:hAnsi="宋体" w:cs="宋体" w:hint="eastAsia"/>
          <w:color w:val="0000FF"/>
          <w:szCs w:val="24"/>
          <w:u w:val="single"/>
        </w:rPr>
        <w:t xml:space="preserve"> </w:t>
      </w:r>
      <w:r>
        <w:rPr>
          <w:rFonts w:ascii="宋体" w:hAnsi="宋体" w:cs="宋体"/>
          <w:color w:val="0000FF"/>
          <w:szCs w:val="24"/>
          <w:u w:val="single"/>
        </w:rPr>
        <w:t xml:space="preserve">  </w:t>
      </w:r>
      <w:r>
        <w:rPr>
          <w:rFonts w:ascii="宋体" w:hAnsi="宋体"/>
          <w:szCs w:val="32"/>
          <w:u w:val="single"/>
        </w:rPr>
        <w:t xml:space="preserve"> </w:t>
      </w:r>
      <w:r>
        <w:rPr>
          <w:rFonts w:ascii="宋体" w:hAnsi="宋体" w:hint="eastAsia"/>
          <w:szCs w:val="32"/>
        </w:rPr>
        <w:t>。</w:t>
      </w:r>
    </w:p>
    <w:p w:rsidR="00E023A1" w:rsidRDefault="002637AF">
      <w:pPr>
        <w:widowControl/>
        <w:spacing w:line="360" w:lineRule="exact"/>
        <w:jc w:val="left"/>
        <w:rPr>
          <w:rFonts w:ascii="宋体" w:hAnsi="宋体" w:cs="宋体"/>
          <w:color w:val="0000FF"/>
          <w:szCs w:val="24"/>
          <w:u w:val="single"/>
        </w:rPr>
      </w:pPr>
      <w:r>
        <w:rPr>
          <w:rFonts w:ascii="宋体" w:hAnsi="宋体" w:hint="eastAsia"/>
          <w:szCs w:val="32"/>
        </w:rPr>
        <w:t>承包人提供履约担保的形式、金额及期限的：</w:t>
      </w:r>
      <w:r>
        <w:rPr>
          <w:rFonts w:ascii="宋体" w:hAnsi="宋体" w:cs="宋体" w:hint="eastAsia"/>
          <w:color w:val="0000FF"/>
          <w:szCs w:val="24"/>
          <w:u w:val="single"/>
        </w:rPr>
        <w:t>。</w:t>
      </w:r>
    </w:p>
    <w:p w:rsidR="00E023A1" w:rsidRDefault="002637AF">
      <w:pPr>
        <w:spacing w:line="360" w:lineRule="exact"/>
        <w:ind w:firstLineChars="200" w:firstLine="420"/>
        <w:outlineLvl w:val="0"/>
        <w:rPr>
          <w:rFonts w:ascii="宋体" w:hAnsi="宋体"/>
          <w:szCs w:val="24"/>
        </w:rPr>
      </w:pPr>
      <w:bookmarkStart w:id="99" w:name="_Toc351203636"/>
      <w:r>
        <w:rPr>
          <w:rFonts w:ascii="宋体" w:hAnsi="宋体"/>
          <w:szCs w:val="24"/>
        </w:rPr>
        <w:t>4</w:t>
      </w:r>
      <w:bookmarkStart w:id="100" w:name="_Toc296347161"/>
      <w:bookmarkStart w:id="101" w:name="_Toc292559366"/>
      <w:bookmarkStart w:id="102" w:name="_Toc292559871"/>
      <w:bookmarkStart w:id="103" w:name="_Toc296890990"/>
      <w:bookmarkStart w:id="104" w:name="_Toc267251413"/>
      <w:bookmarkStart w:id="105" w:name="_Toc296346663"/>
      <w:bookmarkStart w:id="106" w:name="_Toc297048348"/>
      <w:bookmarkStart w:id="107" w:name="_Toc296503162"/>
      <w:bookmarkStart w:id="108" w:name="_Toc297120462"/>
      <w:bookmarkStart w:id="109" w:name="_Toc296944501"/>
      <w:bookmarkStart w:id="110" w:name="_Toc296891202"/>
      <w:r>
        <w:rPr>
          <w:rFonts w:ascii="宋体" w:hAnsi="宋体"/>
          <w:szCs w:val="24"/>
        </w:rPr>
        <w:t xml:space="preserve">. </w:t>
      </w:r>
      <w:bookmarkEnd w:id="99"/>
      <w:bookmarkEnd w:id="100"/>
      <w:bookmarkEnd w:id="101"/>
      <w:bookmarkEnd w:id="102"/>
      <w:bookmarkEnd w:id="103"/>
      <w:bookmarkEnd w:id="104"/>
      <w:bookmarkEnd w:id="105"/>
      <w:bookmarkEnd w:id="106"/>
      <w:bookmarkEnd w:id="107"/>
      <w:bookmarkEnd w:id="108"/>
      <w:bookmarkEnd w:id="109"/>
      <w:bookmarkEnd w:id="110"/>
      <w:r>
        <w:rPr>
          <w:rFonts w:ascii="宋体" w:hAnsi="宋体" w:hint="eastAsia"/>
          <w:szCs w:val="24"/>
        </w:rPr>
        <w:t>监理人</w:t>
      </w:r>
    </w:p>
    <w:p w:rsidR="00E023A1" w:rsidRDefault="002637AF">
      <w:pPr>
        <w:spacing w:line="360" w:lineRule="exact"/>
        <w:ind w:firstLineChars="200" w:firstLine="420"/>
        <w:rPr>
          <w:rFonts w:ascii="宋体" w:hAnsi="宋体"/>
          <w:szCs w:val="32"/>
        </w:rPr>
      </w:pPr>
      <w:r>
        <w:rPr>
          <w:rFonts w:ascii="宋体" w:hAnsi="宋体"/>
          <w:szCs w:val="32"/>
        </w:rPr>
        <w:t>4.1</w:t>
      </w:r>
      <w:r>
        <w:rPr>
          <w:rFonts w:ascii="宋体" w:hAnsi="宋体" w:hint="eastAsia"/>
          <w:szCs w:val="32"/>
        </w:rPr>
        <w:t>监理人的一般规定</w:t>
      </w:r>
    </w:p>
    <w:p w:rsidR="00E023A1" w:rsidRDefault="002637AF">
      <w:pPr>
        <w:spacing w:line="360" w:lineRule="exact"/>
        <w:ind w:firstLineChars="200" w:firstLine="420"/>
        <w:rPr>
          <w:rFonts w:ascii="宋体" w:hAnsi="宋体"/>
          <w:szCs w:val="32"/>
        </w:rPr>
      </w:pPr>
      <w:r>
        <w:rPr>
          <w:rFonts w:ascii="宋体" w:hAnsi="宋体" w:hint="eastAsia"/>
          <w:szCs w:val="32"/>
        </w:rPr>
        <w:t>关于监理人的监理人内容：</w:t>
      </w:r>
      <w:r>
        <w:rPr>
          <w:rFonts w:ascii="宋体" w:hAnsi="宋体"/>
          <w:szCs w:val="32"/>
          <w:u w:val="single"/>
        </w:rPr>
        <w:t xml:space="preserve">  </w:t>
      </w:r>
      <w:r>
        <w:rPr>
          <w:rFonts w:ascii="宋体" w:hAnsi="宋体" w:cs="宋体" w:hint="eastAsia"/>
          <w:color w:val="0000FF"/>
          <w:szCs w:val="24"/>
          <w:u w:val="single"/>
        </w:rPr>
        <w:t>按监理合同执行</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关于监理人的监理人权限：</w:t>
      </w:r>
      <w:r>
        <w:rPr>
          <w:rFonts w:ascii="宋体" w:hAnsi="宋体"/>
          <w:szCs w:val="32"/>
          <w:u w:val="single"/>
        </w:rPr>
        <w:t xml:space="preserve">  </w:t>
      </w:r>
      <w:r>
        <w:rPr>
          <w:rFonts w:ascii="宋体" w:hAnsi="宋体" w:cs="宋体" w:hint="eastAsia"/>
          <w:color w:val="0000FF"/>
          <w:szCs w:val="24"/>
          <w:u w:val="single"/>
        </w:rPr>
        <w:t>按监理合同执行</w:t>
      </w:r>
      <w:r>
        <w:rPr>
          <w:rFonts w:ascii="宋体" w:hAnsi="宋体"/>
          <w:szCs w:val="32"/>
          <w:u w:val="single"/>
        </w:rPr>
        <w:t xml:space="preserve">    </w:t>
      </w:r>
      <w:r>
        <w:rPr>
          <w:rFonts w:ascii="宋体" w:hAnsi="宋体" w:hint="eastAsia"/>
          <w:szCs w:val="32"/>
        </w:rPr>
        <w:t>。</w:t>
      </w:r>
      <w:r>
        <w:rPr>
          <w:rFonts w:ascii="宋体" w:hAnsi="宋体"/>
          <w:szCs w:val="32"/>
        </w:rPr>
        <w:t xml:space="preserve"> </w:t>
      </w:r>
    </w:p>
    <w:p w:rsidR="00E023A1" w:rsidRDefault="002637AF">
      <w:pPr>
        <w:spacing w:line="360" w:lineRule="exact"/>
        <w:ind w:firstLineChars="200" w:firstLine="420"/>
        <w:rPr>
          <w:rFonts w:ascii="宋体" w:hAnsi="宋体"/>
          <w:szCs w:val="32"/>
        </w:rPr>
      </w:pPr>
      <w:r>
        <w:rPr>
          <w:rFonts w:ascii="宋体" w:hAnsi="宋体" w:hint="eastAsia"/>
          <w:szCs w:val="32"/>
        </w:rPr>
        <w:t>关于监理人在施工现场的办公场所、生活场所的提供和费用承担的约定：</w:t>
      </w:r>
      <w:r>
        <w:rPr>
          <w:rFonts w:ascii="宋体" w:hAnsi="宋体"/>
          <w:szCs w:val="32"/>
          <w:u w:val="single"/>
        </w:rPr>
        <w:t xml:space="preserve"> </w:t>
      </w:r>
      <w:r>
        <w:rPr>
          <w:rFonts w:ascii="宋体" w:hAnsi="宋体" w:cs="宋体" w:hint="eastAsia"/>
          <w:color w:val="0000FF"/>
          <w:szCs w:val="24"/>
          <w:u w:val="single"/>
        </w:rPr>
        <w:t>按监理合同执行</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4.2 </w:t>
      </w:r>
      <w:r>
        <w:rPr>
          <w:rFonts w:ascii="宋体" w:hAnsi="宋体" w:hint="eastAsia"/>
          <w:szCs w:val="32"/>
        </w:rPr>
        <w:t>监理人员</w:t>
      </w:r>
    </w:p>
    <w:p w:rsidR="00E023A1" w:rsidRDefault="002637AF">
      <w:pPr>
        <w:spacing w:line="360" w:lineRule="exact"/>
        <w:ind w:firstLineChars="200" w:firstLine="420"/>
        <w:rPr>
          <w:rFonts w:ascii="宋体" w:hAnsi="宋体"/>
          <w:szCs w:val="32"/>
        </w:rPr>
      </w:pPr>
      <w:r>
        <w:rPr>
          <w:rFonts w:ascii="宋体" w:hAnsi="宋体" w:hint="eastAsia"/>
          <w:szCs w:val="32"/>
        </w:rPr>
        <w:t>总监理人：</w:t>
      </w:r>
    </w:p>
    <w:p w:rsidR="00E023A1" w:rsidRDefault="002637AF">
      <w:pPr>
        <w:spacing w:line="360" w:lineRule="exact"/>
        <w:ind w:firstLineChars="200" w:firstLine="420"/>
        <w:rPr>
          <w:rFonts w:ascii="宋体" w:hAnsi="宋体"/>
          <w:szCs w:val="32"/>
        </w:rPr>
      </w:pPr>
      <w:r>
        <w:rPr>
          <w:rFonts w:ascii="宋体" w:hAnsi="宋体" w:hint="eastAsia"/>
          <w:szCs w:val="32"/>
        </w:rPr>
        <w:t>姓</w:t>
      </w:r>
      <w:r>
        <w:rPr>
          <w:rFonts w:ascii="宋体" w:hAnsi="宋体"/>
          <w:szCs w:val="32"/>
        </w:rPr>
        <w:t xml:space="preserve">    </w:t>
      </w:r>
      <w:r>
        <w:rPr>
          <w:rFonts w:ascii="宋体" w:hAnsi="宋体" w:hint="eastAsia"/>
          <w:szCs w:val="32"/>
        </w:rPr>
        <w:t>名：</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职</w:t>
      </w:r>
      <w:r>
        <w:rPr>
          <w:rFonts w:ascii="宋体" w:hAnsi="宋体"/>
          <w:szCs w:val="32"/>
        </w:rPr>
        <w:t xml:space="preserve">    </w:t>
      </w:r>
      <w:r>
        <w:rPr>
          <w:rFonts w:ascii="宋体" w:hAnsi="宋体" w:hint="eastAsia"/>
          <w:szCs w:val="32"/>
        </w:rPr>
        <w:t>务：</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监理人执业资格证书号：</w:t>
      </w:r>
      <w:r>
        <w:rPr>
          <w:rFonts w:ascii="宋体" w:hAnsi="宋体"/>
          <w:szCs w:val="32"/>
          <w:u w:val="single"/>
        </w:rPr>
        <w:t>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联系电话：</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电子信箱：</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通信地址：</w:t>
      </w:r>
      <w:r>
        <w:rPr>
          <w:rFonts w:ascii="宋体" w:hAnsi="宋体"/>
          <w:szCs w:val="32"/>
          <w:u w:val="single"/>
        </w:rPr>
        <w:t>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关于监理人的其他约定：</w:t>
      </w:r>
      <w:r>
        <w:rPr>
          <w:rFonts w:ascii="宋体" w:hAnsi="宋体"/>
          <w:szCs w:val="32"/>
          <w:u w:val="single"/>
        </w:rPr>
        <w:t></w:t>
      </w:r>
      <w:r>
        <w:rPr>
          <w:rFonts w:ascii="宋体" w:hAnsi="宋体" w:cs="宋体" w:hint="eastAsia"/>
          <w:color w:val="0000FF"/>
          <w:szCs w:val="24"/>
          <w:u w:val="single"/>
        </w:rPr>
        <w:t>按监理合同执行</w:t>
      </w:r>
      <w:r>
        <w:rPr>
          <w:rFonts w:ascii="宋体" w:hAnsi="宋体"/>
          <w:szCs w:val="32"/>
          <w:u w:val="single"/>
        </w:rPr>
        <w:t></w:t>
      </w:r>
      <w:r>
        <w:rPr>
          <w:rFonts w:ascii="宋体" w:hAnsi="宋体" w:hint="eastAsia"/>
          <w:szCs w:val="32"/>
        </w:rPr>
        <w:t>。</w:t>
      </w:r>
    </w:p>
    <w:p w:rsidR="00E023A1" w:rsidRDefault="002637AF">
      <w:pPr>
        <w:spacing w:line="360" w:lineRule="exact"/>
        <w:ind w:firstLineChars="200" w:firstLine="420"/>
        <w:outlineLvl w:val="0"/>
        <w:rPr>
          <w:rFonts w:ascii="宋体" w:hAnsi="宋体"/>
          <w:szCs w:val="32"/>
        </w:rPr>
      </w:pPr>
      <w:r>
        <w:rPr>
          <w:rFonts w:ascii="宋体" w:hAnsi="宋体"/>
          <w:szCs w:val="32"/>
        </w:rPr>
        <w:t xml:space="preserve">4.4 </w:t>
      </w:r>
      <w:r>
        <w:rPr>
          <w:rFonts w:ascii="宋体" w:hAnsi="宋体" w:hint="eastAsia"/>
          <w:szCs w:val="32"/>
        </w:rPr>
        <w:t>商定或确定</w:t>
      </w:r>
    </w:p>
    <w:p w:rsidR="00E023A1" w:rsidRDefault="002637AF">
      <w:pPr>
        <w:spacing w:line="360" w:lineRule="exact"/>
        <w:ind w:firstLineChars="200" w:firstLine="420"/>
        <w:rPr>
          <w:rFonts w:ascii="宋体" w:hAnsi="宋体"/>
          <w:szCs w:val="32"/>
        </w:rPr>
      </w:pPr>
      <w:bookmarkStart w:id="111" w:name="_Toc267251418"/>
      <w:r>
        <w:rPr>
          <w:rFonts w:ascii="宋体" w:hAnsi="宋体" w:hint="eastAsia"/>
          <w:szCs w:val="32"/>
        </w:rPr>
        <w:t>在发包人和承包人不能通过协商达成一致意见时，发包人授权监理人对以下事项进行确定：</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1</w:t>
      </w:r>
      <w:r>
        <w:rPr>
          <w:rFonts w:ascii="宋体" w:hAnsi="宋体" w:hint="eastAsia"/>
          <w:kern w:val="0"/>
          <w:szCs w:val="32"/>
        </w:rPr>
        <w:t>）</w:t>
      </w:r>
      <w:r>
        <w:rPr>
          <w:rFonts w:ascii="宋体" w:hAnsi="宋体"/>
          <w:szCs w:val="32"/>
          <w:u w:val="single"/>
        </w:rPr>
        <w:t xml:space="preserve">  </w:t>
      </w:r>
      <w:r>
        <w:rPr>
          <w:rFonts w:ascii="宋体" w:hAnsi="宋体" w:cs="宋体" w:hint="eastAsia"/>
          <w:color w:val="0000FF"/>
          <w:szCs w:val="24"/>
          <w:u w:val="single"/>
        </w:rPr>
        <w:t>另行协商</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2</w:t>
      </w:r>
      <w:r>
        <w:rPr>
          <w:rFonts w:ascii="宋体" w:hAnsi="宋体" w:hint="eastAsia"/>
          <w:kern w:val="0"/>
          <w:szCs w:val="32"/>
        </w:rPr>
        <w:t>）</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u w:val="single"/>
        </w:rPr>
        <w:t xml:space="preserve">     </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lastRenderedPageBreak/>
        <w:t>（</w:t>
      </w:r>
      <w:r>
        <w:rPr>
          <w:rFonts w:ascii="宋体" w:hAnsi="宋体"/>
          <w:kern w:val="0"/>
          <w:szCs w:val="32"/>
        </w:rPr>
        <w:t>3</w:t>
      </w:r>
      <w:r>
        <w:rPr>
          <w:rFonts w:ascii="宋体" w:hAnsi="宋体" w:hint="eastAsia"/>
          <w:kern w:val="0"/>
          <w:szCs w:val="32"/>
        </w:rPr>
        <w:t>）</w:t>
      </w:r>
      <w:r>
        <w:rPr>
          <w:rFonts w:ascii="宋体" w:hAnsi="宋体"/>
          <w:szCs w:val="32"/>
          <w:u w:val="single"/>
        </w:rPr>
        <w:t xml:space="preserve">   </w:t>
      </w:r>
      <w:r>
        <w:rPr>
          <w:rFonts w:ascii="宋体" w:hAnsi="宋体" w:hint="eastAsia"/>
          <w:szCs w:val="32"/>
          <w:u w:val="single"/>
        </w:rPr>
        <w:t xml:space="preserve">/    </w:t>
      </w:r>
      <w:r>
        <w:rPr>
          <w:rFonts w:ascii="宋体" w:hAnsi="宋体"/>
          <w:szCs w:val="32"/>
          <w:u w:val="single"/>
        </w:rPr>
        <w:t xml:space="preserve">  </w:t>
      </w:r>
      <w:r>
        <w:rPr>
          <w:rFonts w:ascii="宋体" w:hAnsi="宋体" w:hint="eastAsia"/>
          <w:szCs w:val="32"/>
          <w:u w:val="single"/>
        </w:rPr>
        <w:t xml:space="preserve"> </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outlineLvl w:val="0"/>
        <w:rPr>
          <w:rFonts w:ascii="宋体" w:hAnsi="宋体"/>
          <w:szCs w:val="24"/>
        </w:rPr>
      </w:pPr>
      <w:bookmarkStart w:id="112" w:name="_Toc351203637"/>
      <w:r>
        <w:rPr>
          <w:rFonts w:ascii="宋体" w:hAnsi="宋体"/>
          <w:szCs w:val="24"/>
        </w:rPr>
        <w:t>5</w:t>
      </w:r>
      <w:bookmarkStart w:id="113" w:name="_Toc297048349"/>
      <w:bookmarkStart w:id="114" w:name="_Toc296346664"/>
      <w:bookmarkStart w:id="115" w:name="_Toc296944502"/>
      <w:bookmarkStart w:id="116" w:name="_Toc296347162"/>
      <w:bookmarkStart w:id="117" w:name="_Toc296503163"/>
      <w:bookmarkStart w:id="118" w:name="_Toc292559367"/>
      <w:bookmarkStart w:id="119" w:name="_Toc296890991"/>
      <w:bookmarkStart w:id="120" w:name="_Toc297120463"/>
      <w:bookmarkStart w:id="121" w:name="_Toc292559872"/>
      <w:bookmarkStart w:id="122" w:name="_Toc296891203"/>
      <w:bookmarkEnd w:id="111"/>
      <w:r>
        <w:rPr>
          <w:rFonts w:ascii="宋体" w:hAnsi="宋体"/>
          <w:szCs w:val="24"/>
        </w:rPr>
        <w:t xml:space="preserve">. </w:t>
      </w:r>
      <w:r>
        <w:rPr>
          <w:rFonts w:ascii="宋体" w:hAnsi="宋体" w:hint="eastAsia"/>
          <w:szCs w:val="24"/>
        </w:rPr>
        <w:t>工程质量</w:t>
      </w:r>
      <w:bookmarkEnd w:id="112"/>
    </w:p>
    <w:p w:rsidR="00E023A1" w:rsidRDefault="002637AF">
      <w:pPr>
        <w:spacing w:line="360" w:lineRule="exact"/>
        <w:ind w:firstLineChars="200" w:firstLine="420"/>
        <w:rPr>
          <w:rFonts w:ascii="宋体" w:hAnsi="宋体"/>
          <w:szCs w:val="24"/>
        </w:rPr>
      </w:pPr>
      <w:r>
        <w:rPr>
          <w:rFonts w:ascii="宋体" w:hAnsi="宋体"/>
          <w:szCs w:val="24"/>
        </w:rPr>
        <w:t xml:space="preserve">5.1 </w:t>
      </w:r>
      <w:r>
        <w:rPr>
          <w:rFonts w:ascii="宋体" w:hAnsi="宋体" w:hint="eastAsia"/>
          <w:szCs w:val="24"/>
        </w:rPr>
        <w:t>质量要求</w:t>
      </w:r>
    </w:p>
    <w:p w:rsidR="00E023A1" w:rsidRDefault="002637AF">
      <w:pPr>
        <w:spacing w:line="360" w:lineRule="exact"/>
        <w:ind w:firstLineChars="200" w:firstLine="420"/>
        <w:rPr>
          <w:rFonts w:ascii="宋体" w:hAnsi="宋体"/>
          <w:szCs w:val="32"/>
        </w:rPr>
      </w:pPr>
      <w:r>
        <w:rPr>
          <w:rFonts w:ascii="宋体" w:hAnsi="宋体"/>
          <w:szCs w:val="32"/>
        </w:rPr>
        <w:t>5</w:t>
      </w:r>
      <w:bookmarkStart w:id="123" w:name="_Toc318581164"/>
      <w:bookmarkStart w:id="124" w:name="_Toc300934949"/>
      <w:bookmarkStart w:id="125" w:name="_Toc297123496"/>
      <w:bookmarkStart w:id="126" w:name="_Toc312677997"/>
      <w:bookmarkStart w:id="127" w:name="_Toc304295527"/>
      <w:bookmarkStart w:id="128" w:name="_Toc297216155"/>
      <w:bookmarkStart w:id="129" w:name="_Toc303539106"/>
      <w:r>
        <w:rPr>
          <w:rFonts w:ascii="宋体" w:hAnsi="宋体"/>
          <w:szCs w:val="32"/>
        </w:rPr>
        <w:t xml:space="preserve">.1.1 </w:t>
      </w:r>
      <w:r>
        <w:rPr>
          <w:rFonts w:ascii="宋体" w:hAnsi="宋体" w:hint="eastAsia"/>
          <w:szCs w:val="32"/>
        </w:rPr>
        <w:t>特殊质量标准和要求：</w:t>
      </w:r>
      <w:r>
        <w:rPr>
          <w:rFonts w:ascii="宋体" w:hAnsi="宋体" w:cs="宋体" w:hint="eastAsia"/>
          <w:color w:val="0000FF"/>
          <w:szCs w:val="24"/>
          <w:u w:val="single"/>
        </w:rPr>
        <w:t>绿化工程所有苗木均应符合苗木清单中各项规格，成活率 100％</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关于工程奖项的约定：</w:t>
      </w:r>
      <w:r>
        <w:rPr>
          <w:rFonts w:ascii="宋体" w:hAnsi="宋体" w:cs="宋体" w:hint="eastAsia"/>
          <w:color w:val="0000FF"/>
          <w:szCs w:val="24"/>
          <w:u w:val="single"/>
        </w:rPr>
        <w:t>如因承包人自身原因未能达到本工程质量要求，除返工达到要求外，另按相应费用（分部分项工程费+含单价措施项目费</w:t>
      </w:r>
      <w:r>
        <w:rPr>
          <w:rFonts w:ascii="宋体" w:hAnsi="宋体" w:cs="宋体"/>
          <w:color w:val="0000FF"/>
          <w:szCs w:val="24"/>
          <w:u w:val="single"/>
        </w:rPr>
        <w:t>-</w:t>
      </w:r>
      <w:r>
        <w:rPr>
          <w:rFonts w:ascii="宋体" w:hAnsi="宋体" w:cs="宋体" w:hint="eastAsia"/>
          <w:color w:val="0000FF"/>
          <w:szCs w:val="24"/>
          <w:u w:val="single"/>
        </w:rPr>
        <w:t>工程设备费）的</w:t>
      </w:r>
      <w:r>
        <w:rPr>
          <w:rFonts w:ascii="宋体" w:hAnsi="宋体" w:cs="宋体"/>
          <w:color w:val="0000FF"/>
          <w:szCs w:val="24"/>
          <w:u w:val="single"/>
        </w:rPr>
        <w:t>1%</w:t>
      </w:r>
      <w:r>
        <w:rPr>
          <w:rFonts w:ascii="宋体" w:hAnsi="宋体" w:cs="宋体" w:hint="eastAsia"/>
          <w:color w:val="0000FF"/>
          <w:szCs w:val="24"/>
          <w:u w:val="single"/>
        </w:rPr>
        <w:t>承担违约金，并承担由此造成的相应损失</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5.3 </w:t>
      </w:r>
      <w:r>
        <w:rPr>
          <w:rFonts w:ascii="宋体" w:hAnsi="宋体" w:hint="eastAsia"/>
          <w:szCs w:val="32"/>
        </w:rPr>
        <w:t>隐蔽工程检查</w:t>
      </w:r>
    </w:p>
    <w:p w:rsidR="00E023A1" w:rsidRDefault="002637AF">
      <w:pPr>
        <w:spacing w:line="360" w:lineRule="exact"/>
        <w:ind w:firstLineChars="200" w:firstLine="420"/>
        <w:rPr>
          <w:rFonts w:ascii="宋体" w:hAnsi="宋体"/>
          <w:szCs w:val="32"/>
        </w:rPr>
      </w:pPr>
      <w:r>
        <w:rPr>
          <w:rFonts w:ascii="宋体" w:hAnsi="宋体"/>
          <w:szCs w:val="32"/>
        </w:rPr>
        <w:t>5.3.2</w:t>
      </w:r>
      <w:r>
        <w:rPr>
          <w:rFonts w:ascii="宋体" w:hAnsi="宋体" w:hint="eastAsia"/>
          <w:szCs w:val="32"/>
        </w:rPr>
        <w:t>承包人提前通知监理人隐蔽工程检查的期限的约定：</w:t>
      </w:r>
      <w:r>
        <w:rPr>
          <w:rFonts w:ascii="宋体" w:hAnsi="宋体"/>
          <w:szCs w:val="32"/>
          <w:u w:val="single"/>
        </w:rPr>
        <w:t xml:space="preserve"> </w:t>
      </w:r>
      <w:r>
        <w:rPr>
          <w:rFonts w:ascii="宋体" w:hAnsi="宋体" w:cs="宋体" w:hint="eastAsia"/>
          <w:color w:val="0000FF"/>
          <w:szCs w:val="24"/>
          <w:u w:val="single"/>
        </w:rPr>
        <w:t>书面申报材料后</w:t>
      </w:r>
      <w:r>
        <w:rPr>
          <w:rFonts w:ascii="宋体" w:hAnsi="宋体" w:cs="宋体"/>
          <w:color w:val="0000FF"/>
          <w:szCs w:val="24"/>
          <w:u w:val="single"/>
        </w:rPr>
        <w:t>24</w:t>
      </w:r>
      <w:r>
        <w:rPr>
          <w:rFonts w:ascii="宋体" w:hAnsi="宋体" w:cs="宋体" w:hint="eastAsia"/>
          <w:color w:val="0000FF"/>
          <w:szCs w:val="24"/>
          <w:u w:val="single"/>
        </w:rPr>
        <w:t>小时内</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监理人不能按时进行检查时，应提前</w:t>
      </w:r>
      <w:r>
        <w:rPr>
          <w:rFonts w:ascii="宋体" w:hAnsi="宋体" w:cs="宋体" w:hint="eastAsia"/>
          <w:color w:val="0000FF"/>
          <w:szCs w:val="24"/>
          <w:u w:val="single"/>
        </w:rPr>
        <w:t xml:space="preserve">  24 </w:t>
      </w:r>
      <w:r>
        <w:rPr>
          <w:rFonts w:ascii="宋体" w:hAnsi="宋体" w:hint="eastAsia"/>
          <w:szCs w:val="32"/>
        </w:rPr>
        <w:t>小时提交书面延期要求。</w:t>
      </w:r>
    </w:p>
    <w:p w:rsidR="00E023A1" w:rsidRDefault="002637AF">
      <w:pPr>
        <w:spacing w:line="360" w:lineRule="exact"/>
        <w:ind w:firstLineChars="200" w:firstLine="420"/>
        <w:rPr>
          <w:rFonts w:ascii="宋体" w:hAnsi="宋体"/>
          <w:szCs w:val="32"/>
        </w:rPr>
      </w:pPr>
      <w:r>
        <w:rPr>
          <w:rFonts w:ascii="宋体" w:hAnsi="宋体" w:hint="eastAsia"/>
          <w:szCs w:val="32"/>
        </w:rPr>
        <w:t>关于延期最长不得超过：</w:t>
      </w:r>
      <w:r>
        <w:rPr>
          <w:rFonts w:ascii="宋体" w:hAnsi="宋体"/>
          <w:szCs w:val="32"/>
          <w:u w:val="single"/>
        </w:rPr>
        <w:t xml:space="preserve"> </w:t>
      </w:r>
      <w:r>
        <w:rPr>
          <w:rFonts w:ascii="宋体" w:hAnsi="宋体" w:cs="宋体" w:hint="eastAsia"/>
          <w:color w:val="0000FF"/>
          <w:szCs w:val="24"/>
          <w:u w:val="single"/>
        </w:rPr>
        <w:t xml:space="preserve">   48  </w:t>
      </w:r>
      <w:r>
        <w:rPr>
          <w:rFonts w:ascii="宋体" w:hAnsi="宋体" w:hint="eastAsia"/>
          <w:szCs w:val="32"/>
        </w:rPr>
        <w:t>小时。</w:t>
      </w:r>
    </w:p>
    <w:p w:rsidR="00E023A1" w:rsidRDefault="002637AF">
      <w:pPr>
        <w:spacing w:line="360" w:lineRule="exact"/>
        <w:ind w:firstLineChars="200" w:firstLine="420"/>
        <w:outlineLvl w:val="0"/>
        <w:rPr>
          <w:rFonts w:ascii="宋体" w:hAnsi="宋体"/>
          <w:szCs w:val="24"/>
        </w:rPr>
      </w:pPr>
      <w:bookmarkStart w:id="130" w:name="_Toc351203638"/>
      <w:r>
        <w:rPr>
          <w:rFonts w:ascii="宋体" w:hAnsi="宋体"/>
          <w:szCs w:val="24"/>
        </w:rPr>
        <w:t xml:space="preserve">6. </w:t>
      </w:r>
      <w:r>
        <w:rPr>
          <w:rFonts w:ascii="宋体" w:hAnsi="宋体" w:hint="eastAsia"/>
          <w:szCs w:val="24"/>
        </w:rPr>
        <w:t>安全文明施工与环境保护</w:t>
      </w:r>
      <w:bookmarkEnd w:id="130"/>
    </w:p>
    <w:p w:rsidR="00E023A1" w:rsidRDefault="002637AF">
      <w:pPr>
        <w:spacing w:line="360" w:lineRule="exact"/>
        <w:ind w:firstLineChars="200" w:firstLine="420"/>
        <w:rPr>
          <w:rFonts w:ascii="宋体" w:hAnsi="宋体"/>
          <w:szCs w:val="32"/>
        </w:rPr>
      </w:pPr>
      <w:r>
        <w:rPr>
          <w:rFonts w:ascii="宋体" w:hAnsi="宋体"/>
          <w:szCs w:val="32"/>
        </w:rPr>
        <w:t>6.1</w:t>
      </w:r>
      <w:r>
        <w:rPr>
          <w:rFonts w:ascii="宋体" w:hAnsi="宋体" w:hint="eastAsia"/>
          <w:szCs w:val="32"/>
        </w:rPr>
        <w:t>安全文明施工</w:t>
      </w:r>
    </w:p>
    <w:p w:rsidR="00E023A1" w:rsidRDefault="002637AF">
      <w:pPr>
        <w:autoSpaceDE w:val="0"/>
        <w:autoSpaceDN w:val="0"/>
        <w:adjustRightInd w:val="0"/>
        <w:spacing w:line="360" w:lineRule="exact"/>
        <w:jc w:val="left"/>
        <w:rPr>
          <w:rFonts w:ascii="宋体" w:hAnsi="宋体"/>
          <w:color w:val="0000FF"/>
          <w:szCs w:val="24"/>
          <w:u w:val="single"/>
        </w:rPr>
      </w:pPr>
      <w:r>
        <w:rPr>
          <w:rFonts w:ascii="宋体" w:hAnsi="宋体"/>
          <w:szCs w:val="32"/>
        </w:rPr>
        <w:t xml:space="preserve">6.1.1 </w:t>
      </w:r>
      <w:r>
        <w:rPr>
          <w:rFonts w:ascii="宋体" w:hAnsi="宋体" w:hint="eastAsia"/>
          <w:szCs w:val="32"/>
        </w:rPr>
        <w:t>项目安全生产的达标目标及相应事项的约定：</w:t>
      </w:r>
      <w:r>
        <w:rPr>
          <w:rFonts w:ascii="宋体" w:hAnsi="宋体" w:hint="eastAsia"/>
          <w:color w:val="0000FF"/>
          <w:szCs w:val="24"/>
          <w:u w:val="single"/>
        </w:rPr>
        <w:t>（1）承包人在施工期间须针对周边情况做好防尘降噪工作，应遵守《中华人民共和国安全生产法》及地方政府和有关部门对施工场地交通、噪声、污水、现场环境卫生和场外污染等管理规定并办理有关手续。</w:t>
      </w:r>
    </w:p>
    <w:p w:rsidR="00E023A1" w:rsidRDefault="002637AF">
      <w:pPr>
        <w:widowControl/>
        <w:spacing w:line="360" w:lineRule="exact"/>
        <w:jc w:val="left"/>
        <w:rPr>
          <w:rFonts w:ascii="宋体" w:hAnsi="宋体"/>
          <w:szCs w:val="32"/>
        </w:rPr>
      </w:pPr>
      <w:r>
        <w:rPr>
          <w:rFonts w:ascii="宋体" w:hAnsi="宋体" w:hint="eastAsia"/>
          <w:color w:val="0000FF"/>
          <w:szCs w:val="24"/>
          <w:u w:val="single"/>
        </w:rPr>
        <w:t>（2）承包人须做好文明施工、安全生产，在施工过程中应完善文明施工措施，在施工过程中造成的安全事故由承包人承担</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6.1.4 </w:t>
      </w:r>
      <w:r>
        <w:rPr>
          <w:rFonts w:ascii="宋体" w:hAnsi="宋体" w:hint="eastAsia"/>
          <w:szCs w:val="32"/>
        </w:rPr>
        <w:t>关于治安保卫的特别约定：</w:t>
      </w:r>
      <w:r>
        <w:rPr>
          <w:rFonts w:ascii="宋体" w:hAnsi="宋体" w:hint="eastAsia"/>
          <w:color w:val="0000FF"/>
          <w:szCs w:val="24"/>
          <w:u w:val="single"/>
        </w:rPr>
        <w:t>承包人应采取必要的安全防护措施，并承担因承包人因该项工作不力而造成的相应损失</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关于编制施工场地治安管理计划的约定：</w:t>
      </w:r>
      <w:r>
        <w:rPr>
          <w:rFonts w:ascii="宋体" w:hAnsi="宋体" w:hint="eastAsia"/>
          <w:color w:val="0000FF"/>
          <w:szCs w:val="24"/>
          <w:u w:val="single"/>
        </w:rPr>
        <w:t>承包人应在开工7天内编制施工场地治安管理计划</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6.1.5 </w:t>
      </w:r>
      <w:r>
        <w:rPr>
          <w:rFonts w:ascii="宋体" w:hAnsi="宋体" w:hint="eastAsia"/>
          <w:szCs w:val="32"/>
        </w:rPr>
        <w:t>文明施工</w:t>
      </w:r>
    </w:p>
    <w:p w:rsidR="00E023A1" w:rsidRDefault="002637AF">
      <w:pPr>
        <w:autoSpaceDE w:val="0"/>
        <w:autoSpaceDN w:val="0"/>
        <w:adjustRightInd w:val="0"/>
        <w:spacing w:line="360" w:lineRule="exact"/>
        <w:jc w:val="left"/>
        <w:rPr>
          <w:rFonts w:hAnsi="宋体" w:cs="宋体"/>
          <w:color w:val="0000FF"/>
          <w:szCs w:val="24"/>
          <w:u w:val="single"/>
        </w:rPr>
      </w:pPr>
      <w:r>
        <w:rPr>
          <w:rFonts w:ascii="宋体" w:hAnsi="宋体" w:hint="eastAsia"/>
          <w:szCs w:val="32"/>
        </w:rPr>
        <w:t>合同当事人对文明施工的要求：</w:t>
      </w:r>
      <w:r>
        <w:rPr>
          <w:rFonts w:ascii="宋体" w:hAnsi="宋体" w:cs="宋体" w:hint="eastAsia"/>
          <w:color w:val="0000FF"/>
          <w:szCs w:val="24"/>
          <w:u w:val="single"/>
        </w:rPr>
        <w:t>（1）</w:t>
      </w:r>
      <w:r>
        <w:rPr>
          <w:rFonts w:hAnsi="宋体" w:cs="宋体" w:hint="eastAsia"/>
          <w:color w:val="0000FF"/>
          <w:szCs w:val="24"/>
          <w:u w:val="single"/>
        </w:rPr>
        <w:t>围墙（围挡）按规定围护，道路硬化，冲洗设备、排水沟、沉淀池设施等到位，并有专人负责。</w:t>
      </w:r>
    </w:p>
    <w:p w:rsidR="00E023A1" w:rsidRDefault="002637AF">
      <w:pPr>
        <w:spacing w:line="360" w:lineRule="exact"/>
        <w:rPr>
          <w:rFonts w:ascii="宋体" w:hAnsi="宋体" w:cs="宋体"/>
          <w:color w:val="0000FF"/>
          <w:szCs w:val="24"/>
          <w:u w:val="single"/>
        </w:rPr>
      </w:pPr>
      <w:r>
        <w:rPr>
          <w:rFonts w:ascii="宋体" w:hAnsi="宋体" w:cs="宋体" w:hint="eastAsia"/>
          <w:color w:val="0000FF"/>
          <w:szCs w:val="24"/>
          <w:u w:val="single"/>
        </w:rPr>
        <w:t>（2）渣土挖运承发包给具有资质并经城管部门核准的承包单位，车辆经过密闭改装并安装</w:t>
      </w:r>
      <w:r>
        <w:rPr>
          <w:rFonts w:ascii="宋体" w:hAnsi="宋体" w:cs="宋体"/>
          <w:color w:val="0000FF"/>
          <w:szCs w:val="24"/>
          <w:u w:val="single"/>
        </w:rPr>
        <w:t>GPS</w:t>
      </w:r>
      <w:r>
        <w:rPr>
          <w:rFonts w:ascii="宋体" w:hAnsi="宋体" w:cs="宋体" w:hint="eastAsia"/>
          <w:color w:val="0000FF"/>
          <w:szCs w:val="24"/>
          <w:u w:val="single"/>
        </w:rPr>
        <w:t>系统后使用，专人负责车辆的装载和车轮冲洗，并按城管、交警部门核定的线路、时间运行。现场服从文明施工协管员的检查与管理。对于涉及大型土方回填工程量的，须待土方全部回填结束，整体经自然沉降</w:t>
      </w:r>
      <w:r>
        <w:rPr>
          <w:rFonts w:ascii="宋体" w:hAnsi="宋体" w:cs="宋体"/>
          <w:color w:val="0000FF"/>
          <w:szCs w:val="24"/>
          <w:u w:val="single"/>
        </w:rPr>
        <w:t xml:space="preserve"> 15 </w:t>
      </w:r>
      <w:r>
        <w:rPr>
          <w:rFonts w:ascii="宋体" w:hAnsi="宋体" w:cs="宋体" w:hint="eastAsia"/>
          <w:color w:val="0000FF"/>
          <w:szCs w:val="24"/>
          <w:u w:val="single"/>
        </w:rPr>
        <w:t>日后，由发包人委托专业测绘单位收方，出具测绘报告，最终工程量以测绘报告为准。</w:t>
      </w:r>
    </w:p>
    <w:p w:rsidR="00E023A1" w:rsidRDefault="002637AF">
      <w:pPr>
        <w:spacing w:line="360" w:lineRule="exact"/>
        <w:rPr>
          <w:rFonts w:ascii="宋体" w:hAnsi="宋体" w:cs="宋体"/>
          <w:color w:val="0000FF"/>
          <w:szCs w:val="24"/>
          <w:u w:val="single"/>
        </w:rPr>
      </w:pPr>
      <w:r>
        <w:rPr>
          <w:rFonts w:ascii="宋体" w:hAnsi="宋体" w:cs="宋体" w:hint="eastAsia"/>
          <w:color w:val="0000FF"/>
          <w:szCs w:val="24"/>
          <w:u w:val="single"/>
        </w:rPr>
        <w:t>（3）设置专门的生活垃圾堆场，并与工程所在区环卫部门签订“生活垃圾清运协议”。</w:t>
      </w:r>
    </w:p>
    <w:p w:rsidR="00E023A1" w:rsidRDefault="002637AF">
      <w:pPr>
        <w:spacing w:line="360" w:lineRule="exact"/>
        <w:rPr>
          <w:rFonts w:ascii="宋体" w:hAnsi="宋体" w:cs="宋体"/>
          <w:color w:val="0000FF"/>
          <w:szCs w:val="24"/>
          <w:u w:val="single"/>
        </w:rPr>
      </w:pPr>
      <w:r>
        <w:rPr>
          <w:rFonts w:ascii="宋体" w:hAnsi="宋体" w:cs="宋体" w:hint="eastAsia"/>
          <w:color w:val="0000FF"/>
          <w:szCs w:val="24"/>
          <w:u w:val="single"/>
        </w:rPr>
        <w:t>（4）工地物料堆放有序，建筑垃圾及时清运，严格控制施工现场的扬尘和噪音。严格控制堆放易导致扬尘的建筑材料，确需堆放的，应做好覆盖工作。</w:t>
      </w:r>
    </w:p>
    <w:p w:rsidR="00E023A1" w:rsidRDefault="002637AF">
      <w:pPr>
        <w:spacing w:line="360" w:lineRule="exact"/>
        <w:rPr>
          <w:rFonts w:ascii="宋体" w:hAnsi="宋体" w:cs="宋体"/>
          <w:color w:val="0000FF"/>
          <w:szCs w:val="24"/>
          <w:u w:val="single"/>
        </w:rPr>
      </w:pPr>
      <w:r>
        <w:rPr>
          <w:rFonts w:ascii="宋体" w:hAnsi="宋体" w:cs="宋体" w:hint="eastAsia"/>
          <w:color w:val="0000FF"/>
          <w:szCs w:val="24"/>
          <w:u w:val="single"/>
        </w:rPr>
        <w:t>（5）业余学校按规定建立，劳务人员进行全面培训，农民工权益受到保障。</w:t>
      </w:r>
    </w:p>
    <w:p w:rsidR="00E023A1" w:rsidRDefault="002637AF">
      <w:pPr>
        <w:spacing w:line="360" w:lineRule="exact"/>
        <w:rPr>
          <w:rFonts w:ascii="宋体" w:hAnsi="宋体" w:cs="宋体"/>
          <w:color w:val="0000FF"/>
          <w:szCs w:val="24"/>
          <w:u w:val="single"/>
        </w:rPr>
      </w:pPr>
      <w:r>
        <w:rPr>
          <w:rFonts w:ascii="宋体" w:hAnsi="宋体" w:cs="宋体" w:hint="eastAsia"/>
          <w:color w:val="0000FF"/>
          <w:szCs w:val="24"/>
          <w:u w:val="single"/>
        </w:rPr>
        <w:t>（6）工程项目部人员到岗尽职，不挂靠。</w:t>
      </w:r>
    </w:p>
    <w:p w:rsidR="00E023A1" w:rsidRDefault="002637AF">
      <w:pPr>
        <w:spacing w:line="360" w:lineRule="exact"/>
        <w:rPr>
          <w:rFonts w:ascii="宋体" w:hAnsi="宋体" w:cs="宋体"/>
          <w:color w:val="0000FF"/>
          <w:szCs w:val="24"/>
          <w:u w:val="single"/>
        </w:rPr>
      </w:pPr>
      <w:r>
        <w:rPr>
          <w:rFonts w:ascii="宋体" w:hAnsi="宋体" w:cs="宋体" w:hint="eastAsia"/>
          <w:color w:val="0000FF"/>
          <w:szCs w:val="24"/>
          <w:u w:val="single"/>
        </w:rPr>
        <w:t>（7）如违反相关规定，自愿接受相关行政主管部门的查处。</w:t>
      </w:r>
    </w:p>
    <w:p w:rsidR="00E023A1" w:rsidRDefault="002637AF">
      <w:pPr>
        <w:autoSpaceDE w:val="0"/>
        <w:autoSpaceDN w:val="0"/>
        <w:adjustRightInd w:val="0"/>
        <w:spacing w:line="360" w:lineRule="exact"/>
        <w:jc w:val="left"/>
        <w:rPr>
          <w:rFonts w:ascii="宋体" w:hAnsi="宋体" w:cs="宋体"/>
          <w:color w:val="0000FF"/>
          <w:szCs w:val="24"/>
          <w:u w:val="single"/>
        </w:rPr>
      </w:pPr>
      <w:r>
        <w:rPr>
          <w:rFonts w:ascii="宋体" w:hAnsi="宋体" w:cs="宋体" w:hint="eastAsia"/>
          <w:color w:val="0000FF"/>
          <w:szCs w:val="24"/>
          <w:u w:val="single"/>
        </w:rPr>
        <w:lastRenderedPageBreak/>
        <w:t>（8）合同履行期间，一切安全文明施工以及治安事宜均由承包人负责。</w:t>
      </w:r>
    </w:p>
    <w:p w:rsidR="00E023A1" w:rsidRDefault="002637AF">
      <w:pPr>
        <w:autoSpaceDE w:val="0"/>
        <w:autoSpaceDN w:val="0"/>
        <w:adjustRightInd w:val="0"/>
        <w:spacing w:line="360" w:lineRule="exact"/>
        <w:ind w:leftChars="-1" w:left="-2"/>
        <w:jc w:val="left"/>
        <w:rPr>
          <w:rFonts w:ascii="宋体" w:hAnsi="宋体"/>
          <w:kern w:val="0"/>
          <w:szCs w:val="21"/>
          <w:u w:val="single"/>
        </w:rPr>
      </w:pPr>
      <w:r>
        <w:rPr>
          <w:rFonts w:ascii="宋体" w:hAnsi="宋体" w:hint="eastAsia"/>
          <w:color w:val="0000FF"/>
          <w:kern w:val="0"/>
          <w:szCs w:val="21"/>
          <w:u w:val="single"/>
        </w:rPr>
        <w:t>(9）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E023A1" w:rsidRDefault="002637AF">
      <w:pPr>
        <w:autoSpaceDE w:val="0"/>
        <w:autoSpaceDN w:val="0"/>
        <w:adjustRightInd w:val="0"/>
        <w:spacing w:line="360" w:lineRule="exact"/>
        <w:ind w:leftChars="-1" w:left="-2"/>
        <w:jc w:val="left"/>
        <w:rPr>
          <w:rFonts w:ascii="宋体" w:hAnsi="宋体"/>
          <w:kern w:val="0"/>
          <w:szCs w:val="21"/>
          <w:u w:val="single"/>
        </w:rPr>
      </w:pPr>
      <w:r>
        <w:rPr>
          <w:rFonts w:ascii="宋体" w:hAnsi="宋体" w:hint="eastAsia"/>
          <w:color w:val="0000FF"/>
          <w:kern w:val="0"/>
          <w:szCs w:val="21"/>
          <w:u w:val="single"/>
        </w:rPr>
        <w:t>(10）有条件进行封闭施工的园林绿化工程</w:t>
      </w:r>
      <w:r>
        <w:rPr>
          <w:rFonts w:ascii="宋体" w:hAnsi="宋体"/>
          <w:color w:val="0000FF"/>
          <w:kern w:val="0"/>
          <w:szCs w:val="21"/>
          <w:u w:val="single"/>
        </w:rPr>
        <w:t>,</w:t>
      </w:r>
      <w:r>
        <w:rPr>
          <w:rFonts w:ascii="宋体" w:hAnsi="宋体" w:hint="eastAsia"/>
          <w:color w:val="0000FF"/>
          <w:kern w:val="0"/>
          <w:szCs w:val="21"/>
          <w:u w:val="single"/>
        </w:rPr>
        <w:t>其围挡的形式、高度、使用的材料等应当严格按照建筑工地的相关要求进行；不具备封闭施工条件的，在行人、车辆往来频繁以及存在安全隐患的区域应当采用定型化的围挡护栏，并在护栏上采用反光标志，确保夜间行人、车辆安全。围挡护栏应经常清洗，破损的应及时更新。采用其它方式围挡的，也应做到醒目、整洁。</w:t>
      </w:r>
    </w:p>
    <w:p w:rsidR="00E023A1" w:rsidRDefault="002637AF">
      <w:pPr>
        <w:autoSpaceDE w:val="0"/>
        <w:autoSpaceDN w:val="0"/>
        <w:adjustRightInd w:val="0"/>
        <w:spacing w:line="360" w:lineRule="exact"/>
        <w:ind w:leftChars="-1" w:left="-2"/>
        <w:jc w:val="left"/>
        <w:rPr>
          <w:rFonts w:ascii="宋体" w:hAnsi="宋体"/>
          <w:kern w:val="0"/>
          <w:szCs w:val="21"/>
          <w:u w:val="single"/>
        </w:rPr>
      </w:pPr>
      <w:r>
        <w:rPr>
          <w:rFonts w:ascii="宋体" w:hAnsi="宋体" w:hint="eastAsia"/>
          <w:color w:val="0000FF"/>
          <w:kern w:val="0"/>
          <w:szCs w:val="21"/>
          <w:u w:val="single"/>
        </w:rPr>
        <w:t>(11）对占用苗木种植区域外围进行吊装作业的，必须按要求设置围挡及醒目安全警示标志；禁止机械随意在道路上行驶，否则发包人有权视情况对承包人进行处罚。</w:t>
      </w:r>
    </w:p>
    <w:p w:rsidR="00E023A1" w:rsidRDefault="002637AF">
      <w:pPr>
        <w:autoSpaceDE w:val="0"/>
        <w:autoSpaceDN w:val="0"/>
        <w:adjustRightInd w:val="0"/>
        <w:spacing w:line="360" w:lineRule="exact"/>
        <w:jc w:val="left"/>
        <w:rPr>
          <w:rFonts w:ascii="宋体" w:hAnsi="宋体"/>
          <w:kern w:val="0"/>
          <w:szCs w:val="21"/>
          <w:u w:val="single"/>
        </w:rPr>
      </w:pPr>
      <w:r>
        <w:rPr>
          <w:rFonts w:ascii="宋体" w:hAnsi="宋体" w:hint="eastAsia"/>
          <w:color w:val="0000FF"/>
          <w:kern w:val="0"/>
          <w:szCs w:val="21"/>
          <w:u w:val="single"/>
        </w:rPr>
        <w:t>(12）施工时，现场不能堆放废弃物、土方，应做好从开工到验收期间施工、运输所影响区域的清扫、保洁工作，达到城市长效综合管理相关要求，该费用含在投标报价中，不单独列项。承包人必须配合好发包人和交巡警部门组织好交通工作。</w:t>
      </w:r>
    </w:p>
    <w:p w:rsidR="00E023A1" w:rsidRDefault="002637AF">
      <w:pPr>
        <w:spacing w:line="360" w:lineRule="exact"/>
        <w:rPr>
          <w:rFonts w:ascii="宋体" w:hAnsi="宋体" w:cs="宋体"/>
          <w:color w:val="0000FF"/>
          <w:szCs w:val="24"/>
          <w:u w:val="single"/>
        </w:rPr>
      </w:pPr>
      <w:r>
        <w:rPr>
          <w:rFonts w:ascii="宋体" w:hAnsi="宋体" w:hint="eastAsia"/>
          <w:color w:val="0000FF"/>
          <w:kern w:val="0"/>
          <w:sz w:val="20"/>
          <w:szCs w:val="24"/>
          <w:u w:val="single"/>
        </w:rPr>
        <w:t>(</w:t>
      </w:r>
      <w:r>
        <w:rPr>
          <w:rFonts w:ascii="宋体" w:hAnsi="宋体" w:cs="宋体" w:hint="eastAsia"/>
          <w:color w:val="0000FF"/>
          <w:szCs w:val="24"/>
          <w:u w:val="single"/>
        </w:rPr>
        <w:t>13）现场文明施工严格按常建</w:t>
      </w:r>
      <w:r>
        <w:rPr>
          <w:rFonts w:ascii="宋体" w:hAnsi="宋体" w:cs="宋体"/>
          <w:color w:val="0000FF"/>
          <w:szCs w:val="24"/>
          <w:u w:val="single"/>
        </w:rPr>
        <w:t xml:space="preserve">[2009]187 </w:t>
      </w:r>
      <w:r>
        <w:rPr>
          <w:rFonts w:ascii="宋体" w:hAnsi="宋体" w:cs="宋体" w:hint="eastAsia"/>
          <w:color w:val="0000FF"/>
          <w:szCs w:val="24"/>
          <w:u w:val="single"/>
        </w:rPr>
        <w:t>号文《关于进一步提升市区建设工地文明施工管理的通知》执行。</w:t>
      </w:r>
    </w:p>
    <w:p w:rsidR="00E023A1" w:rsidRDefault="002637AF">
      <w:pPr>
        <w:spacing w:line="360" w:lineRule="exact"/>
        <w:ind w:firstLineChars="200" w:firstLine="420"/>
        <w:rPr>
          <w:rFonts w:ascii="宋体" w:hAnsi="宋体"/>
          <w:szCs w:val="32"/>
        </w:rPr>
      </w:pPr>
      <w:r>
        <w:rPr>
          <w:rFonts w:ascii="宋体" w:hAnsi="宋体"/>
          <w:szCs w:val="32"/>
        </w:rPr>
        <w:t xml:space="preserve">6.1.6 </w:t>
      </w:r>
      <w:r>
        <w:rPr>
          <w:rFonts w:ascii="宋体" w:hAnsi="宋体" w:hint="eastAsia"/>
          <w:szCs w:val="32"/>
        </w:rPr>
        <w:t>关于安全文明施工费支付比例和支付期限的约定：</w:t>
      </w:r>
      <w:r>
        <w:rPr>
          <w:rFonts w:ascii="宋体" w:hAnsi="宋体" w:cs="宋体" w:hint="eastAsia"/>
          <w:color w:val="0000FF"/>
          <w:szCs w:val="24"/>
          <w:u w:val="single"/>
        </w:rPr>
        <w:t>/</w:t>
      </w:r>
      <w:r>
        <w:rPr>
          <w:rFonts w:ascii="宋体" w:hAnsi="宋体" w:hint="eastAsia"/>
          <w:szCs w:val="32"/>
        </w:rPr>
        <w:t>。</w:t>
      </w:r>
    </w:p>
    <w:p w:rsidR="00E023A1" w:rsidRDefault="002637AF">
      <w:pPr>
        <w:spacing w:line="360" w:lineRule="exact"/>
        <w:ind w:firstLineChars="200" w:firstLine="420"/>
        <w:outlineLvl w:val="0"/>
        <w:rPr>
          <w:rFonts w:ascii="宋体" w:hAnsi="宋体"/>
          <w:szCs w:val="24"/>
        </w:rPr>
      </w:pPr>
      <w:bookmarkStart w:id="131" w:name="_Toc351203639"/>
      <w:bookmarkEnd w:id="123"/>
      <w:bookmarkEnd w:id="124"/>
      <w:bookmarkEnd w:id="125"/>
      <w:bookmarkEnd w:id="126"/>
      <w:bookmarkEnd w:id="127"/>
      <w:bookmarkEnd w:id="128"/>
      <w:bookmarkEnd w:id="129"/>
      <w:r>
        <w:rPr>
          <w:rFonts w:ascii="宋体" w:hAnsi="宋体"/>
          <w:szCs w:val="24"/>
        </w:rPr>
        <w:t xml:space="preserve">7. </w:t>
      </w:r>
      <w:r>
        <w:rPr>
          <w:rFonts w:ascii="宋体" w:hAnsi="宋体" w:hint="eastAsia"/>
          <w:szCs w:val="24"/>
        </w:rPr>
        <w:t>工期和进度</w:t>
      </w:r>
      <w:bookmarkEnd w:id="131"/>
    </w:p>
    <w:p w:rsidR="00E023A1" w:rsidRDefault="002637AF">
      <w:pPr>
        <w:spacing w:line="360" w:lineRule="exact"/>
        <w:ind w:firstLineChars="200" w:firstLine="420"/>
        <w:rPr>
          <w:rFonts w:ascii="宋体" w:hAnsi="宋体"/>
          <w:szCs w:val="32"/>
        </w:rPr>
      </w:pPr>
      <w:r>
        <w:rPr>
          <w:rFonts w:ascii="宋体" w:hAnsi="宋体"/>
          <w:szCs w:val="32"/>
        </w:rPr>
        <w:t xml:space="preserve">7.1 </w:t>
      </w:r>
      <w:r>
        <w:rPr>
          <w:rFonts w:ascii="宋体" w:hAnsi="宋体" w:hint="eastAsia"/>
          <w:szCs w:val="32"/>
        </w:rPr>
        <w:t>施工组织设计</w:t>
      </w:r>
    </w:p>
    <w:p w:rsidR="00E023A1" w:rsidRDefault="002637AF">
      <w:pPr>
        <w:widowControl/>
        <w:spacing w:line="360" w:lineRule="exact"/>
        <w:ind w:firstLineChars="200" w:firstLine="420"/>
        <w:jc w:val="left"/>
        <w:rPr>
          <w:rFonts w:ascii="宋体" w:hAnsi="宋体"/>
          <w:kern w:val="0"/>
          <w:szCs w:val="32"/>
        </w:rPr>
      </w:pPr>
      <w:r>
        <w:rPr>
          <w:rFonts w:ascii="宋体" w:hAnsi="宋体"/>
          <w:szCs w:val="32"/>
        </w:rPr>
        <w:t xml:space="preserve">7.1.1 </w:t>
      </w:r>
      <w:r>
        <w:rPr>
          <w:rFonts w:ascii="宋体" w:hAnsi="宋体" w:hint="eastAsia"/>
          <w:szCs w:val="32"/>
        </w:rPr>
        <w:t>合</w:t>
      </w:r>
      <w:r>
        <w:rPr>
          <w:rFonts w:ascii="宋体" w:hAnsi="宋体" w:hint="eastAsia"/>
          <w:kern w:val="0"/>
          <w:szCs w:val="32"/>
        </w:rPr>
        <w:t>同当事人约定的施工组织设计应包括的其他内容：</w:t>
      </w:r>
      <w:r>
        <w:rPr>
          <w:rFonts w:ascii="宋体" w:hAnsi="宋体" w:hint="eastAsia"/>
          <w:color w:val="0000FF"/>
          <w:szCs w:val="22"/>
          <w:u w:val="single"/>
        </w:rPr>
        <w:t xml:space="preserve"> （1）工程概况，施工准备及布置；（2）施工方法及主要技术措施；（3）质量保证措施；（4）安全生产及文明施工措施；（5）项目管理机构配备情况表；（6）施工进度计划及保证措施；（7）主要劳动力需求表；（8）投入的主要施工机械表。</w:t>
      </w:r>
    </w:p>
    <w:p w:rsidR="00E023A1" w:rsidRDefault="002637AF">
      <w:pPr>
        <w:spacing w:line="360" w:lineRule="exact"/>
        <w:ind w:firstLineChars="200" w:firstLine="420"/>
        <w:rPr>
          <w:rFonts w:ascii="宋体" w:hAnsi="宋体"/>
          <w:kern w:val="0"/>
          <w:szCs w:val="32"/>
        </w:rPr>
      </w:pPr>
      <w:r>
        <w:rPr>
          <w:rFonts w:ascii="宋体" w:hAnsi="宋体"/>
          <w:szCs w:val="32"/>
        </w:rPr>
        <w:t xml:space="preserve">7.1.2 </w:t>
      </w:r>
      <w:r>
        <w:rPr>
          <w:rFonts w:ascii="宋体" w:hAnsi="宋体" w:hint="eastAsia"/>
          <w:kern w:val="0"/>
          <w:szCs w:val="32"/>
        </w:rPr>
        <w:t>施工组织设计的提交和修改</w:t>
      </w:r>
    </w:p>
    <w:p w:rsidR="00E023A1" w:rsidRDefault="002637AF">
      <w:pPr>
        <w:spacing w:line="360" w:lineRule="exact"/>
        <w:ind w:firstLineChars="200" w:firstLine="420"/>
        <w:rPr>
          <w:rFonts w:ascii="宋体" w:hAnsi="宋体"/>
          <w:color w:val="0000FF"/>
          <w:szCs w:val="21"/>
          <w:u w:val="single"/>
        </w:rPr>
      </w:pPr>
      <w:r>
        <w:rPr>
          <w:rFonts w:ascii="宋体" w:hAnsi="宋体" w:hint="eastAsia"/>
          <w:kern w:val="0"/>
          <w:szCs w:val="32"/>
        </w:rPr>
        <w:t>承包人提交详细施工组织设计的期限的约定：</w:t>
      </w:r>
      <w:r>
        <w:rPr>
          <w:rFonts w:ascii="宋体" w:hAnsi="宋体" w:hint="eastAsia"/>
          <w:color w:val="0000FF"/>
          <w:szCs w:val="24"/>
          <w:u w:val="single"/>
        </w:rPr>
        <w:t>自监理人收到承包人报送的施工组织设计后7天内</w:t>
      </w:r>
      <w:r>
        <w:rPr>
          <w:rFonts w:ascii="宋体" w:hAnsi="宋体"/>
          <w:szCs w:val="32"/>
          <w:u w:val="single"/>
        </w:rPr>
        <w:t xml:space="preserve"> </w:t>
      </w:r>
      <w:r>
        <w:rPr>
          <w:rFonts w:ascii="宋体" w:hAnsi="宋体" w:hint="eastAsia"/>
          <w:color w:val="0000FF"/>
          <w:szCs w:val="21"/>
          <w:u w:val="single"/>
        </w:rPr>
        <w:t>。</w:t>
      </w:r>
    </w:p>
    <w:p w:rsidR="00E023A1" w:rsidRDefault="002637AF">
      <w:pPr>
        <w:spacing w:line="360" w:lineRule="exact"/>
        <w:ind w:firstLineChars="200" w:firstLine="420"/>
        <w:rPr>
          <w:rFonts w:ascii="宋体" w:hAnsi="宋体"/>
          <w:szCs w:val="32"/>
        </w:rPr>
      </w:pPr>
      <w:r>
        <w:rPr>
          <w:rFonts w:ascii="宋体" w:hAnsi="宋体" w:hint="eastAsia"/>
          <w:szCs w:val="32"/>
        </w:rPr>
        <w:t>发包人和监理人在收到详细的施工组织设计后确认或提出修改意见的期限：</w:t>
      </w:r>
      <w:r>
        <w:rPr>
          <w:rFonts w:ascii="宋体" w:hAnsi="宋体" w:hint="eastAsia"/>
          <w:color w:val="0000FF"/>
          <w:szCs w:val="24"/>
          <w:u w:val="single"/>
        </w:rPr>
        <w:t>自监理人收到承包人报送的相关进度计划后7天内</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7</w:t>
      </w:r>
      <w:bookmarkStart w:id="132" w:name="_Toc297123514"/>
      <w:bookmarkStart w:id="133" w:name="_Toc312678005"/>
      <w:bookmarkStart w:id="134" w:name="_Toc303539123"/>
      <w:bookmarkStart w:id="135" w:name="_Toc300934966"/>
      <w:bookmarkStart w:id="136" w:name="_Toc312677479"/>
      <w:bookmarkStart w:id="137" w:name="_Toc297216173"/>
      <w:bookmarkStart w:id="138" w:name="_Toc304295541"/>
      <w:r>
        <w:rPr>
          <w:rFonts w:ascii="宋体" w:hAnsi="宋体"/>
          <w:szCs w:val="32"/>
        </w:rPr>
        <w:t xml:space="preserve">.2 </w:t>
      </w:r>
      <w:r>
        <w:rPr>
          <w:rFonts w:ascii="宋体" w:hAnsi="宋体" w:hint="eastAsia"/>
          <w:szCs w:val="32"/>
        </w:rPr>
        <w:t>施工进度计划</w:t>
      </w:r>
    </w:p>
    <w:p w:rsidR="00E023A1" w:rsidRDefault="002637AF">
      <w:pPr>
        <w:spacing w:line="360" w:lineRule="exact"/>
        <w:ind w:firstLineChars="200" w:firstLine="420"/>
        <w:rPr>
          <w:rFonts w:ascii="宋体" w:hAnsi="宋体"/>
          <w:szCs w:val="32"/>
        </w:rPr>
      </w:pPr>
      <w:r>
        <w:rPr>
          <w:rFonts w:ascii="宋体" w:hAnsi="宋体"/>
          <w:szCs w:val="32"/>
        </w:rPr>
        <w:t xml:space="preserve">7.2.2 </w:t>
      </w:r>
      <w:r>
        <w:rPr>
          <w:rFonts w:ascii="宋体" w:hAnsi="宋体" w:hint="eastAsia"/>
          <w:szCs w:val="32"/>
        </w:rPr>
        <w:t>施工进度计划的修订</w:t>
      </w:r>
    </w:p>
    <w:p w:rsidR="00E023A1" w:rsidRDefault="002637AF">
      <w:pPr>
        <w:spacing w:line="360" w:lineRule="exact"/>
        <w:ind w:firstLineChars="200" w:firstLine="420"/>
        <w:rPr>
          <w:rFonts w:ascii="宋体" w:hAnsi="宋体"/>
          <w:szCs w:val="32"/>
        </w:rPr>
      </w:pPr>
      <w:r>
        <w:rPr>
          <w:rFonts w:ascii="宋体" w:hAnsi="宋体" w:hint="eastAsia"/>
          <w:szCs w:val="32"/>
        </w:rPr>
        <w:t>发包人和监理人在收到修订的施工进度计划后确认或提出修改意见的期限：</w:t>
      </w:r>
      <w:r>
        <w:rPr>
          <w:rFonts w:ascii="宋体" w:hAnsi="宋体" w:hint="eastAsia"/>
          <w:color w:val="0000FF"/>
          <w:szCs w:val="24"/>
          <w:u w:val="single"/>
        </w:rPr>
        <w:t>自监理人收到承包人报送的相关进度计划后7天内</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7.3 </w:t>
      </w:r>
      <w:r>
        <w:rPr>
          <w:rFonts w:ascii="宋体" w:hAnsi="宋体" w:hint="eastAsia"/>
          <w:szCs w:val="32"/>
        </w:rPr>
        <w:t>开工</w:t>
      </w:r>
    </w:p>
    <w:p w:rsidR="00E023A1" w:rsidRDefault="002637AF">
      <w:pPr>
        <w:spacing w:line="360" w:lineRule="exact"/>
        <w:ind w:firstLineChars="200" w:firstLine="420"/>
        <w:rPr>
          <w:rFonts w:ascii="宋体" w:hAnsi="宋体"/>
          <w:szCs w:val="32"/>
        </w:rPr>
      </w:pPr>
      <w:r>
        <w:rPr>
          <w:rFonts w:ascii="宋体" w:hAnsi="宋体"/>
          <w:szCs w:val="32"/>
        </w:rPr>
        <w:t xml:space="preserve">7.3.1 </w:t>
      </w:r>
      <w:r>
        <w:rPr>
          <w:rFonts w:ascii="宋体" w:hAnsi="宋体" w:hint="eastAsia"/>
          <w:szCs w:val="32"/>
        </w:rPr>
        <w:t>开工准备</w:t>
      </w:r>
    </w:p>
    <w:p w:rsidR="00E023A1" w:rsidRDefault="002637AF">
      <w:pPr>
        <w:spacing w:line="360" w:lineRule="exact"/>
        <w:ind w:firstLineChars="200" w:firstLine="420"/>
        <w:rPr>
          <w:rFonts w:ascii="宋体" w:hAnsi="宋体"/>
          <w:szCs w:val="32"/>
          <w:u w:val="single"/>
        </w:rPr>
      </w:pPr>
      <w:r>
        <w:rPr>
          <w:rFonts w:ascii="宋体" w:hAnsi="宋体" w:hint="eastAsia"/>
          <w:szCs w:val="32"/>
        </w:rPr>
        <w:t>关于承包人提交</w:t>
      </w:r>
      <w:r>
        <w:rPr>
          <w:rFonts w:ascii="宋体" w:hAnsi="宋体" w:hint="eastAsia"/>
          <w:kern w:val="0"/>
          <w:szCs w:val="32"/>
        </w:rPr>
        <w:t>工程开工报审表的期限：</w:t>
      </w:r>
      <w:r>
        <w:rPr>
          <w:rFonts w:ascii="宋体" w:hAnsi="宋体"/>
          <w:szCs w:val="32"/>
          <w:u w:val="single"/>
        </w:rPr>
        <w:t xml:space="preserve"> </w:t>
      </w:r>
      <w:r>
        <w:rPr>
          <w:rFonts w:ascii="宋体" w:hAnsi="宋体" w:hint="eastAsia"/>
          <w:color w:val="0000FF"/>
          <w:szCs w:val="24"/>
          <w:u w:val="single"/>
        </w:rPr>
        <w:t>在工程准备工作完成后，计划开工日期前7天提交开工报审表</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关于发包人应完成的其他开工准备工作及期限：</w:t>
      </w:r>
      <w:r>
        <w:rPr>
          <w:rFonts w:ascii="宋体" w:hAnsi="宋体"/>
          <w:szCs w:val="32"/>
          <w:u w:val="single"/>
        </w:rPr>
        <w:t xml:space="preserve"> </w:t>
      </w:r>
      <w:r>
        <w:rPr>
          <w:rFonts w:ascii="宋体" w:hAnsi="宋体" w:hint="eastAsia"/>
          <w:color w:val="0000FF"/>
          <w:szCs w:val="24"/>
          <w:u w:val="single"/>
        </w:rPr>
        <w:t>计划开工日期前</w:t>
      </w:r>
      <w:r>
        <w:rPr>
          <w:rFonts w:ascii="宋体" w:hAnsi="宋体" w:cs="宋体"/>
          <w:color w:val="0000FF"/>
          <w:szCs w:val="24"/>
          <w:u w:val="single"/>
        </w:rPr>
        <w:t>7</w:t>
      </w:r>
      <w:r>
        <w:rPr>
          <w:rFonts w:ascii="宋体" w:hAnsi="宋体" w:cs="宋体" w:hint="eastAsia"/>
          <w:color w:val="0000FF"/>
          <w:szCs w:val="24"/>
          <w:u w:val="single"/>
        </w:rPr>
        <w:t>天</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关于承包人应完成的其他开工准备工作及期限：</w:t>
      </w:r>
      <w:r>
        <w:rPr>
          <w:rFonts w:ascii="宋体" w:hAnsi="宋体"/>
          <w:szCs w:val="32"/>
          <w:u w:val="single"/>
        </w:rPr>
        <w:t xml:space="preserve"> </w:t>
      </w:r>
      <w:r>
        <w:rPr>
          <w:rFonts w:ascii="宋体" w:hAnsi="宋体" w:hint="eastAsia"/>
          <w:szCs w:val="32"/>
          <w:u w:val="single"/>
        </w:rPr>
        <w:t xml:space="preserve"> </w:t>
      </w:r>
      <w:r>
        <w:rPr>
          <w:rFonts w:ascii="宋体" w:hAnsi="宋体" w:hint="eastAsia"/>
          <w:color w:val="0000FF"/>
          <w:szCs w:val="24"/>
          <w:u w:val="single"/>
        </w:rPr>
        <w:t>计划开工日期前</w:t>
      </w:r>
      <w:r>
        <w:rPr>
          <w:rFonts w:ascii="宋体" w:hAnsi="宋体" w:cs="宋体"/>
          <w:color w:val="0000FF"/>
          <w:szCs w:val="24"/>
          <w:u w:val="single"/>
        </w:rPr>
        <w:t>7</w:t>
      </w:r>
      <w:r>
        <w:rPr>
          <w:rFonts w:ascii="宋体" w:hAnsi="宋体" w:cs="宋体" w:hint="eastAsia"/>
          <w:color w:val="0000FF"/>
          <w:szCs w:val="24"/>
          <w:u w:val="single"/>
        </w:rPr>
        <w:t>天</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7.3.2</w:t>
      </w:r>
      <w:r>
        <w:rPr>
          <w:rFonts w:ascii="宋体" w:hAnsi="宋体" w:hint="eastAsia"/>
          <w:szCs w:val="32"/>
        </w:rPr>
        <w:t>开工通知</w:t>
      </w:r>
    </w:p>
    <w:p w:rsidR="00E023A1" w:rsidRDefault="002637AF">
      <w:pPr>
        <w:spacing w:line="360" w:lineRule="exact"/>
        <w:ind w:firstLineChars="200" w:firstLine="420"/>
        <w:rPr>
          <w:rFonts w:ascii="宋体" w:hAnsi="宋体"/>
          <w:szCs w:val="32"/>
        </w:rPr>
      </w:pPr>
      <w:r>
        <w:rPr>
          <w:rFonts w:ascii="宋体" w:hAnsi="宋体" w:hint="eastAsia"/>
          <w:szCs w:val="32"/>
        </w:rPr>
        <w:lastRenderedPageBreak/>
        <w:t>因发包人原因造成监理人未能在计划开工日期之日起</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天内发出开工通知的，承包人有权提出价格调整要求，或者解除合同。</w:t>
      </w:r>
    </w:p>
    <w:bookmarkEnd w:id="132"/>
    <w:bookmarkEnd w:id="133"/>
    <w:bookmarkEnd w:id="134"/>
    <w:bookmarkEnd w:id="135"/>
    <w:bookmarkEnd w:id="136"/>
    <w:bookmarkEnd w:id="137"/>
    <w:bookmarkEnd w:id="138"/>
    <w:p w:rsidR="00E023A1" w:rsidRDefault="002637AF">
      <w:pPr>
        <w:spacing w:line="360" w:lineRule="exact"/>
        <w:ind w:firstLineChars="200" w:firstLine="420"/>
        <w:rPr>
          <w:rFonts w:ascii="宋体" w:hAnsi="宋体"/>
          <w:szCs w:val="32"/>
        </w:rPr>
      </w:pPr>
      <w:r>
        <w:rPr>
          <w:rFonts w:ascii="宋体" w:hAnsi="宋体"/>
          <w:szCs w:val="32"/>
        </w:rPr>
        <w:t xml:space="preserve">7.4 </w:t>
      </w:r>
      <w:r>
        <w:rPr>
          <w:rFonts w:ascii="宋体" w:hAnsi="宋体" w:hint="eastAsia"/>
          <w:szCs w:val="32"/>
        </w:rPr>
        <w:t>测量放线</w:t>
      </w:r>
    </w:p>
    <w:p w:rsidR="00E023A1" w:rsidRDefault="002637AF">
      <w:pPr>
        <w:spacing w:line="360" w:lineRule="exact"/>
        <w:ind w:firstLineChars="200" w:firstLine="420"/>
        <w:rPr>
          <w:rFonts w:ascii="宋体" w:hAnsi="宋体"/>
          <w:szCs w:val="32"/>
          <w:u w:val="single"/>
        </w:rPr>
      </w:pPr>
      <w:r>
        <w:rPr>
          <w:rFonts w:ascii="宋体" w:hAnsi="宋体"/>
          <w:szCs w:val="32"/>
        </w:rPr>
        <w:t>7.4.1</w:t>
      </w:r>
      <w:r>
        <w:rPr>
          <w:rFonts w:ascii="宋体" w:hAnsi="宋体" w:hint="eastAsia"/>
          <w:szCs w:val="32"/>
        </w:rPr>
        <w:t>发包人通过监理人向承包人提供测量基准点、基准线和水准点及其书面资料的期限：</w:t>
      </w:r>
      <w:r>
        <w:rPr>
          <w:rFonts w:ascii="宋体" w:hAnsi="宋体"/>
          <w:szCs w:val="32"/>
          <w:u w:val="single"/>
        </w:rPr>
        <w:t xml:space="preserve"> </w:t>
      </w:r>
      <w:r>
        <w:rPr>
          <w:rFonts w:ascii="宋体" w:hAnsi="宋体" w:hint="eastAsia"/>
          <w:color w:val="0000FF"/>
          <w:szCs w:val="24"/>
          <w:u w:val="single"/>
        </w:rPr>
        <w:t>根据工程实际进度</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7</w:t>
      </w:r>
      <w:bookmarkStart w:id="139" w:name="_Toc297216175"/>
      <w:bookmarkStart w:id="140" w:name="_Toc300934968"/>
      <w:bookmarkStart w:id="141" w:name="_Toc312678010"/>
      <w:bookmarkStart w:id="142" w:name="_Toc312677484"/>
      <w:bookmarkStart w:id="143" w:name="_Toc304295546"/>
      <w:bookmarkStart w:id="144" w:name="_Toc297123516"/>
      <w:bookmarkStart w:id="145" w:name="_Toc303539125"/>
      <w:r>
        <w:rPr>
          <w:rFonts w:ascii="宋体" w:hAnsi="宋体"/>
          <w:szCs w:val="32"/>
        </w:rPr>
        <w:t xml:space="preserve">.5 </w:t>
      </w:r>
      <w:r>
        <w:rPr>
          <w:rFonts w:ascii="宋体" w:hAnsi="宋体" w:hint="eastAsia"/>
          <w:szCs w:val="32"/>
        </w:rPr>
        <w:t>工期延误</w:t>
      </w:r>
    </w:p>
    <w:bookmarkEnd w:id="139"/>
    <w:bookmarkEnd w:id="140"/>
    <w:bookmarkEnd w:id="141"/>
    <w:bookmarkEnd w:id="142"/>
    <w:bookmarkEnd w:id="143"/>
    <w:bookmarkEnd w:id="144"/>
    <w:bookmarkEnd w:id="145"/>
    <w:p w:rsidR="00E023A1" w:rsidRDefault="002637AF">
      <w:pPr>
        <w:spacing w:line="360" w:lineRule="exact"/>
        <w:ind w:firstLineChars="200" w:firstLine="420"/>
        <w:rPr>
          <w:rFonts w:ascii="宋体" w:hAnsi="宋体"/>
          <w:szCs w:val="32"/>
        </w:rPr>
      </w:pPr>
      <w:r>
        <w:rPr>
          <w:rFonts w:ascii="宋体" w:hAnsi="宋体"/>
          <w:szCs w:val="32"/>
        </w:rPr>
        <w:t xml:space="preserve">7.5.1 </w:t>
      </w:r>
      <w:r>
        <w:rPr>
          <w:rFonts w:ascii="宋体" w:hAnsi="宋体" w:hint="eastAsia"/>
          <w:szCs w:val="32"/>
        </w:rPr>
        <w:t>因发包人原因导致工期延误</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7</w:t>
      </w:r>
      <w:r>
        <w:rPr>
          <w:rFonts w:ascii="宋体" w:hAnsi="宋体" w:hint="eastAsia"/>
          <w:szCs w:val="32"/>
        </w:rPr>
        <w:t>）因发包人原因导致工期延误的其他情形：</w:t>
      </w:r>
      <w:r>
        <w:rPr>
          <w:rFonts w:ascii="宋体" w:hAnsi="宋体" w:hint="eastAsia"/>
          <w:color w:val="0000FF"/>
          <w:szCs w:val="24"/>
          <w:u w:val="single"/>
        </w:rPr>
        <w:t>由于发包人原因和国家行政相关要求的停工（非承包方的责任），经发包人同意，工期可顺延</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7</w:t>
      </w:r>
      <w:bookmarkStart w:id="146" w:name="_Toc312677486"/>
      <w:bookmarkStart w:id="147" w:name="_Toc318581169"/>
      <w:bookmarkStart w:id="148" w:name="_Toc312678012"/>
      <w:bookmarkStart w:id="149" w:name="_Toc297123518"/>
      <w:bookmarkStart w:id="150" w:name="_Toc304295548"/>
      <w:bookmarkStart w:id="151" w:name="_Toc303539127"/>
      <w:bookmarkStart w:id="152" w:name="_Toc297216177"/>
      <w:bookmarkStart w:id="153" w:name="_Toc300934970"/>
      <w:r>
        <w:rPr>
          <w:rFonts w:ascii="宋体" w:hAnsi="宋体"/>
          <w:szCs w:val="32"/>
        </w:rPr>
        <w:t xml:space="preserve">.5.2 </w:t>
      </w:r>
      <w:r>
        <w:rPr>
          <w:rFonts w:ascii="宋体" w:hAnsi="宋体" w:hint="eastAsia"/>
          <w:szCs w:val="32"/>
        </w:rPr>
        <w:t>因承包人原因导致工期延误</w:t>
      </w:r>
    </w:p>
    <w:bookmarkEnd w:id="146"/>
    <w:bookmarkEnd w:id="147"/>
    <w:bookmarkEnd w:id="148"/>
    <w:p w:rsidR="00E023A1" w:rsidRDefault="002637AF">
      <w:pPr>
        <w:spacing w:line="360" w:lineRule="exact"/>
        <w:ind w:firstLineChars="200" w:firstLine="420"/>
        <w:rPr>
          <w:rFonts w:ascii="宋体" w:hAnsi="宋体"/>
          <w:szCs w:val="32"/>
        </w:rPr>
      </w:pPr>
      <w:r>
        <w:rPr>
          <w:rFonts w:ascii="宋体" w:hAnsi="宋体" w:hint="eastAsia"/>
          <w:szCs w:val="32"/>
        </w:rPr>
        <w:t>因</w:t>
      </w:r>
      <w:bookmarkStart w:id="154" w:name="_Toc312677487"/>
      <w:bookmarkStart w:id="155" w:name="_Toc312678013"/>
      <w:bookmarkStart w:id="156" w:name="_Toc318581170"/>
      <w:r>
        <w:rPr>
          <w:rFonts w:ascii="宋体" w:hAnsi="宋体" w:hint="eastAsia"/>
          <w:szCs w:val="32"/>
        </w:rPr>
        <w:t>承包人原因造成工期延误，逾期竣工违约金的计算方法为：</w:t>
      </w:r>
      <w:r>
        <w:rPr>
          <w:rFonts w:ascii="宋体" w:hAnsi="宋体" w:hint="eastAsia"/>
          <w:color w:val="0000FF"/>
          <w:szCs w:val="24"/>
          <w:u w:val="single"/>
        </w:rPr>
        <w:t>承包人经现场勘察后，必须排出详细计划，定出进度控制节点，该节点作为工期目标完成与否的处罚依据。因承包人原因造成工期延误的处罚：总工期每延误一天，处以工程（分部分项工程费+单价措施项目费－工程设备费）的0.02％罚款，在竣工结算时扣除；若关键时间节点延误未造成总工期的延误，则节点处罚在竣工结算时予以返还</w:t>
      </w:r>
      <w:r>
        <w:rPr>
          <w:rFonts w:ascii="宋体" w:hAnsi="宋体" w:hint="eastAsia"/>
          <w:szCs w:val="32"/>
        </w:rPr>
        <w:t>。</w:t>
      </w:r>
      <w:bookmarkEnd w:id="149"/>
      <w:bookmarkEnd w:id="150"/>
      <w:bookmarkEnd w:id="151"/>
      <w:bookmarkEnd w:id="152"/>
      <w:bookmarkEnd w:id="153"/>
      <w:bookmarkEnd w:id="154"/>
      <w:bookmarkEnd w:id="155"/>
    </w:p>
    <w:bookmarkEnd w:id="156"/>
    <w:p w:rsidR="00E023A1" w:rsidRDefault="002637AF">
      <w:pPr>
        <w:spacing w:line="360" w:lineRule="exact"/>
        <w:ind w:firstLineChars="200" w:firstLine="420"/>
        <w:rPr>
          <w:rFonts w:ascii="宋体" w:hAnsi="宋体"/>
          <w:szCs w:val="32"/>
        </w:rPr>
      </w:pPr>
      <w:r>
        <w:rPr>
          <w:rFonts w:ascii="宋体" w:hAnsi="宋体" w:hint="eastAsia"/>
          <w:szCs w:val="32"/>
        </w:rPr>
        <w:t>因承包人原因造成工期延误，逾</w:t>
      </w:r>
      <w:bookmarkStart w:id="157" w:name="_Toc312678014"/>
      <w:bookmarkStart w:id="158" w:name="_Toc318581171"/>
      <w:r>
        <w:rPr>
          <w:rFonts w:ascii="宋体" w:hAnsi="宋体" w:hint="eastAsia"/>
          <w:szCs w:val="32"/>
        </w:rPr>
        <w:t>期竣工违约金的上限：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bookmarkEnd w:id="157"/>
    <w:bookmarkEnd w:id="158"/>
    <w:p w:rsidR="00E023A1" w:rsidRDefault="002637AF">
      <w:pPr>
        <w:spacing w:line="360" w:lineRule="exact"/>
        <w:ind w:firstLineChars="200" w:firstLine="420"/>
        <w:rPr>
          <w:rFonts w:ascii="宋体" w:hAnsi="宋体"/>
          <w:szCs w:val="32"/>
        </w:rPr>
      </w:pPr>
      <w:r>
        <w:rPr>
          <w:rFonts w:ascii="宋体" w:hAnsi="宋体"/>
          <w:szCs w:val="32"/>
        </w:rPr>
        <w:t>7</w:t>
      </w:r>
      <w:bookmarkStart w:id="159" w:name="_Toc300934971"/>
      <w:bookmarkStart w:id="160" w:name="_Toc297123519"/>
      <w:bookmarkStart w:id="161" w:name="_Toc304295549"/>
      <w:bookmarkStart w:id="162" w:name="_Toc303539128"/>
      <w:bookmarkStart w:id="163" w:name="_Toc312678015"/>
      <w:bookmarkStart w:id="164" w:name="_Toc297216178"/>
      <w:r>
        <w:rPr>
          <w:rFonts w:ascii="宋体" w:hAnsi="宋体"/>
          <w:szCs w:val="32"/>
        </w:rPr>
        <w:t xml:space="preserve">.6 </w:t>
      </w:r>
      <w:r>
        <w:rPr>
          <w:rFonts w:ascii="宋体" w:hAnsi="宋体" w:hint="eastAsia"/>
          <w:szCs w:val="32"/>
        </w:rPr>
        <w:t>不</w:t>
      </w:r>
      <w:bookmarkEnd w:id="159"/>
      <w:bookmarkEnd w:id="160"/>
      <w:bookmarkEnd w:id="161"/>
      <w:bookmarkEnd w:id="162"/>
      <w:bookmarkEnd w:id="163"/>
      <w:bookmarkEnd w:id="164"/>
      <w:r>
        <w:rPr>
          <w:rFonts w:ascii="宋体" w:hAnsi="宋体" w:hint="eastAsia"/>
          <w:szCs w:val="32"/>
        </w:rPr>
        <w:t>利物质条件</w:t>
      </w:r>
    </w:p>
    <w:p w:rsidR="00E023A1" w:rsidRDefault="002637AF">
      <w:pPr>
        <w:spacing w:line="360" w:lineRule="exact"/>
        <w:ind w:firstLineChars="200" w:firstLine="420"/>
        <w:rPr>
          <w:rFonts w:ascii="宋体" w:hAnsi="宋体"/>
          <w:szCs w:val="32"/>
        </w:rPr>
      </w:pPr>
      <w:bookmarkStart w:id="165" w:name="_Toc297216179"/>
      <w:bookmarkStart w:id="166" w:name="_Toc312678016"/>
      <w:bookmarkStart w:id="167" w:name="_Toc300934972"/>
      <w:bookmarkStart w:id="168" w:name="_Toc304295550"/>
      <w:bookmarkStart w:id="169" w:name="_Toc303539129"/>
      <w:bookmarkStart w:id="170" w:name="_Toc297123520"/>
      <w:bookmarkStart w:id="171" w:name="_Toc318581172"/>
      <w:r>
        <w:rPr>
          <w:rFonts w:ascii="宋体" w:hAnsi="宋体" w:hint="eastAsia"/>
          <w:szCs w:val="32"/>
        </w:rPr>
        <w:t>不利物质条件的其他情形和有关约定：</w:t>
      </w:r>
      <w:r>
        <w:rPr>
          <w:rFonts w:ascii="宋体" w:hAnsi="宋体"/>
          <w:szCs w:val="32"/>
          <w:u w:val="single"/>
        </w:rPr>
        <w:t xml:space="preserve"> </w:t>
      </w:r>
      <w:r>
        <w:rPr>
          <w:rFonts w:ascii="宋体" w:hAnsi="宋体" w:cs="宋体" w:hint="eastAsia"/>
          <w:color w:val="0000FF"/>
          <w:szCs w:val="24"/>
          <w:u w:val="single"/>
        </w:rPr>
        <w:t>按通用条款执行</w:t>
      </w:r>
      <w:r>
        <w:rPr>
          <w:rFonts w:ascii="宋体" w:hAnsi="宋体"/>
          <w:szCs w:val="32"/>
          <w:u w:val="single"/>
        </w:rPr>
        <w:t xml:space="preserve"> </w:t>
      </w:r>
      <w:r>
        <w:rPr>
          <w:rFonts w:ascii="宋体" w:hAnsi="宋体" w:hint="eastAsia"/>
          <w:szCs w:val="32"/>
        </w:rPr>
        <w:t>。</w:t>
      </w:r>
    </w:p>
    <w:bookmarkEnd w:id="165"/>
    <w:bookmarkEnd w:id="166"/>
    <w:bookmarkEnd w:id="167"/>
    <w:bookmarkEnd w:id="168"/>
    <w:bookmarkEnd w:id="169"/>
    <w:bookmarkEnd w:id="170"/>
    <w:bookmarkEnd w:id="171"/>
    <w:p w:rsidR="00E023A1" w:rsidRDefault="002637AF">
      <w:pPr>
        <w:spacing w:line="360" w:lineRule="exact"/>
        <w:ind w:firstLineChars="200" w:firstLine="420"/>
        <w:rPr>
          <w:rFonts w:ascii="宋体" w:hAnsi="宋体"/>
          <w:szCs w:val="32"/>
        </w:rPr>
      </w:pPr>
      <w:r>
        <w:rPr>
          <w:rFonts w:ascii="宋体" w:hAnsi="宋体"/>
          <w:szCs w:val="32"/>
        </w:rPr>
        <w:t>7</w:t>
      </w:r>
      <w:bookmarkStart w:id="172" w:name="_Toc297216180"/>
      <w:bookmarkStart w:id="173" w:name="_Toc300934973"/>
      <w:bookmarkStart w:id="174" w:name="_Toc297123521"/>
      <w:bookmarkStart w:id="175" w:name="_Toc304295551"/>
      <w:bookmarkStart w:id="176" w:name="_Toc303539130"/>
      <w:bookmarkStart w:id="177" w:name="_Toc312678017"/>
      <w:r>
        <w:rPr>
          <w:rFonts w:ascii="宋体" w:hAnsi="宋体"/>
          <w:szCs w:val="32"/>
        </w:rPr>
        <w:t>.7</w:t>
      </w:r>
      <w:r>
        <w:rPr>
          <w:rFonts w:ascii="宋体" w:hAnsi="宋体" w:hint="eastAsia"/>
          <w:szCs w:val="32"/>
        </w:rPr>
        <w:t>异常恶劣的气候条件</w:t>
      </w:r>
    </w:p>
    <w:bookmarkEnd w:id="172"/>
    <w:bookmarkEnd w:id="173"/>
    <w:bookmarkEnd w:id="174"/>
    <w:bookmarkEnd w:id="175"/>
    <w:bookmarkEnd w:id="176"/>
    <w:bookmarkEnd w:id="177"/>
    <w:p w:rsidR="00E023A1" w:rsidRDefault="002637AF">
      <w:pPr>
        <w:spacing w:line="360" w:lineRule="exact"/>
        <w:ind w:firstLineChars="200" w:firstLine="420"/>
        <w:rPr>
          <w:rFonts w:ascii="宋体" w:hAnsi="宋体"/>
          <w:szCs w:val="32"/>
        </w:rPr>
      </w:pPr>
      <w:r>
        <w:rPr>
          <w:rFonts w:ascii="宋体" w:hAnsi="宋体" w:hint="eastAsia"/>
          <w:szCs w:val="32"/>
        </w:rPr>
        <w:t>发包人和承包人同意以下情形视为异常恶劣的气候条件：</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1</w:t>
      </w:r>
      <w:r>
        <w:rPr>
          <w:rFonts w:ascii="宋体" w:hAnsi="宋体" w:hint="eastAsia"/>
          <w:szCs w:val="32"/>
        </w:rPr>
        <w:t>）</w:t>
      </w:r>
      <w:r>
        <w:rPr>
          <w:rFonts w:ascii="宋体" w:hAnsi="宋体"/>
          <w:szCs w:val="32"/>
          <w:u w:val="single"/>
        </w:rPr>
        <w:t xml:space="preserve"> </w:t>
      </w:r>
      <w:r>
        <w:rPr>
          <w:rFonts w:ascii="宋体" w:hAnsi="宋体" w:hint="eastAsia"/>
          <w:color w:val="0000FF"/>
          <w:szCs w:val="24"/>
          <w:u w:val="single"/>
        </w:rPr>
        <w:t>按通用条款执行</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2</w:t>
      </w:r>
      <w:r>
        <w:rPr>
          <w:rFonts w:ascii="宋体" w:hAnsi="宋体" w:hint="eastAsia"/>
          <w:szCs w:val="32"/>
        </w:rPr>
        <w:t>）</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3</w:t>
      </w:r>
      <w:r>
        <w:rPr>
          <w:rFonts w:ascii="宋体" w:hAnsi="宋体" w:hint="eastAsia"/>
          <w:szCs w:val="32"/>
        </w:rPr>
        <w:t>）</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7.9 </w:t>
      </w:r>
      <w:r>
        <w:rPr>
          <w:rFonts w:ascii="宋体" w:hAnsi="宋体" w:hint="eastAsia"/>
          <w:szCs w:val="24"/>
        </w:rPr>
        <w:t>提前竣工的奖励</w:t>
      </w:r>
    </w:p>
    <w:p w:rsidR="00E023A1" w:rsidRDefault="002637AF">
      <w:pPr>
        <w:spacing w:line="360" w:lineRule="exact"/>
        <w:ind w:firstLineChars="200" w:firstLine="420"/>
        <w:rPr>
          <w:rFonts w:ascii="宋体" w:hAnsi="宋体"/>
          <w:szCs w:val="24"/>
        </w:rPr>
      </w:pPr>
      <w:r>
        <w:rPr>
          <w:rFonts w:ascii="宋体" w:hAnsi="宋体"/>
          <w:szCs w:val="24"/>
        </w:rPr>
        <w:t>7.9.2</w:t>
      </w:r>
      <w:r>
        <w:rPr>
          <w:rFonts w:ascii="宋体" w:hAnsi="宋体" w:hint="eastAsia"/>
          <w:szCs w:val="24"/>
        </w:rPr>
        <w:t>提前竣工的奖励：</w:t>
      </w:r>
      <w:r>
        <w:rPr>
          <w:rFonts w:ascii="宋体" w:hAnsi="宋体"/>
          <w:szCs w:val="24"/>
        </w:rPr>
        <w:t xml:space="preserve">                                </w:t>
      </w:r>
      <w:r>
        <w:rPr>
          <w:rFonts w:ascii="宋体" w:hAnsi="宋体" w:hint="eastAsia"/>
          <w:szCs w:val="24"/>
        </w:rPr>
        <w:t>。</w:t>
      </w:r>
    </w:p>
    <w:p w:rsidR="00E023A1" w:rsidRDefault="002637AF">
      <w:pPr>
        <w:spacing w:line="360" w:lineRule="exact"/>
        <w:ind w:firstLineChars="200" w:firstLine="420"/>
        <w:outlineLvl w:val="0"/>
        <w:rPr>
          <w:rFonts w:ascii="宋体" w:hAnsi="宋体"/>
          <w:szCs w:val="24"/>
        </w:rPr>
      </w:pPr>
      <w:bookmarkStart w:id="178" w:name="_Toc351203640"/>
      <w:r>
        <w:rPr>
          <w:rFonts w:ascii="宋体" w:hAnsi="宋体"/>
          <w:szCs w:val="24"/>
        </w:rPr>
        <w:t xml:space="preserve">8. </w:t>
      </w:r>
      <w:r>
        <w:rPr>
          <w:rFonts w:ascii="宋体" w:hAnsi="宋体" w:hint="eastAsia"/>
          <w:szCs w:val="24"/>
        </w:rPr>
        <w:t>材料与设备</w:t>
      </w:r>
      <w:bookmarkEnd w:id="178"/>
    </w:p>
    <w:bookmarkEnd w:id="113"/>
    <w:bookmarkEnd w:id="114"/>
    <w:bookmarkEnd w:id="115"/>
    <w:bookmarkEnd w:id="116"/>
    <w:bookmarkEnd w:id="117"/>
    <w:bookmarkEnd w:id="118"/>
    <w:bookmarkEnd w:id="119"/>
    <w:bookmarkEnd w:id="120"/>
    <w:bookmarkEnd w:id="121"/>
    <w:bookmarkEnd w:id="122"/>
    <w:p w:rsidR="00E023A1" w:rsidRDefault="002637AF">
      <w:pPr>
        <w:spacing w:line="360" w:lineRule="exact"/>
        <w:ind w:firstLineChars="200" w:firstLine="420"/>
        <w:rPr>
          <w:rFonts w:ascii="宋体" w:hAnsi="宋体"/>
          <w:szCs w:val="32"/>
        </w:rPr>
      </w:pPr>
      <w:r>
        <w:rPr>
          <w:rFonts w:ascii="宋体" w:hAnsi="宋体"/>
          <w:szCs w:val="32"/>
        </w:rPr>
        <w:t>8</w:t>
      </w:r>
      <w:bookmarkStart w:id="179" w:name="_Toc280868654"/>
      <w:bookmarkStart w:id="180" w:name="_Toc296347166"/>
      <w:bookmarkStart w:id="181" w:name="_Toc296891207"/>
      <w:bookmarkStart w:id="182" w:name="_Toc292559372"/>
      <w:bookmarkStart w:id="183" w:name="_Toc297048353"/>
      <w:bookmarkStart w:id="184" w:name="_Toc296346668"/>
      <w:bookmarkStart w:id="185" w:name="_Toc297123527"/>
      <w:bookmarkStart w:id="186" w:name="_Toc296503167"/>
      <w:bookmarkStart w:id="187" w:name="_Toc300934979"/>
      <w:bookmarkStart w:id="188" w:name="_Toc297216186"/>
      <w:bookmarkStart w:id="189" w:name="_Toc296890995"/>
      <w:bookmarkStart w:id="190" w:name="_Toc304295556"/>
      <w:bookmarkStart w:id="191" w:name="_Toc296944506"/>
      <w:bookmarkStart w:id="192" w:name="_Toc312678019"/>
      <w:bookmarkStart w:id="193" w:name="_Toc297120467"/>
      <w:bookmarkStart w:id="194" w:name="_Toc292559877"/>
      <w:bookmarkStart w:id="195" w:name="_Toc312677493"/>
      <w:bookmarkStart w:id="196" w:name="_Toc303539136"/>
      <w:bookmarkStart w:id="197" w:name="_Toc280868656"/>
      <w:bookmarkStart w:id="198" w:name="_Toc280868655"/>
      <w:bookmarkStart w:id="199" w:name="_Toc267251424"/>
      <w:r>
        <w:rPr>
          <w:rFonts w:ascii="宋体" w:hAnsi="宋体"/>
          <w:szCs w:val="32"/>
        </w:rPr>
        <w:t>.4</w:t>
      </w:r>
      <w:r>
        <w:rPr>
          <w:rFonts w:ascii="宋体" w:hAnsi="宋体" w:hint="eastAsia"/>
          <w:szCs w:val="32"/>
        </w:rPr>
        <w:t>材料与工程设备的保管与使用</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rsidR="00E023A1" w:rsidRDefault="002637AF">
      <w:pPr>
        <w:spacing w:line="360" w:lineRule="exact"/>
        <w:ind w:firstLineChars="200" w:firstLine="420"/>
        <w:rPr>
          <w:rFonts w:ascii="宋体" w:hAnsi="宋体"/>
          <w:szCs w:val="32"/>
        </w:rPr>
      </w:pPr>
      <w:r>
        <w:rPr>
          <w:rFonts w:ascii="宋体" w:hAnsi="宋体"/>
          <w:szCs w:val="32"/>
        </w:rPr>
        <w:t>8</w:t>
      </w:r>
      <w:bookmarkStart w:id="200" w:name="_Toc292559878"/>
      <w:bookmarkStart w:id="201" w:name="_Toc292559373"/>
      <w:bookmarkStart w:id="202" w:name="_Toc297120468"/>
      <w:bookmarkStart w:id="203" w:name="_Toc312677494"/>
      <w:bookmarkStart w:id="204" w:name="_Toc296890996"/>
      <w:bookmarkStart w:id="205" w:name="_Toc296346669"/>
      <w:bookmarkStart w:id="206" w:name="_Toc304295557"/>
      <w:bookmarkStart w:id="207" w:name="_Toc318581173"/>
      <w:bookmarkStart w:id="208" w:name="_Toc296944507"/>
      <w:bookmarkStart w:id="209" w:name="_Toc296503168"/>
      <w:bookmarkStart w:id="210" w:name="_Toc297123528"/>
      <w:bookmarkStart w:id="211" w:name="_Toc300934980"/>
      <w:bookmarkStart w:id="212" w:name="_Toc296347167"/>
      <w:bookmarkStart w:id="213" w:name="_Toc312678020"/>
      <w:bookmarkStart w:id="214" w:name="_Toc296891208"/>
      <w:bookmarkStart w:id="215" w:name="_Toc297048354"/>
      <w:bookmarkStart w:id="216" w:name="_Toc303539137"/>
      <w:bookmarkStart w:id="217" w:name="_Toc297216187"/>
      <w:r>
        <w:rPr>
          <w:rFonts w:ascii="宋体" w:hAnsi="宋体"/>
          <w:szCs w:val="32"/>
        </w:rPr>
        <w:t>.4.1</w:t>
      </w:r>
      <w:r>
        <w:rPr>
          <w:rFonts w:ascii="宋体" w:hAnsi="宋体" w:hint="eastAsia"/>
          <w:szCs w:val="32"/>
        </w:rPr>
        <w:t>发包人供应的材料设备的保管费用的承担：</w:t>
      </w:r>
      <w:r>
        <w:rPr>
          <w:rFonts w:ascii="宋体" w:hAnsi="宋体" w:hint="eastAsia"/>
          <w:szCs w:val="32"/>
          <w:u w:val="single"/>
        </w:rPr>
        <w:t xml:space="preserve">  /</w:t>
      </w:r>
      <w:r>
        <w:rPr>
          <w:rFonts w:ascii="宋体" w:hAnsi="宋体"/>
          <w:szCs w:val="32"/>
          <w:u w:val="single"/>
        </w:rPr>
        <w:t xml:space="preserve">  </w:t>
      </w:r>
      <w:r>
        <w:rPr>
          <w:rFonts w:ascii="宋体" w:hAnsi="宋体" w:hint="eastAsia"/>
          <w:szCs w:val="32"/>
        </w:rPr>
        <w:t>。</w:t>
      </w:r>
      <w:bookmarkEnd w:id="200"/>
      <w:bookmarkEnd w:id="201"/>
    </w:p>
    <w:p w:rsidR="00E023A1" w:rsidRDefault="002637AF">
      <w:pPr>
        <w:spacing w:line="360" w:lineRule="exact"/>
        <w:ind w:firstLineChars="200" w:firstLine="420"/>
        <w:rPr>
          <w:rFonts w:ascii="宋体" w:hAnsi="宋体"/>
          <w:szCs w:val="24"/>
        </w:rPr>
      </w:pPr>
      <w:r>
        <w:rPr>
          <w:rFonts w:ascii="宋体" w:hAnsi="宋体"/>
          <w:szCs w:val="24"/>
        </w:rPr>
        <w:t xml:space="preserve">8.6 </w:t>
      </w:r>
      <w:r>
        <w:rPr>
          <w:rFonts w:ascii="宋体" w:hAnsi="宋体" w:hint="eastAsia"/>
          <w:szCs w:val="24"/>
        </w:rPr>
        <w:t>样品</w:t>
      </w:r>
    </w:p>
    <w:p w:rsidR="00E023A1" w:rsidRDefault="002637AF">
      <w:pPr>
        <w:spacing w:line="360" w:lineRule="exact"/>
        <w:ind w:firstLineChars="200" w:firstLine="420"/>
        <w:rPr>
          <w:rFonts w:ascii="宋体" w:hAnsi="宋体"/>
          <w:kern w:val="0"/>
          <w:szCs w:val="32"/>
        </w:rPr>
      </w:pPr>
      <w:r>
        <w:rPr>
          <w:rFonts w:ascii="宋体" w:hAnsi="宋体"/>
          <w:kern w:val="0"/>
          <w:szCs w:val="32"/>
        </w:rPr>
        <w:t>8.6.1</w:t>
      </w:r>
      <w:r>
        <w:rPr>
          <w:rFonts w:ascii="宋体" w:hAnsi="宋体"/>
          <w:kern w:val="0"/>
          <w:szCs w:val="32"/>
        </w:rPr>
        <w:tab/>
      </w:r>
      <w:r>
        <w:rPr>
          <w:rFonts w:ascii="宋体" w:hAnsi="宋体" w:hint="eastAsia"/>
          <w:kern w:val="0"/>
          <w:szCs w:val="32"/>
        </w:rPr>
        <w:t>样品的报送与封存</w:t>
      </w:r>
    </w:p>
    <w:p w:rsidR="00E023A1" w:rsidRDefault="002637AF">
      <w:pPr>
        <w:spacing w:line="360" w:lineRule="exact"/>
        <w:ind w:firstLineChars="200" w:firstLine="420"/>
        <w:rPr>
          <w:rFonts w:ascii="宋体" w:hAnsi="宋体"/>
          <w:color w:val="0000FF"/>
          <w:kern w:val="0"/>
          <w:szCs w:val="21"/>
          <w:u w:val="single"/>
        </w:rPr>
      </w:pPr>
      <w:r>
        <w:rPr>
          <w:rFonts w:ascii="宋体" w:hAnsi="宋体" w:hint="eastAsia"/>
          <w:kern w:val="0"/>
          <w:szCs w:val="32"/>
        </w:rPr>
        <w:t>需要承包人报送样品的材料或工程设备，样品的种类、名称、规格、数量要求：</w:t>
      </w:r>
      <w:r>
        <w:rPr>
          <w:rFonts w:ascii="宋体" w:hAnsi="宋体" w:hint="eastAsia"/>
          <w:color w:val="0000FF"/>
          <w:kern w:val="0"/>
          <w:szCs w:val="21"/>
          <w:u w:val="single"/>
        </w:rPr>
        <w:t>/</w:t>
      </w:r>
    </w:p>
    <w:p w:rsidR="00E023A1" w:rsidRDefault="002637AF">
      <w:pPr>
        <w:spacing w:line="360" w:lineRule="exact"/>
        <w:ind w:firstLineChars="200" w:firstLine="420"/>
        <w:rPr>
          <w:rFonts w:ascii="宋体" w:hAnsi="宋体"/>
          <w:szCs w:val="24"/>
        </w:rPr>
      </w:pPr>
      <w:r>
        <w:rPr>
          <w:rFonts w:ascii="宋体" w:hAnsi="宋体"/>
          <w:szCs w:val="24"/>
        </w:rPr>
        <w:t xml:space="preserve">8.8 </w:t>
      </w:r>
      <w:r>
        <w:rPr>
          <w:rFonts w:ascii="宋体" w:hAnsi="宋体" w:hint="eastAsia"/>
          <w:szCs w:val="24"/>
        </w:rPr>
        <w:t>施工设备和临时设施</w:t>
      </w:r>
    </w:p>
    <w:p w:rsidR="00E023A1" w:rsidRDefault="002637AF">
      <w:pPr>
        <w:spacing w:line="360" w:lineRule="exact"/>
        <w:ind w:firstLineChars="200" w:firstLine="420"/>
        <w:rPr>
          <w:rFonts w:ascii="宋体" w:hAnsi="宋体"/>
          <w:szCs w:val="32"/>
        </w:rPr>
      </w:pPr>
      <w:r>
        <w:rPr>
          <w:rFonts w:ascii="宋体" w:hAnsi="宋体"/>
          <w:szCs w:val="32"/>
        </w:rPr>
        <w:t xml:space="preserve">8.8.1 </w:t>
      </w:r>
      <w:r>
        <w:rPr>
          <w:rFonts w:ascii="宋体" w:hAnsi="宋体" w:hint="eastAsia"/>
          <w:szCs w:val="32"/>
        </w:rPr>
        <w:t>承包人提供的施工设备和临时设施</w:t>
      </w:r>
    </w:p>
    <w:p w:rsidR="00E023A1" w:rsidRDefault="002637AF">
      <w:pPr>
        <w:spacing w:line="360" w:lineRule="exact"/>
        <w:ind w:firstLineChars="200" w:firstLine="420"/>
        <w:rPr>
          <w:rFonts w:ascii="宋体" w:hAnsi="宋体"/>
          <w:szCs w:val="32"/>
        </w:rPr>
      </w:pPr>
      <w:r>
        <w:rPr>
          <w:rFonts w:ascii="宋体" w:hAnsi="宋体" w:hint="eastAsia"/>
          <w:szCs w:val="32"/>
        </w:rPr>
        <w:t>关于修建临时设施费用承担的约定：</w:t>
      </w:r>
      <w:r>
        <w:rPr>
          <w:rFonts w:ascii="宋体" w:hAnsi="宋体"/>
          <w:szCs w:val="32"/>
          <w:u w:val="single"/>
        </w:rPr>
        <w:t></w:t>
      </w:r>
      <w:r>
        <w:rPr>
          <w:rFonts w:ascii="宋体" w:hAnsi="宋体" w:cs="宋体" w:hint="eastAsia"/>
          <w:color w:val="0000FF"/>
          <w:szCs w:val="24"/>
          <w:u w:val="single"/>
        </w:rPr>
        <w:t>按通用条款执行</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outlineLvl w:val="0"/>
        <w:rPr>
          <w:rFonts w:ascii="宋体" w:hAnsi="宋体"/>
          <w:szCs w:val="24"/>
        </w:rPr>
      </w:pPr>
      <w:bookmarkStart w:id="218" w:name="_Toc35120364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rFonts w:ascii="宋体" w:hAnsi="宋体"/>
          <w:szCs w:val="24"/>
        </w:rPr>
        <w:t>9</w:t>
      </w:r>
      <w:bookmarkStart w:id="219" w:name="_Toc312677495"/>
      <w:bookmarkStart w:id="220" w:name="_Toc297216192"/>
      <w:bookmarkStart w:id="221" w:name="_Toc303539139"/>
      <w:bookmarkStart w:id="222" w:name="_Toc300934982"/>
      <w:bookmarkStart w:id="223" w:name="_Toc304295559"/>
      <w:bookmarkStart w:id="224" w:name="_Toc297123533"/>
      <w:bookmarkStart w:id="225" w:name="_Toc312678021"/>
      <w:bookmarkStart w:id="226" w:name="_Toc267251427"/>
      <w:bookmarkStart w:id="227" w:name="_Toc296944512"/>
      <w:bookmarkStart w:id="228" w:name="_Toc296346674"/>
      <w:bookmarkStart w:id="229" w:name="_Toc296503173"/>
      <w:bookmarkStart w:id="230" w:name="_Toc296891001"/>
      <w:bookmarkStart w:id="231" w:name="_Toc297120473"/>
      <w:bookmarkStart w:id="232" w:name="_Toc292559378"/>
      <w:bookmarkStart w:id="233" w:name="_Toc267251428"/>
      <w:bookmarkStart w:id="234" w:name="_Toc296347172"/>
      <w:bookmarkStart w:id="235" w:name="_Toc292559883"/>
      <w:bookmarkStart w:id="236" w:name="_Toc297048359"/>
      <w:bookmarkStart w:id="237" w:name="_Toc296891213"/>
      <w:bookmarkEnd w:id="197"/>
      <w:bookmarkEnd w:id="198"/>
      <w:bookmarkEnd w:id="199"/>
      <w:r>
        <w:rPr>
          <w:rFonts w:ascii="宋体" w:hAnsi="宋体"/>
          <w:szCs w:val="24"/>
        </w:rPr>
        <w:t xml:space="preserve">. </w:t>
      </w:r>
      <w:r>
        <w:rPr>
          <w:rFonts w:ascii="宋体" w:hAnsi="宋体" w:hint="eastAsia"/>
          <w:szCs w:val="24"/>
        </w:rPr>
        <w:t>试验与检验</w:t>
      </w:r>
      <w:bookmarkEnd w:id="218"/>
    </w:p>
    <w:bookmarkEnd w:id="219"/>
    <w:bookmarkEnd w:id="220"/>
    <w:bookmarkEnd w:id="221"/>
    <w:bookmarkEnd w:id="222"/>
    <w:bookmarkEnd w:id="223"/>
    <w:bookmarkEnd w:id="224"/>
    <w:bookmarkEnd w:id="225"/>
    <w:p w:rsidR="00E023A1" w:rsidRDefault="002637AF">
      <w:pPr>
        <w:spacing w:line="360" w:lineRule="exact"/>
        <w:ind w:firstLineChars="200" w:firstLine="420"/>
        <w:rPr>
          <w:rFonts w:ascii="宋体" w:hAnsi="宋体"/>
          <w:szCs w:val="32"/>
        </w:rPr>
      </w:pPr>
      <w:r>
        <w:rPr>
          <w:rFonts w:ascii="宋体" w:hAnsi="宋体"/>
          <w:szCs w:val="32"/>
        </w:rPr>
        <w:t>9</w:t>
      </w:r>
      <w:bookmarkStart w:id="238" w:name="_Toc300934983"/>
      <w:bookmarkStart w:id="239" w:name="_Toc312677496"/>
      <w:bookmarkStart w:id="240" w:name="_Toc297123534"/>
      <w:bookmarkStart w:id="241" w:name="_Toc297216193"/>
      <w:bookmarkStart w:id="242" w:name="_Toc312678022"/>
      <w:bookmarkStart w:id="243" w:name="_Toc303539140"/>
      <w:bookmarkStart w:id="244" w:name="_Toc304295560"/>
      <w:r>
        <w:rPr>
          <w:rFonts w:ascii="宋体" w:hAnsi="宋体"/>
          <w:szCs w:val="32"/>
        </w:rPr>
        <w:t>.1</w:t>
      </w:r>
      <w:r>
        <w:rPr>
          <w:rFonts w:ascii="宋体" w:hAnsi="宋体" w:hint="eastAsia"/>
          <w:szCs w:val="32"/>
        </w:rPr>
        <w:t>试验设备与试验人员</w:t>
      </w:r>
    </w:p>
    <w:bookmarkEnd w:id="238"/>
    <w:bookmarkEnd w:id="239"/>
    <w:bookmarkEnd w:id="240"/>
    <w:bookmarkEnd w:id="241"/>
    <w:bookmarkEnd w:id="242"/>
    <w:bookmarkEnd w:id="243"/>
    <w:bookmarkEnd w:id="244"/>
    <w:p w:rsidR="00E023A1" w:rsidRDefault="002637AF">
      <w:pPr>
        <w:spacing w:line="360" w:lineRule="exact"/>
        <w:ind w:firstLineChars="200" w:firstLine="420"/>
        <w:rPr>
          <w:rFonts w:ascii="宋体" w:hAnsi="宋体"/>
          <w:szCs w:val="32"/>
        </w:rPr>
      </w:pPr>
      <w:r>
        <w:rPr>
          <w:rFonts w:ascii="宋体" w:hAnsi="宋体"/>
          <w:szCs w:val="32"/>
        </w:rPr>
        <w:t>9</w:t>
      </w:r>
      <w:bookmarkStart w:id="245" w:name="_Toc303539141"/>
      <w:bookmarkStart w:id="246" w:name="_Toc297216194"/>
      <w:bookmarkStart w:id="247" w:name="_Toc304295561"/>
      <w:bookmarkStart w:id="248" w:name="_Toc300934984"/>
      <w:bookmarkStart w:id="249" w:name="_Toc312677497"/>
      <w:bookmarkStart w:id="250" w:name="_Toc297123535"/>
      <w:bookmarkStart w:id="251" w:name="_Toc312678023"/>
      <w:bookmarkStart w:id="252" w:name="_Toc318581174"/>
      <w:r>
        <w:rPr>
          <w:rFonts w:ascii="宋体" w:hAnsi="宋体"/>
          <w:szCs w:val="32"/>
        </w:rPr>
        <w:t xml:space="preserve">.1.2 </w:t>
      </w:r>
      <w:r>
        <w:rPr>
          <w:rFonts w:ascii="宋体" w:hAnsi="宋体" w:hint="eastAsia"/>
          <w:szCs w:val="32"/>
        </w:rPr>
        <w:t>试验设备</w:t>
      </w:r>
    </w:p>
    <w:p w:rsidR="00E023A1" w:rsidRDefault="002637AF">
      <w:pPr>
        <w:spacing w:line="360" w:lineRule="exact"/>
        <w:ind w:firstLineChars="200" w:firstLine="420"/>
        <w:rPr>
          <w:rFonts w:ascii="宋体" w:hAnsi="宋体"/>
          <w:szCs w:val="32"/>
        </w:rPr>
      </w:pPr>
      <w:r>
        <w:rPr>
          <w:rFonts w:ascii="宋体" w:hAnsi="宋体" w:hint="eastAsia"/>
          <w:szCs w:val="32"/>
        </w:rPr>
        <w:t>施工现场需要配置的试验场所：</w:t>
      </w:r>
      <w:bookmarkStart w:id="253" w:name="_Toc312678024"/>
      <w:bookmarkStart w:id="254" w:name="_Toc303539142"/>
      <w:bookmarkStart w:id="255" w:name="_Toc297216195"/>
      <w:bookmarkStart w:id="256" w:name="_Toc312677498"/>
      <w:bookmarkStart w:id="257" w:name="_Toc297123536"/>
      <w:bookmarkStart w:id="258" w:name="_Toc304295562"/>
      <w:bookmarkStart w:id="259" w:name="_Toc300934985"/>
      <w:bookmarkEnd w:id="245"/>
      <w:bookmarkEnd w:id="246"/>
      <w:bookmarkEnd w:id="247"/>
      <w:bookmarkEnd w:id="248"/>
      <w:bookmarkEnd w:id="249"/>
      <w:bookmarkEnd w:id="250"/>
      <w:bookmarkEnd w:id="251"/>
      <w:r>
        <w:rPr>
          <w:rFonts w:ascii="宋体" w:hAnsi="宋体" w:cs="宋体" w:hint="eastAsia"/>
          <w:color w:val="0000FF"/>
          <w:szCs w:val="24"/>
          <w:u w:val="single"/>
        </w:rPr>
        <w:t>按通用条款执行</w:t>
      </w:r>
      <w:r>
        <w:rPr>
          <w:rFonts w:ascii="宋体" w:hAnsi="宋体" w:hint="eastAsia"/>
          <w:szCs w:val="32"/>
        </w:rPr>
        <w:t>。</w:t>
      </w:r>
      <w:r>
        <w:rPr>
          <w:rFonts w:ascii="宋体" w:hAnsi="宋体"/>
          <w:szCs w:val="32"/>
        </w:rPr>
        <w:t xml:space="preserve"> </w:t>
      </w:r>
    </w:p>
    <w:p w:rsidR="00E023A1" w:rsidRDefault="002637AF">
      <w:pPr>
        <w:spacing w:line="360" w:lineRule="exact"/>
        <w:ind w:firstLineChars="200" w:firstLine="420"/>
        <w:rPr>
          <w:rFonts w:ascii="宋体" w:hAnsi="宋体"/>
          <w:szCs w:val="32"/>
        </w:rPr>
      </w:pPr>
      <w:r>
        <w:rPr>
          <w:rFonts w:ascii="宋体" w:hAnsi="宋体" w:hint="eastAsia"/>
          <w:szCs w:val="32"/>
        </w:rPr>
        <w:lastRenderedPageBreak/>
        <w:t>施工现场需要配备的试验设备：</w:t>
      </w:r>
      <w:r>
        <w:rPr>
          <w:rFonts w:ascii="宋体" w:hAnsi="宋体" w:cs="宋体" w:hint="eastAsia"/>
          <w:color w:val="0000FF"/>
          <w:szCs w:val="24"/>
          <w:u w:val="single"/>
        </w:rPr>
        <w:t>按通用条款执行</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施工现场需要具备的其他试验条件：</w:t>
      </w:r>
      <w:r>
        <w:rPr>
          <w:rFonts w:ascii="宋体" w:hAnsi="宋体"/>
          <w:szCs w:val="32"/>
          <w:u w:val="single"/>
        </w:rPr>
        <w:t></w:t>
      </w:r>
      <w:r>
        <w:rPr>
          <w:rFonts w:ascii="宋体" w:hAnsi="宋体" w:cs="宋体" w:hint="eastAsia"/>
          <w:color w:val="0000FF"/>
          <w:szCs w:val="24"/>
          <w:u w:val="single"/>
        </w:rPr>
        <w:t>按通用条款执行</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9.4 </w:t>
      </w:r>
      <w:r>
        <w:rPr>
          <w:rFonts w:ascii="宋体" w:hAnsi="宋体" w:hint="eastAsia"/>
          <w:szCs w:val="24"/>
        </w:rPr>
        <w:t>现场工艺试验</w:t>
      </w:r>
      <w:r>
        <w:rPr>
          <w:rFonts w:ascii="宋体" w:hAnsi="宋体"/>
          <w:szCs w:val="24"/>
        </w:rPr>
        <w:t xml:space="preserve"> </w:t>
      </w:r>
    </w:p>
    <w:p w:rsidR="00E023A1" w:rsidRDefault="002637AF">
      <w:pPr>
        <w:spacing w:line="360" w:lineRule="exact"/>
        <w:ind w:firstLineChars="200" w:firstLine="420"/>
        <w:rPr>
          <w:rFonts w:ascii="宋体" w:hAnsi="宋体"/>
          <w:szCs w:val="32"/>
        </w:rPr>
      </w:pPr>
      <w:r>
        <w:rPr>
          <w:rFonts w:ascii="宋体" w:hAnsi="宋体" w:hint="eastAsia"/>
          <w:szCs w:val="32"/>
        </w:rPr>
        <w:t>现场工艺试验的有关约定：</w:t>
      </w:r>
      <w:r>
        <w:rPr>
          <w:rFonts w:ascii="宋体" w:hAnsi="宋体"/>
          <w:szCs w:val="32"/>
          <w:u w:val="single"/>
        </w:rPr>
        <w:t xml:space="preserve"> </w:t>
      </w:r>
      <w:r>
        <w:rPr>
          <w:rFonts w:ascii="宋体" w:hAnsi="宋体" w:cs="宋体" w:hint="eastAsia"/>
          <w:color w:val="0000FF"/>
          <w:szCs w:val="24"/>
          <w:u w:val="single"/>
        </w:rPr>
        <w:t>按通用条款执行</w:t>
      </w:r>
      <w:r>
        <w:rPr>
          <w:rFonts w:ascii="宋体" w:hAnsi="宋体" w:hint="eastAsia"/>
          <w:szCs w:val="32"/>
        </w:rPr>
        <w:t>。</w:t>
      </w:r>
    </w:p>
    <w:p w:rsidR="00E023A1" w:rsidRDefault="002637AF">
      <w:pPr>
        <w:spacing w:line="360" w:lineRule="exact"/>
        <w:ind w:firstLineChars="200" w:firstLine="420"/>
        <w:outlineLvl w:val="0"/>
        <w:rPr>
          <w:rFonts w:ascii="宋体" w:hAnsi="宋体"/>
          <w:szCs w:val="24"/>
        </w:rPr>
      </w:pPr>
      <w:bookmarkStart w:id="260" w:name="_Toc351203642"/>
      <w:bookmarkEnd w:id="252"/>
      <w:bookmarkEnd w:id="253"/>
      <w:bookmarkEnd w:id="254"/>
      <w:bookmarkEnd w:id="255"/>
      <w:bookmarkEnd w:id="256"/>
      <w:bookmarkEnd w:id="257"/>
      <w:bookmarkEnd w:id="258"/>
      <w:bookmarkEnd w:id="259"/>
      <w:r>
        <w:rPr>
          <w:rFonts w:ascii="宋体" w:hAnsi="宋体"/>
          <w:szCs w:val="24"/>
        </w:rPr>
        <w:t>1</w:t>
      </w:r>
      <w:bookmarkStart w:id="261" w:name="_Toc292559903"/>
      <w:bookmarkStart w:id="262" w:name="_Toc292559398"/>
      <w:bookmarkStart w:id="263" w:name="_Toc303539146"/>
      <w:bookmarkStart w:id="264" w:name="_Toc304295566"/>
      <w:bookmarkStart w:id="265" w:name="_Toc300934989"/>
      <w:bookmarkStart w:id="266" w:name="_Toc297216199"/>
      <w:bookmarkStart w:id="267" w:name="_Toc297123540"/>
      <w:bookmarkStart w:id="268" w:name="_Toc297120493"/>
      <w:bookmarkStart w:id="269" w:name="_Toc297048379"/>
      <w:bookmarkStart w:id="270" w:name="_Toc296944532"/>
      <w:bookmarkStart w:id="271" w:name="_Toc296891233"/>
      <w:bookmarkStart w:id="272" w:name="_Toc296891021"/>
      <w:bookmarkStart w:id="273" w:name="_Toc296503193"/>
      <w:bookmarkStart w:id="274" w:name="_Toc296347192"/>
      <w:bookmarkStart w:id="275" w:name="_Toc296346694"/>
      <w:bookmarkStart w:id="276" w:name="_Toc312678025"/>
      <w:bookmarkStart w:id="277" w:name="_Toc312677499"/>
      <w:bookmarkStart w:id="278" w:name="_Toc267251433"/>
      <w:bookmarkStart w:id="279" w:name="_Toc267251440"/>
      <w:bookmarkStart w:id="280" w:name="_Toc267251441"/>
      <w:bookmarkStart w:id="281" w:name="_Toc267251435"/>
      <w:bookmarkStart w:id="282" w:name="_Toc267251437"/>
      <w:bookmarkStart w:id="283" w:name="_Toc267251439"/>
      <w:bookmarkStart w:id="284" w:name="_Toc267251442"/>
      <w:bookmarkEnd w:id="226"/>
      <w:bookmarkEnd w:id="227"/>
      <w:bookmarkEnd w:id="228"/>
      <w:bookmarkEnd w:id="229"/>
      <w:bookmarkEnd w:id="230"/>
      <w:bookmarkEnd w:id="231"/>
      <w:bookmarkEnd w:id="232"/>
      <w:bookmarkEnd w:id="233"/>
      <w:bookmarkEnd w:id="234"/>
      <w:bookmarkEnd w:id="235"/>
      <w:bookmarkEnd w:id="236"/>
      <w:bookmarkEnd w:id="237"/>
      <w:r>
        <w:rPr>
          <w:rFonts w:ascii="宋体" w:hAnsi="宋体"/>
          <w:szCs w:val="24"/>
        </w:rPr>
        <w:t xml:space="preserve">0. </w:t>
      </w:r>
      <w:r>
        <w:rPr>
          <w:rFonts w:ascii="宋体" w:hAnsi="宋体" w:hint="eastAsia"/>
          <w:szCs w:val="24"/>
        </w:rPr>
        <w:t>变更</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bookmarkEnd w:id="276"/>
    <w:bookmarkEnd w:id="277"/>
    <w:p w:rsidR="00E023A1" w:rsidRDefault="002637AF">
      <w:pPr>
        <w:spacing w:line="360" w:lineRule="exact"/>
        <w:ind w:firstLineChars="200" w:firstLine="420"/>
        <w:rPr>
          <w:rFonts w:ascii="宋体" w:hAnsi="宋体"/>
          <w:szCs w:val="32"/>
        </w:rPr>
      </w:pPr>
      <w:r>
        <w:rPr>
          <w:rFonts w:ascii="宋体" w:hAnsi="宋体"/>
          <w:szCs w:val="32"/>
        </w:rPr>
        <w:t>1</w:t>
      </w:r>
      <w:bookmarkStart w:id="285" w:name="_Toc297216200"/>
      <w:bookmarkStart w:id="286" w:name="_Toc296346695"/>
      <w:bookmarkStart w:id="287" w:name="_Toc296891234"/>
      <w:bookmarkStart w:id="288" w:name="_Toc303539147"/>
      <w:bookmarkStart w:id="289" w:name="_Toc312678026"/>
      <w:bookmarkStart w:id="290" w:name="_Toc292559904"/>
      <w:bookmarkStart w:id="291" w:name="_Toc292559399"/>
      <w:bookmarkStart w:id="292" w:name="_Toc312677500"/>
      <w:bookmarkStart w:id="293" w:name="_Toc297123541"/>
      <w:bookmarkStart w:id="294" w:name="_Toc296347193"/>
      <w:bookmarkStart w:id="295" w:name="_Toc297048380"/>
      <w:bookmarkStart w:id="296" w:name="_Toc300934990"/>
      <w:bookmarkStart w:id="297" w:name="_Toc304295567"/>
      <w:bookmarkStart w:id="298" w:name="_Toc297120494"/>
      <w:bookmarkStart w:id="299" w:name="_Toc296891022"/>
      <w:bookmarkStart w:id="300" w:name="_Toc296944533"/>
      <w:bookmarkStart w:id="301" w:name="_Toc296503194"/>
      <w:r>
        <w:rPr>
          <w:rFonts w:ascii="宋体" w:hAnsi="宋体"/>
          <w:szCs w:val="32"/>
        </w:rPr>
        <w:t>0.1</w:t>
      </w:r>
      <w:r>
        <w:rPr>
          <w:rFonts w:ascii="宋体" w:hAnsi="宋体" w:hint="eastAsia"/>
          <w:szCs w:val="32"/>
        </w:rPr>
        <w:t>变更的范围</w:t>
      </w:r>
    </w:p>
    <w:p w:rsidR="00E023A1" w:rsidRDefault="002637AF">
      <w:pPr>
        <w:spacing w:line="360" w:lineRule="exact"/>
        <w:ind w:firstLineChars="200" w:firstLine="420"/>
        <w:rPr>
          <w:rFonts w:ascii="宋体" w:hAnsi="宋体"/>
          <w:szCs w:val="32"/>
        </w:rPr>
      </w:pPr>
      <w:r>
        <w:rPr>
          <w:rFonts w:ascii="宋体" w:hAnsi="宋体" w:hint="eastAsia"/>
          <w:szCs w:val="32"/>
        </w:rPr>
        <w:t>关于变更的范围的约定：</w:t>
      </w:r>
      <w:r>
        <w:rPr>
          <w:rFonts w:ascii="宋体" w:hAnsi="宋体"/>
          <w:szCs w:val="32"/>
          <w:u w:val="single"/>
        </w:rPr>
        <w:t></w:t>
      </w:r>
      <w:r>
        <w:rPr>
          <w:rFonts w:ascii="宋体" w:hAnsi="宋体" w:cs="宋体" w:hint="eastAsia"/>
          <w:color w:val="0000FF"/>
          <w:szCs w:val="24"/>
          <w:u w:val="single"/>
        </w:rPr>
        <w:t>按发包人要求执行</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10.4 </w:t>
      </w:r>
      <w:r>
        <w:rPr>
          <w:rFonts w:ascii="宋体" w:hAnsi="宋体" w:hint="eastAsia"/>
          <w:szCs w:val="24"/>
        </w:rPr>
        <w:t>变更估价</w:t>
      </w:r>
    </w:p>
    <w:p w:rsidR="00E023A1" w:rsidRDefault="002637AF">
      <w:pPr>
        <w:spacing w:line="360" w:lineRule="exact"/>
        <w:ind w:firstLineChars="200" w:firstLine="420"/>
        <w:rPr>
          <w:rFonts w:ascii="宋体" w:hAnsi="宋体"/>
          <w:szCs w:val="32"/>
        </w:rPr>
      </w:pPr>
      <w:r>
        <w:rPr>
          <w:rFonts w:ascii="宋体" w:hAnsi="宋体"/>
          <w:szCs w:val="32"/>
        </w:rPr>
        <w:t xml:space="preserve">10.4.1 </w:t>
      </w:r>
      <w:r>
        <w:rPr>
          <w:rFonts w:ascii="宋体" w:hAnsi="宋体" w:hint="eastAsia"/>
          <w:szCs w:val="32"/>
        </w:rPr>
        <w:t>变更估价原则</w:t>
      </w:r>
    </w:p>
    <w:p w:rsidR="00E023A1" w:rsidRDefault="002637AF">
      <w:pPr>
        <w:spacing w:line="360" w:lineRule="exact"/>
        <w:ind w:firstLineChars="202" w:firstLine="424"/>
        <w:rPr>
          <w:rFonts w:ascii="宋体" w:hAnsi="宋体" w:cs="Calibri"/>
          <w:color w:val="0000FF"/>
          <w:szCs w:val="21"/>
          <w:u w:val="single"/>
        </w:rPr>
      </w:pPr>
      <w:r>
        <w:rPr>
          <w:rFonts w:ascii="宋体" w:hAnsi="宋体" w:cs="Calibri" w:hint="eastAsia"/>
          <w:szCs w:val="32"/>
        </w:rPr>
        <w:t>关于变更估价的约定</w:t>
      </w:r>
      <w:r>
        <w:rPr>
          <w:rFonts w:ascii="宋体" w:hAnsi="宋体" w:cs="Calibri"/>
          <w:szCs w:val="32"/>
        </w:rPr>
        <w:t>:</w:t>
      </w:r>
      <w:r>
        <w:rPr>
          <w:rFonts w:ascii="宋体" w:hAnsi="宋体" w:cs="Calibri" w:hint="eastAsia"/>
          <w:color w:val="0000FF"/>
          <w:szCs w:val="21"/>
          <w:u w:val="single"/>
        </w:rPr>
        <w:t>变更项目清单计价工程量结算方法：由承包人提出，经监理人、发包人和跟踪审计审定后的数量进行结算。</w:t>
      </w:r>
    </w:p>
    <w:p w:rsidR="00E023A1" w:rsidRDefault="002637AF">
      <w:pPr>
        <w:spacing w:line="360" w:lineRule="exact"/>
        <w:ind w:firstLineChars="202" w:firstLine="424"/>
        <w:rPr>
          <w:rFonts w:ascii="宋体" w:hAnsi="宋体"/>
          <w:color w:val="0000FF"/>
          <w:szCs w:val="21"/>
          <w:u w:val="single"/>
        </w:rPr>
      </w:pPr>
      <w:r>
        <w:rPr>
          <w:rFonts w:ascii="宋体" w:hAnsi="宋体" w:hint="eastAsia"/>
          <w:color w:val="0000FF"/>
          <w:szCs w:val="21"/>
          <w:u w:val="single"/>
        </w:rPr>
        <w:t>（1）由于设计变更部分、额外增加部分以及签证部分造成新增的工程量清单综合单价的结算原则：</w:t>
      </w:r>
    </w:p>
    <w:p w:rsidR="00E023A1" w:rsidRDefault="002637AF">
      <w:pPr>
        <w:spacing w:line="360" w:lineRule="exact"/>
        <w:ind w:firstLine="420"/>
        <w:rPr>
          <w:rFonts w:ascii="宋体" w:hAnsi="宋体"/>
          <w:color w:val="0000FF"/>
          <w:szCs w:val="21"/>
          <w:u w:val="single"/>
        </w:rPr>
      </w:pPr>
      <w:r>
        <w:rPr>
          <w:rFonts w:ascii="宋体" w:hAnsi="宋体" w:hint="eastAsia"/>
          <w:color w:val="0000FF"/>
          <w:szCs w:val="21"/>
          <w:u w:val="single"/>
        </w:rPr>
        <w:t>a、投标报价中有适用于变更工程的单价，按标书中已有的单价计算；</w:t>
      </w:r>
    </w:p>
    <w:p w:rsidR="00E023A1" w:rsidRDefault="002637AF">
      <w:pPr>
        <w:spacing w:line="360" w:lineRule="exact"/>
        <w:ind w:firstLine="420"/>
        <w:rPr>
          <w:rFonts w:ascii="宋体" w:hAnsi="宋体"/>
          <w:color w:val="0000FF"/>
          <w:szCs w:val="21"/>
          <w:u w:val="single"/>
        </w:rPr>
      </w:pPr>
      <w:r>
        <w:rPr>
          <w:rFonts w:ascii="宋体" w:hAnsi="宋体" w:hint="eastAsia"/>
          <w:color w:val="0000FF"/>
          <w:szCs w:val="21"/>
          <w:u w:val="single"/>
        </w:rPr>
        <w:t>b、投标报价中只有类似于变更价款的单价，可以此为基础确定变更单价；</w:t>
      </w:r>
    </w:p>
    <w:p w:rsidR="00E023A1" w:rsidRDefault="002637AF">
      <w:pPr>
        <w:spacing w:line="360" w:lineRule="exact"/>
        <w:ind w:firstLine="420"/>
        <w:rPr>
          <w:rFonts w:ascii="宋体" w:hAnsi="宋体"/>
          <w:color w:val="0000FF"/>
          <w:szCs w:val="21"/>
          <w:u w:val="single"/>
        </w:rPr>
      </w:pPr>
      <w:r>
        <w:rPr>
          <w:rFonts w:ascii="宋体" w:hAnsi="宋体"/>
          <w:color w:val="0000FF"/>
          <w:szCs w:val="21"/>
          <w:u w:val="single"/>
        </w:rPr>
        <w:t>C</w:t>
      </w:r>
      <w:r>
        <w:rPr>
          <w:rFonts w:ascii="宋体" w:hAnsi="宋体" w:hint="eastAsia"/>
          <w:color w:val="0000FF"/>
          <w:szCs w:val="21"/>
          <w:u w:val="single"/>
        </w:rPr>
        <w:t>、投标报价中没有类似和适用的单价，由承包人按招标文件要求和投标文件中计算方法计算单价，经监理人、审计、发包人确认并按中标下浮率下浮后核定综合单价{中标下浮率=[1-（中标价-不可竞争费）/（控制价-不可竞争费）]}，作为竣工结算的依据；</w:t>
      </w:r>
    </w:p>
    <w:p w:rsidR="00E023A1" w:rsidRDefault="002637AF">
      <w:pPr>
        <w:spacing w:line="360" w:lineRule="exact"/>
        <w:ind w:firstLineChars="150" w:firstLine="315"/>
        <w:rPr>
          <w:rFonts w:ascii="宋体" w:hAnsi="宋体" w:cs="Calibri"/>
          <w:color w:val="0000FF"/>
          <w:szCs w:val="21"/>
          <w:u w:val="single"/>
        </w:rPr>
      </w:pPr>
      <w:r>
        <w:rPr>
          <w:rFonts w:ascii="宋体" w:hAnsi="宋体" w:cs="Calibri" w:hint="eastAsia"/>
          <w:color w:val="0000FF"/>
          <w:szCs w:val="21"/>
          <w:u w:val="single"/>
        </w:rPr>
        <w:t>d、工程量按实结算，因工程量变化而产生的价款及措施项目费调整按照常建[2009]116号文执行。</w:t>
      </w:r>
    </w:p>
    <w:p w:rsidR="00E023A1" w:rsidRDefault="002637AF">
      <w:pPr>
        <w:spacing w:line="360" w:lineRule="exact"/>
        <w:ind w:firstLineChars="202" w:firstLine="424"/>
        <w:rPr>
          <w:rFonts w:ascii="宋体" w:hAnsi="宋体" w:cs="Calibri"/>
          <w:color w:val="0000FF"/>
          <w:szCs w:val="21"/>
          <w:u w:val="single"/>
        </w:rPr>
      </w:pPr>
      <w:r>
        <w:rPr>
          <w:rFonts w:ascii="宋体" w:hAnsi="宋体" w:cs="Calibri" w:hint="eastAsia"/>
          <w:color w:val="0000FF"/>
          <w:szCs w:val="21"/>
          <w:u w:val="single"/>
        </w:rPr>
        <w:t>（2）所有涉及工程结算的签证单上必须有承包人、监理人、跟踪审计、发包人的签字和盖章，方可作为竣工结算的依据，签证单上必须明确签证的原因、位置、尺寸、数量、材料、人工、机械台班、价格和签证时间等内容，并附有签证费用计算书及综合单价分析，如须办理签证手续的工作内容在完成后七天内未提交签证资料的，则发包人不予签认。</w:t>
      </w:r>
    </w:p>
    <w:p w:rsidR="00E023A1" w:rsidRDefault="002637AF">
      <w:pPr>
        <w:spacing w:line="360" w:lineRule="exact"/>
        <w:ind w:firstLineChars="202" w:firstLine="424"/>
        <w:jc w:val="left"/>
        <w:rPr>
          <w:rFonts w:ascii="宋体" w:hAnsi="宋体"/>
          <w:szCs w:val="32"/>
        </w:rPr>
      </w:pPr>
      <w:r>
        <w:rPr>
          <w:rFonts w:ascii="宋体" w:hAnsi="宋体" w:cs="Calibri" w:hint="eastAsia"/>
          <w:color w:val="0000FF"/>
          <w:szCs w:val="21"/>
          <w:u w:val="single"/>
        </w:rPr>
        <w:t>（3）工程变更增加内容必须在变更图纸或变更通知书发出后14天内提交相关签证资料，逾期未提供的则视为包含在其他清单项目中，发包人不予签认</w:t>
      </w:r>
      <w:r>
        <w:rPr>
          <w:rFonts w:ascii="宋体" w:hAnsi="宋体" w:hint="eastAsia"/>
          <w:szCs w:val="32"/>
        </w:rPr>
        <w:t>。</w:t>
      </w:r>
    </w:p>
    <w:p w:rsidR="00E023A1" w:rsidRDefault="002637AF">
      <w:pPr>
        <w:spacing w:line="360" w:lineRule="exact"/>
        <w:ind w:firstLineChars="202" w:firstLine="424"/>
        <w:jc w:val="left"/>
        <w:rPr>
          <w:rFonts w:ascii="宋体" w:hAnsi="宋体" w:cs="Calibri"/>
          <w:color w:val="0000FF"/>
          <w:szCs w:val="21"/>
          <w:u w:val="single"/>
        </w:rPr>
      </w:pPr>
      <w:r>
        <w:rPr>
          <w:rFonts w:ascii="宋体" w:hAnsi="宋体" w:cs="Calibri" w:hint="eastAsia"/>
          <w:color w:val="0000FF"/>
          <w:szCs w:val="21"/>
          <w:u w:val="single"/>
        </w:rPr>
        <w:t>（4）设计变更增加工程款的约定：由于设计变更原因引起的增加工程款，在进度款中暂不支付，归入竣工结算中待结算审定后支付</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1</w:t>
      </w:r>
      <w:bookmarkStart w:id="302" w:name="_Toc303539150"/>
      <w:bookmarkStart w:id="303" w:name="_Toc297216203"/>
      <w:bookmarkStart w:id="304" w:name="_Toc300934993"/>
      <w:bookmarkStart w:id="305" w:name="_Toc296347196"/>
      <w:bookmarkStart w:id="306" w:name="_Toc292559907"/>
      <w:bookmarkStart w:id="307" w:name="_Toc296891025"/>
      <w:bookmarkStart w:id="308" w:name="_Toc292559402"/>
      <w:bookmarkStart w:id="309" w:name="_Toc296503197"/>
      <w:bookmarkStart w:id="310" w:name="_Toc296346698"/>
      <w:bookmarkStart w:id="311" w:name="_Toc297123544"/>
      <w:bookmarkStart w:id="312" w:name="_Toc297048383"/>
      <w:bookmarkStart w:id="313" w:name="_Toc296944536"/>
      <w:bookmarkStart w:id="314" w:name="_Toc297120497"/>
      <w:bookmarkStart w:id="315" w:name="_Toc296891237"/>
      <w:bookmarkStart w:id="316" w:name="_Toc312678029"/>
      <w:bookmarkStart w:id="317" w:name="_Toc304295570"/>
      <w:bookmarkStart w:id="318" w:name="_Toc312677503"/>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rFonts w:ascii="宋体" w:hAnsi="宋体"/>
          <w:szCs w:val="32"/>
        </w:rPr>
        <w:t>0.5</w:t>
      </w:r>
      <w:r>
        <w:rPr>
          <w:rFonts w:ascii="宋体" w:hAnsi="宋体" w:hint="eastAsia"/>
          <w:szCs w:val="32"/>
        </w:rPr>
        <w:t>承</w:t>
      </w:r>
      <w:bookmarkStart w:id="319" w:name="_Toc296503203"/>
      <w:bookmarkStart w:id="320" w:name="_Toc297216204"/>
      <w:bookmarkStart w:id="321" w:name="_Toc297048389"/>
      <w:bookmarkStart w:id="322" w:name="_Toc297123545"/>
      <w:bookmarkStart w:id="323" w:name="_Toc296347202"/>
      <w:bookmarkStart w:id="324" w:name="_Toc296891243"/>
      <w:bookmarkStart w:id="325" w:name="_Toc296944542"/>
      <w:bookmarkStart w:id="326" w:name="_Toc292559913"/>
      <w:bookmarkStart w:id="327" w:name="_Toc292559408"/>
      <w:bookmarkStart w:id="328" w:name="_Toc296891031"/>
      <w:bookmarkStart w:id="329" w:name="_Toc296346704"/>
      <w:bookmarkStart w:id="330" w:name="_Toc300934994"/>
      <w:bookmarkStart w:id="331" w:name="_Toc297120503"/>
      <w:bookmarkStart w:id="332" w:name="_Toc30353915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rFonts w:ascii="宋体" w:hAnsi="宋体" w:hint="eastAsia"/>
          <w:szCs w:val="32"/>
        </w:rPr>
        <w:t>包人的合理化建议</w:t>
      </w: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rsidR="00E023A1" w:rsidRDefault="002637AF">
      <w:pPr>
        <w:spacing w:line="360" w:lineRule="exact"/>
        <w:ind w:firstLineChars="200" w:firstLine="420"/>
        <w:rPr>
          <w:rFonts w:ascii="宋体" w:hAnsi="宋体"/>
          <w:szCs w:val="32"/>
        </w:rPr>
      </w:pPr>
      <w:r>
        <w:rPr>
          <w:rFonts w:ascii="宋体" w:hAnsi="宋体" w:hint="eastAsia"/>
          <w:szCs w:val="32"/>
        </w:rPr>
        <w:t>监理人审查承包人合理化建议的期限：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发包人审批承包人合理化建议的期限：</w:t>
      </w:r>
      <w:r>
        <w:rPr>
          <w:rFonts w:ascii="宋体" w:hAnsi="宋体"/>
          <w:szCs w:val="32"/>
          <w:u w:val="single"/>
        </w:rPr>
        <w:t xml:space="preserve">   </w:t>
      </w:r>
      <w:r>
        <w:rPr>
          <w:rFonts w:ascii="宋体" w:hAnsi="宋体" w:hint="eastAsia"/>
          <w:szCs w:val="32"/>
          <w:u w:val="single"/>
        </w:rPr>
        <w:t xml:space="preserve">/       </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u w:val="single"/>
        </w:rPr>
      </w:pPr>
      <w:r>
        <w:rPr>
          <w:rFonts w:ascii="宋体" w:hAnsi="宋体" w:hint="eastAsia"/>
          <w:szCs w:val="32"/>
        </w:rPr>
        <w:t>承</w:t>
      </w:r>
      <w:bookmarkStart w:id="333" w:name="_Toc296503204"/>
      <w:bookmarkStart w:id="334" w:name="_Toc297216205"/>
      <w:bookmarkStart w:id="335" w:name="_Toc312677504"/>
      <w:bookmarkStart w:id="336" w:name="_Toc296347203"/>
      <w:bookmarkStart w:id="337" w:name="_Toc292559409"/>
      <w:bookmarkStart w:id="338" w:name="_Toc296944543"/>
      <w:bookmarkStart w:id="339" w:name="_Toc296346705"/>
      <w:bookmarkStart w:id="340" w:name="_Toc297123546"/>
      <w:bookmarkStart w:id="341" w:name="_Toc303539152"/>
      <w:bookmarkStart w:id="342" w:name="_Toc292559914"/>
      <w:bookmarkStart w:id="343" w:name="_Toc312678030"/>
      <w:bookmarkStart w:id="344" w:name="_Toc318581175"/>
      <w:bookmarkStart w:id="345" w:name="_Toc300934995"/>
      <w:bookmarkStart w:id="346" w:name="_Toc297120504"/>
      <w:bookmarkStart w:id="347" w:name="_Toc296891032"/>
      <w:bookmarkStart w:id="348" w:name="_Toc296891244"/>
      <w:bookmarkStart w:id="349" w:name="_Toc297048390"/>
      <w:bookmarkStart w:id="350" w:name="_Toc304295571"/>
      <w:r>
        <w:rPr>
          <w:rFonts w:ascii="宋体" w:hAnsi="宋体" w:hint="eastAsia"/>
          <w:szCs w:val="32"/>
        </w:rPr>
        <w:t>包人提出的合理化建议降低了合同价格或者提高了工程经济效益的奖励的方法和金额为：</w:t>
      </w:r>
      <w:r>
        <w:rPr>
          <w:rFonts w:ascii="宋体" w:hAnsi="宋体"/>
          <w:szCs w:val="32"/>
          <w:u w:val="single"/>
        </w:rPr>
        <w:t></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rsidR="00E023A1" w:rsidRDefault="002637AF">
      <w:pPr>
        <w:spacing w:line="360" w:lineRule="exact"/>
        <w:ind w:firstLineChars="200" w:firstLine="420"/>
        <w:rPr>
          <w:rFonts w:ascii="宋体" w:hAnsi="宋体"/>
          <w:szCs w:val="24"/>
        </w:rPr>
      </w:pPr>
      <w:r>
        <w:rPr>
          <w:rFonts w:ascii="宋体" w:hAnsi="宋体"/>
          <w:szCs w:val="24"/>
        </w:rPr>
        <w:t>1</w:t>
      </w:r>
      <w:bookmarkStart w:id="351" w:name="_Toc292559909"/>
      <w:bookmarkStart w:id="352" w:name="_Toc297123548"/>
      <w:bookmarkStart w:id="353" w:name="_Toc297048385"/>
      <w:bookmarkStart w:id="354" w:name="_Toc300934997"/>
      <w:bookmarkStart w:id="355" w:name="_Toc296891027"/>
      <w:bookmarkStart w:id="356" w:name="_Toc296347198"/>
      <w:bookmarkStart w:id="357" w:name="_Toc297216207"/>
      <w:bookmarkStart w:id="358" w:name="_Toc296944538"/>
      <w:bookmarkStart w:id="359" w:name="_Toc296346700"/>
      <w:bookmarkStart w:id="360" w:name="_Toc304295574"/>
      <w:bookmarkStart w:id="361" w:name="_Toc303539154"/>
      <w:bookmarkStart w:id="362" w:name="_Toc312677507"/>
      <w:bookmarkStart w:id="363" w:name="_Toc296503199"/>
      <w:bookmarkStart w:id="364" w:name="_Toc292559404"/>
      <w:bookmarkStart w:id="365" w:name="_Toc312678033"/>
      <w:bookmarkStart w:id="366" w:name="_Toc297120499"/>
      <w:bookmarkStart w:id="367" w:name="_Toc296891239"/>
      <w:r>
        <w:rPr>
          <w:rFonts w:ascii="宋体" w:hAnsi="宋体"/>
          <w:szCs w:val="24"/>
        </w:rPr>
        <w:t xml:space="preserve">0.7 </w:t>
      </w:r>
      <w:r>
        <w:rPr>
          <w:rFonts w:ascii="宋体" w:hAnsi="宋体" w:hint="eastAsia"/>
          <w:szCs w:val="24"/>
        </w:rPr>
        <w:t>暂估价</w:t>
      </w:r>
    </w:p>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rsidR="00E023A1" w:rsidRDefault="002637AF">
      <w:pPr>
        <w:spacing w:line="360" w:lineRule="exact"/>
        <w:ind w:firstLineChars="200" w:firstLine="420"/>
        <w:rPr>
          <w:rFonts w:ascii="宋体" w:hAnsi="宋体"/>
          <w:szCs w:val="32"/>
        </w:rPr>
      </w:pPr>
      <w:r>
        <w:rPr>
          <w:rFonts w:ascii="宋体" w:hAnsi="宋体" w:hint="eastAsia"/>
          <w:kern w:val="0"/>
          <w:szCs w:val="32"/>
        </w:rPr>
        <w:t>暂</w:t>
      </w:r>
      <w:bookmarkStart w:id="368" w:name="_Toc312678034"/>
      <w:bookmarkStart w:id="369" w:name="_Toc318581176"/>
      <w:bookmarkStart w:id="370" w:name="_Toc312677508"/>
      <w:r>
        <w:rPr>
          <w:rFonts w:ascii="宋体" w:hAnsi="宋体" w:hint="eastAsia"/>
          <w:kern w:val="0"/>
          <w:szCs w:val="32"/>
        </w:rPr>
        <w:t>估价材料和工程设备的明细详见附件</w:t>
      </w:r>
      <w:r>
        <w:rPr>
          <w:rFonts w:ascii="宋体" w:hAnsi="宋体"/>
          <w:kern w:val="0"/>
          <w:szCs w:val="32"/>
        </w:rPr>
        <w:t>11</w:t>
      </w:r>
      <w:r>
        <w:rPr>
          <w:rFonts w:ascii="宋体" w:hAnsi="宋体" w:hint="eastAsia"/>
          <w:kern w:val="0"/>
          <w:szCs w:val="32"/>
        </w:rPr>
        <w:t>：《</w:t>
      </w:r>
      <w:r>
        <w:rPr>
          <w:rFonts w:ascii="宋体" w:hAnsi="宋体" w:hint="eastAsia"/>
          <w:szCs w:val="32"/>
        </w:rPr>
        <w:t>暂估价一览表》</w:t>
      </w:r>
      <w:r>
        <w:rPr>
          <w:rFonts w:ascii="宋体" w:hAnsi="宋体" w:hint="eastAsia"/>
          <w:kern w:val="0"/>
          <w:szCs w:val="32"/>
        </w:rPr>
        <w:t>。</w:t>
      </w:r>
    </w:p>
    <w:bookmarkEnd w:id="368"/>
    <w:bookmarkEnd w:id="369"/>
    <w:bookmarkEnd w:id="370"/>
    <w:p w:rsidR="00E023A1" w:rsidRDefault="002637AF">
      <w:pPr>
        <w:spacing w:line="360" w:lineRule="exact"/>
        <w:ind w:firstLineChars="200" w:firstLine="420"/>
        <w:rPr>
          <w:rFonts w:ascii="宋体" w:hAnsi="宋体"/>
          <w:szCs w:val="32"/>
        </w:rPr>
      </w:pPr>
      <w:r>
        <w:rPr>
          <w:rFonts w:ascii="宋体" w:hAnsi="宋体"/>
          <w:szCs w:val="32"/>
        </w:rPr>
        <w:t>1</w:t>
      </w:r>
      <w:bookmarkStart w:id="371" w:name="_Toc312677509"/>
      <w:bookmarkStart w:id="372" w:name="_Toc312678035"/>
      <w:bookmarkStart w:id="373" w:name="_Toc318581177"/>
      <w:r>
        <w:rPr>
          <w:rFonts w:ascii="宋体" w:hAnsi="宋体"/>
          <w:szCs w:val="32"/>
        </w:rPr>
        <w:t xml:space="preserve">0.7.1 </w:t>
      </w:r>
      <w:r>
        <w:rPr>
          <w:rFonts w:ascii="宋体" w:hAnsi="宋体" w:hint="eastAsia"/>
          <w:szCs w:val="32"/>
        </w:rPr>
        <w:t>依法必须招标的暂估价项目</w:t>
      </w:r>
    </w:p>
    <w:bookmarkEnd w:id="371"/>
    <w:bookmarkEnd w:id="372"/>
    <w:bookmarkEnd w:id="373"/>
    <w:p w:rsidR="00E023A1" w:rsidRDefault="002637AF">
      <w:pPr>
        <w:spacing w:line="360" w:lineRule="exact"/>
        <w:ind w:firstLineChars="200" w:firstLine="420"/>
        <w:rPr>
          <w:rFonts w:ascii="宋体" w:hAnsi="宋体"/>
          <w:szCs w:val="32"/>
        </w:rPr>
      </w:pPr>
      <w:r>
        <w:rPr>
          <w:rFonts w:ascii="宋体" w:hAnsi="宋体" w:hint="eastAsia"/>
          <w:szCs w:val="32"/>
        </w:rPr>
        <w:t>对于依法必须招标的暂估价项目的确认和批准采取第</w:t>
      </w:r>
      <w:r>
        <w:rPr>
          <w:rFonts w:ascii="宋体" w:hAnsi="宋体" w:cs="宋体" w:hint="eastAsia"/>
          <w:color w:val="0000FF"/>
          <w:szCs w:val="21"/>
          <w:u w:val="single"/>
        </w:rPr>
        <w:t>/</w:t>
      </w:r>
      <w:r>
        <w:rPr>
          <w:rFonts w:ascii="宋体" w:hAnsi="宋体" w:hint="eastAsia"/>
          <w:szCs w:val="32"/>
        </w:rPr>
        <w:t>种方式确定。</w:t>
      </w:r>
    </w:p>
    <w:p w:rsidR="00E023A1" w:rsidRDefault="002637AF">
      <w:pPr>
        <w:spacing w:line="360" w:lineRule="exact"/>
        <w:ind w:firstLineChars="200" w:firstLine="420"/>
        <w:rPr>
          <w:rFonts w:ascii="宋体" w:hAnsi="宋体"/>
          <w:szCs w:val="32"/>
        </w:rPr>
      </w:pPr>
      <w:r>
        <w:rPr>
          <w:rFonts w:ascii="宋体" w:hAnsi="宋体"/>
          <w:szCs w:val="32"/>
        </w:rPr>
        <w:t xml:space="preserve">10.7.2 </w:t>
      </w:r>
      <w:r>
        <w:rPr>
          <w:rFonts w:ascii="宋体" w:hAnsi="宋体" w:hint="eastAsia"/>
          <w:szCs w:val="32"/>
        </w:rPr>
        <w:t>不属于依法必须招标的暂估价项目</w:t>
      </w:r>
    </w:p>
    <w:p w:rsidR="00E023A1" w:rsidRDefault="002637AF">
      <w:pPr>
        <w:spacing w:line="360" w:lineRule="exact"/>
        <w:ind w:firstLineChars="200" w:firstLine="420"/>
        <w:rPr>
          <w:rFonts w:ascii="宋体" w:hAnsi="宋体"/>
          <w:szCs w:val="32"/>
        </w:rPr>
      </w:pPr>
      <w:r>
        <w:rPr>
          <w:rFonts w:ascii="宋体" w:hAnsi="宋体" w:hint="eastAsia"/>
          <w:szCs w:val="32"/>
        </w:rPr>
        <w:lastRenderedPageBreak/>
        <w:t>对于不属于依法必须招标的暂估价项目的确认和批准采取第</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szCs w:val="32"/>
        </w:rPr>
        <w:t xml:space="preserve"> </w:t>
      </w:r>
      <w:r>
        <w:rPr>
          <w:rFonts w:ascii="宋体" w:hAnsi="宋体" w:hint="eastAsia"/>
          <w:szCs w:val="32"/>
        </w:rPr>
        <w:t>种方式确定。</w:t>
      </w:r>
    </w:p>
    <w:p w:rsidR="00E023A1" w:rsidRDefault="002637AF">
      <w:pPr>
        <w:spacing w:line="360" w:lineRule="exact"/>
        <w:ind w:firstLineChars="200" w:firstLine="420"/>
        <w:rPr>
          <w:rFonts w:ascii="宋体" w:hAnsi="宋体"/>
          <w:kern w:val="0"/>
          <w:szCs w:val="32"/>
        </w:rPr>
      </w:pPr>
      <w:r>
        <w:rPr>
          <w:rFonts w:ascii="宋体" w:hAnsi="宋体" w:hint="eastAsia"/>
          <w:szCs w:val="32"/>
        </w:rPr>
        <w:t>第</w:t>
      </w:r>
      <w:r>
        <w:rPr>
          <w:rFonts w:ascii="宋体" w:hAnsi="宋体"/>
          <w:szCs w:val="32"/>
        </w:rPr>
        <w:t>3</w:t>
      </w:r>
      <w:r>
        <w:rPr>
          <w:rFonts w:ascii="宋体" w:hAnsi="宋体" w:hint="eastAsia"/>
          <w:szCs w:val="32"/>
        </w:rPr>
        <w:t>种方式：</w:t>
      </w:r>
      <w:r>
        <w:rPr>
          <w:rFonts w:ascii="宋体" w:hAnsi="宋体" w:hint="eastAsia"/>
          <w:kern w:val="0"/>
          <w:szCs w:val="32"/>
        </w:rPr>
        <w:t>承包人直接实施的暂估价项目</w:t>
      </w:r>
    </w:p>
    <w:p w:rsidR="00E023A1" w:rsidRDefault="002637AF">
      <w:pPr>
        <w:spacing w:line="360" w:lineRule="exact"/>
        <w:ind w:firstLineChars="200" w:firstLine="420"/>
        <w:rPr>
          <w:rFonts w:ascii="宋体" w:hAnsi="宋体"/>
          <w:szCs w:val="32"/>
        </w:rPr>
      </w:pPr>
      <w:r>
        <w:rPr>
          <w:rFonts w:ascii="宋体" w:hAnsi="宋体" w:hint="eastAsia"/>
          <w:szCs w:val="32"/>
        </w:rPr>
        <w:t>承包人直接实施的暂估价项目的约定：</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10.8 </w:t>
      </w:r>
      <w:r>
        <w:rPr>
          <w:rFonts w:ascii="宋体" w:hAnsi="宋体" w:hint="eastAsia"/>
          <w:szCs w:val="32"/>
        </w:rPr>
        <w:t>暂列金额</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合同当事人关于暂列金额使用的约定：</w:t>
      </w:r>
      <w:r>
        <w:rPr>
          <w:rFonts w:ascii="宋体" w:hAnsi="宋体" w:hint="eastAsia"/>
          <w:szCs w:val="32"/>
          <w:u w:val="single"/>
        </w:rPr>
        <w:t>/</w:t>
      </w:r>
      <w:r>
        <w:rPr>
          <w:rFonts w:ascii="宋体" w:hAnsi="宋体"/>
          <w:szCs w:val="32"/>
          <w:u w:val="single"/>
        </w:rPr>
        <w:t xml:space="preserve">   </w:t>
      </w:r>
      <w:r>
        <w:rPr>
          <w:rFonts w:ascii="宋体" w:hAnsi="宋体" w:hint="eastAsia"/>
          <w:kern w:val="0"/>
          <w:szCs w:val="32"/>
        </w:rPr>
        <w:t>。</w:t>
      </w:r>
    </w:p>
    <w:p w:rsidR="00E023A1" w:rsidRDefault="002637AF">
      <w:pPr>
        <w:spacing w:line="360" w:lineRule="exact"/>
        <w:ind w:firstLineChars="200" w:firstLine="420"/>
        <w:outlineLvl w:val="0"/>
        <w:rPr>
          <w:rFonts w:ascii="宋体" w:hAnsi="宋体"/>
          <w:szCs w:val="24"/>
        </w:rPr>
      </w:pPr>
      <w:bookmarkStart w:id="374" w:name="_Toc351203643"/>
      <w:r>
        <w:rPr>
          <w:rFonts w:ascii="宋体" w:hAnsi="宋体"/>
          <w:szCs w:val="24"/>
        </w:rPr>
        <w:t xml:space="preserve">11. </w:t>
      </w:r>
      <w:r>
        <w:rPr>
          <w:rFonts w:ascii="宋体" w:hAnsi="宋体" w:hint="eastAsia"/>
          <w:szCs w:val="24"/>
        </w:rPr>
        <w:t>价格调整</w:t>
      </w:r>
      <w:bookmarkEnd w:id="374"/>
    </w:p>
    <w:p w:rsidR="00E023A1" w:rsidRDefault="002637AF">
      <w:pPr>
        <w:spacing w:line="360" w:lineRule="exact"/>
        <w:ind w:firstLineChars="200" w:firstLine="420"/>
        <w:rPr>
          <w:rFonts w:ascii="宋体" w:hAnsi="宋体"/>
          <w:szCs w:val="32"/>
        </w:rPr>
      </w:pPr>
      <w:bookmarkStart w:id="375" w:name="_Toc296347200"/>
      <w:bookmarkStart w:id="376" w:name="_Toc296891029"/>
      <w:bookmarkStart w:id="377" w:name="_Toc297048387"/>
      <w:bookmarkStart w:id="378" w:name="_Toc312678039"/>
      <w:bookmarkStart w:id="379" w:name="_Toc292559911"/>
      <w:bookmarkStart w:id="380" w:name="_Toc297123550"/>
      <w:bookmarkStart w:id="381" w:name="_Toc304295577"/>
      <w:bookmarkStart w:id="382" w:name="_Toc296944540"/>
      <w:bookmarkStart w:id="383" w:name="_Toc296891241"/>
      <w:bookmarkStart w:id="384" w:name="_Toc300935000"/>
      <w:bookmarkStart w:id="385" w:name="_Toc297120501"/>
      <w:bookmarkStart w:id="386" w:name="_Toc296503201"/>
      <w:bookmarkStart w:id="387" w:name="_Toc297216209"/>
      <w:bookmarkStart w:id="388" w:name="_Toc292559406"/>
      <w:bookmarkStart w:id="389" w:name="_Toc303539157"/>
      <w:bookmarkStart w:id="390" w:name="_Toc296346702"/>
      <w:r>
        <w:rPr>
          <w:rFonts w:ascii="宋体" w:hAnsi="宋体"/>
          <w:szCs w:val="32"/>
        </w:rPr>
        <w:t xml:space="preserve">11.1 </w:t>
      </w:r>
      <w:r>
        <w:rPr>
          <w:rFonts w:ascii="宋体" w:hAnsi="宋体" w:hint="eastAsia"/>
          <w:szCs w:val="32"/>
        </w:rPr>
        <w:t>市场价格波动引起的调整</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rsidR="00E023A1" w:rsidRDefault="002637AF">
      <w:pPr>
        <w:spacing w:line="360" w:lineRule="exact"/>
        <w:ind w:firstLineChars="200" w:firstLine="420"/>
        <w:rPr>
          <w:rFonts w:ascii="宋体" w:hAnsi="宋体"/>
          <w:szCs w:val="32"/>
        </w:rPr>
      </w:pPr>
      <w:r>
        <w:rPr>
          <w:rFonts w:ascii="宋体" w:hAnsi="宋体" w:hint="eastAsia"/>
          <w:kern w:val="0"/>
          <w:szCs w:val="32"/>
        </w:rPr>
        <w:t>市场价格波动是否调整合同价格的约定：</w:t>
      </w:r>
      <w:r>
        <w:rPr>
          <w:rFonts w:ascii="宋体" w:hAnsi="宋体" w:hint="eastAsia"/>
          <w:color w:val="0000FF"/>
          <w:szCs w:val="21"/>
          <w:u w:val="single"/>
        </w:rPr>
        <w:t>合同约定的市场风险范围内综合单价不调整</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因市场价格波动调整合同价格，采用以下第</w:t>
      </w:r>
      <w:r>
        <w:rPr>
          <w:rFonts w:ascii="宋体" w:hAnsi="宋体"/>
          <w:szCs w:val="32"/>
          <w:u w:val="single"/>
        </w:rPr>
        <w:t xml:space="preserve">  </w:t>
      </w:r>
      <w:r>
        <w:rPr>
          <w:rFonts w:ascii="宋体" w:hAnsi="宋体" w:cs="宋体" w:hint="eastAsia"/>
          <w:kern w:val="0"/>
          <w:sz w:val="28"/>
          <w:szCs w:val="28"/>
          <w:u w:val="single"/>
        </w:rPr>
        <w:t xml:space="preserve">/ </w:t>
      </w:r>
      <w:r>
        <w:rPr>
          <w:rFonts w:ascii="宋体" w:hAnsi="宋体"/>
          <w:szCs w:val="32"/>
          <w:u w:val="single"/>
        </w:rPr>
        <w:t xml:space="preserve">  </w:t>
      </w:r>
      <w:r>
        <w:rPr>
          <w:rFonts w:ascii="宋体" w:hAnsi="宋体" w:hint="eastAsia"/>
          <w:szCs w:val="32"/>
        </w:rPr>
        <w:t>种方式对合同价格进行调整：</w:t>
      </w:r>
    </w:p>
    <w:p w:rsidR="00E023A1" w:rsidRDefault="002637AF">
      <w:pPr>
        <w:spacing w:line="360" w:lineRule="exact"/>
        <w:ind w:firstLineChars="200" w:firstLine="420"/>
        <w:rPr>
          <w:rFonts w:ascii="宋体" w:hAnsi="宋体"/>
          <w:szCs w:val="32"/>
        </w:rPr>
      </w:pPr>
      <w:r>
        <w:rPr>
          <w:rFonts w:ascii="宋体" w:hAnsi="宋体" w:hint="eastAsia"/>
          <w:szCs w:val="32"/>
        </w:rPr>
        <w:t>第</w:t>
      </w:r>
      <w:r>
        <w:rPr>
          <w:rFonts w:ascii="宋体" w:hAnsi="宋体"/>
          <w:szCs w:val="32"/>
        </w:rPr>
        <w:t>1</w:t>
      </w:r>
      <w:r>
        <w:rPr>
          <w:rFonts w:ascii="宋体" w:hAnsi="宋体" w:hint="eastAsia"/>
          <w:szCs w:val="32"/>
        </w:rPr>
        <w:t>种方式：采用价格指数进行价格调整。</w:t>
      </w:r>
    </w:p>
    <w:p w:rsidR="00E023A1" w:rsidRDefault="002637AF">
      <w:pPr>
        <w:spacing w:line="360" w:lineRule="exact"/>
        <w:ind w:firstLineChars="200" w:firstLine="420"/>
        <w:rPr>
          <w:rFonts w:ascii="宋体" w:hAnsi="宋体"/>
          <w:szCs w:val="32"/>
          <w:u w:val="single"/>
        </w:rPr>
      </w:pPr>
      <w:r>
        <w:rPr>
          <w:rFonts w:ascii="宋体" w:hAnsi="宋体" w:hint="eastAsia"/>
          <w:szCs w:val="32"/>
        </w:rPr>
        <w:t>关于各可调因子、定值和变值权重，以及基本价格指数及其来源的约定：</w:t>
      </w:r>
      <w:r>
        <w:rPr>
          <w:rFonts w:ascii="宋体" w:hAnsi="宋体"/>
          <w:szCs w:val="32"/>
          <w:u w:val="single"/>
        </w:rPr>
        <w:t></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r>
        <w:rPr>
          <w:rFonts w:ascii="宋体" w:hAnsi="宋体"/>
          <w:szCs w:val="32"/>
        </w:rPr>
        <w:t xml:space="preserve">  </w:t>
      </w:r>
    </w:p>
    <w:p w:rsidR="00E023A1" w:rsidRDefault="002637AF">
      <w:pPr>
        <w:spacing w:line="360" w:lineRule="exact"/>
        <w:ind w:firstLineChars="200" w:firstLine="420"/>
        <w:rPr>
          <w:rFonts w:ascii="宋体" w:hAnsi="宋体"/>
          <w:szCs w:val="32"/>
        </w:rPr>
      </w:pPr>
      <w:r>
        <w:rPr>
          <w:rFonts w:ascii="宋体" w:hAnsi="宋体" w:hint="eastAsia"/>
          <w:szCs w:val="32"/>
        </w:rPr>
        <w:t>第</w:t>
      </w:r>
      <w:r>
        <w:rPr>
          <w:rFonts w:ascii="宋体" w:hAnsi="宋体"/>
          <w:szCs w:val="32"/>
        </w:rPr>
        <w:t>2</w:t>
      </w:r>
      <w:r>
        <w:rPr>
          <w:rFonts w:ascii="宋体" w:hAnsi="宋体" w:hint="eastAsia"/>
          <w:szCs w:val="32"/>
        </w:rPr>
        <w:t>种方式：采用造价信息进行价格调整。</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2</w:t>
      </w:r>
      <w:r>
        <w:rPr>
          <w:rFonts w:ascii="宋体" w:hAnsi="宋体" w:hint="eastAsia"/>
          <w:szCs w:val="32"/>
        </w:rPr>
        <w:t>）关于基准价格的约定：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专用合同条款</w:t>
      </w:r>
      <w:r>
        <w:rPr>
          <w:rFonts w:ascii="宋体" w:hAnsi="宋体" w:cs="宋体" w:hint="eastAsia"/>
          <w:szCs w:val="32"/>
        </w:rPr>
        <w:t>①</w:t>
      </w:r>
      <w:r>
        <w:rPr>
          <w:rFonts w:ascii="宋体" w:hAnsi="宋体" w:hint="eastAsia"/>
          <w:szCs w:val="32"/>
        </w:rPr>
        <w:t>承包人在已标价工程量清单或预算书中载明的材料单价低于基准价格的：专用合同条款合同履行期间材料单价涨幅以基准价格为基础超过</w:t>
      </w:r>
      <w:r>
        <w:rPr>
          <w:rFonts w:ascii="宋体" w:hAnsi="宋体"/>
          <w:szCs w:val="32"/>
          <w:u w:val="single"/>
        </w:rPr>
        <w:t xml:space="preserve">   </w:t>
      </w:r>
      <w:r>
        <w:rPr>
          <w:rFonts w:ascii="宋体" w:hAnsi="宋体"/>
          <w:szCs w:val="32"/>
        </w:rPr>
        <w:t>%</w:t>
      </w:r>
      <w:r>
        <w:rPr>
          <w:rFonts w:ascii="宋体" w:hAnsi="宋体" w:hint="eastAsia"/>
          <w:szCs w:val="32"/>
        </w:rPr>
        <w:t>时，或材料单价跌幅以已标价工程量清单或预算书中载明材料单价为基础超过</w:t>
      </w:r>
      <w:r>
        <w:rPr>
          <w:rFonts w:ascii="宋体" w:hAnsi="宋体"/>
          <w:szCs w:val="32"/>
          <w:u w:val="single"/>
        </w:rPr>
        <w:t xml:space="preserve">   </w:t>
      </w:r>
      <w:r>
        <w:rPr>
          <w:rFonts w:ascii="宋体" w:hAnsi="宋体"/>
          <w:szCs w:val="32"/>
        </w:rPr>
        <w:t>%</w:t>
      </w:r>
      <w:r>
        <w:rPr>
          <w:rFonts w:ascii="宋体" w:hAnsi="宋体" w:hint="eastAsia"/>
          <w:szCs w:val="32"/>
        </w:rPr>
        <w:t>时，其超过部分据实调整。</w:t>
      </w:r>
    </w:p>
    <w:p w:rsidR="00E023A1" w:rsidRDefault="002637AF">
      <w:pPr>
        <w:spacing w:line="360" w:lineRule="exact"/>
        <w:ind w:firstLineChars="200" w:firstLine="420"/>
        <w:rPr>
          <w:rFonts w:ascii="宋体" w:hAnsi="宋体"/>
          <w:szCs w:val="32"/>
        </w:rPr>
      </w:pPr>
      <w:r>
        <w:rPr>
          <w:rFonts w:ascii="宋体" w:hAnsi="宋体" w:cs="宋体" w:hint="eastAsia"/>
          <w:szCs w:val="32"/>
        </w:rPr>
        <w:t>②</w:t>
      </w:r>
      <w:r>
        <w:rPr>
          <w:rFonts w:ascii="宋体" w:hAnsi="宋体" w:hint="eastAsia"/>
          <w:szCs w:val="32"/>
        </w:rPr>
        <w:t>承包人在已标价工程量清单或预算书中载明的材料单价高于基准价格的：专用合同条款合同履行期间材料单价跌幅以基准价格为基础超过</w:t>
      </w:r>
      <w:r>
        <w:rPr>
          <w:rFonts w:ascii="宋体" w:hAnsi="宋体"/>
          <w:szCs w:val="32"/>
          <w:u w:val="single"/>
        </w:rPr>
        <w:t xml:space="preserve">   </w:t>
      </w:r>
      <w:r>
        <w:rPr>
          <w:rFonts w:ascii="宋体" w:hAnsi="宋体"/>
          <w:szCs w:val="32"/>
        </w:rPr>
        <w:t>%</w:t>
      </w:r>
      <w:r>
        <w:rPr>
          <w:rFonts w:ascii="宋体" w:hAnsi="宋体" w:hint="eastAsia"/>
          <w:szCs w:val="32"/>
        </w:rPr>
        <w:t>时，材料单价涨幅以已标价工程量清单或预算书中载明材料单价为基础超过</w:t>
      </w:r>
      <w:r>
        <w:rPr>
          <w:rFonts w:ascii="宋体" w:hAnsi="宋体"/>
          <w:szCs w:val="32"/>
          <w:u w:val="single"/>
        </w:rPr>
        <w:t xml:space="preserve">   </w:t>
      </w:r>
      <w:r>
        <w:rPr>
          <w:rFonts w:ascii="宋体" w:hAnsi="宋体"/>
          <w:szCs w:val="32"/>
        </w:rPr>
        <w:t>%</w:t>
      </w:r>
      <w:r>
        <w:rPr>
          <w:rFonts w:ascii="宋体" w:hAnsi="宋体" w:hint="eastAsia"/>
          <w:szCs w:val="32"/>
        </w:rPr>
        <w:t>时，其超过部分据实调整。</w:t>
      </w:r>
    </w:p>
    <w:p w:rsidR="00E023A1" w:rsidRDefault="002637AF">
      <w:pPr>
        <w:spacing w:line="360" w:lineRule="exact"/>
        <w:ind w:firstLineChars="200" w:firstLine="420"/>
        <w:rPr>
          <w:rFonts w:ascii="宋体" w:hAnsi="宋体"/>
          <w:szCs w:val="32"/>
        </w:rPr>
      </w:pPr>
      <w:r>
        <w:rPr>
          <w:rFonts w:ascii="宋体" w:hAnsi="宋体" w:cs="宋体" w:hint="eastAsia"/>
          <w:szCs w:val="32"/>
        </w:rPr>
        <w:t>③</w:t>
      </w:r>
      <w:r>
        <w:rPr>
          <w:rFonts w:ascii="宋体" w:hAnsi="宋体" w:hint="eastAsia"/>
          <w:szCs w:val="32"/>
        </w:rPr>
        <w:t>承包人在已标价工程量清单或预算书中载明的材料单价等于基准单价的：专用合同条款合同履行期间材料单价涨跌幅以基准单价为基础超过</w:t>
      </w:r>
      <w:r>
        <w:rPr>
          <w:rFonts w:ascii="宋体" w:hAnsi="宋体"/>
          <w:szCs w:val="32"/>
        </w:rPr>
        <w:t>±</w:t>
      </w:r>
      <w:r>
        <w:rPr>
          <w:rFonts w:ascii="宋体" w:hAnsi="宋体"/>
          <w:szCs w:val="32"/>
          <w:u w:val="single"/>
        </w:rPr>
        <w:t xml:space="preserve">   </w:t>
      </w:r>
      <w:r>
        <w:rPr>
          <w:rFonts w:ascii="宋体" w:hAnsi="宋体"/>
          <w:szCs w:val="32"/>
        </w:rPr>
        <w:t>%</w:t>
      </w:r>
      <w:r>
        <w:rPr>
          <w:rFonts w:ascii="宋体" w:hAnsi="宋体" w:hint="eastAsia"/>
          <w:szCs w:val="32"/>
        </w:rPr>
        <w:t>时，其超过部分据实调整。</w:t>
      </w:r>
    </w:p>
    <w:p w:rsidR="00E023A1" w:rsidRDefault="002637AF">
      <w:pPr>
        <w:spacing w:line="360" w:lineRule="exact"/>
        <w:ind w:firstLineChars="200" w:firstLine="420"/>
        <w:rPr>
          <w:rFonts w:ascii="宋体" w:hAnsi="宋体" w:cs="宋体"/>
          <w:szCs w:val="32"/>
        </w:rPr>
      </w:pPr>
      <w:r>
        <w:rPr>
          <w:rFonts w:ascii="宋体" w:hAnsi="宋体" w:cs="宋体" w:hint="eastAsia"/>
          <w:szCs w:val="32"/>
        </w:rPr>
        <w:t>第</w:t>
      </w:r>
      <w:r>
        <w:rPr>
          <w:rFonts w:ascii="宋体" w:hAnsi="宋体" w:cs="宋体"/>
          <w:szCs w:val="32"/>
        </w:rPr>
        <w:t>3</w:t>
      </w:r>
      <w:r>
        <w:rPr>
          <w:rFonts w:ascii="宋体" w:hAnsi="宋体" w:cs="宋体" w:hint="eastAsia"/>
          <w:szCs w:val="32"/>
        </w:rPr>
        <w:t>种方式：其他价格调整方式：</w:t>
      </w:r>
      <w:r>
        <w:rPr>
          <w:rFonts w:ascii="宋体" w:hAnsi="宋体"/>
          <w:szCs w:val="32"/>
          <w:u w:val="single"/>
        </w:rPr>
        <w:t></w:t>
      </w:r>
      <w:r>
        <w:rPr>
          <w:rFonts w:ascii="宋体" w:hAnsi="宋体" w:hint="eastAsia"/>
          <w:szCs w:val="32"/>
          <w:u w:val="single"/>
        </w:rPr>
        <w:t>/</w:t>
      </w:r>
      <w:r>
        <w:rPr>
          <w:rFonts w:ascii="宋体" w:hAnsi="宋体"/>
          <w:szCs w:val="32"/>
          <w:u w:val="single"/>
        </w:rPr>
        <w:t xml:space="preserve"> </w:t>
      </w:r>
      <w:r>
        <w:rPr>
          <w:rFonts w:ascii="宋体" w:hAnsi="宋体" w:cs="宋体" w:hint="eastAsia"/>
          <w:szCs w:val="32"/>
        </w:rPr>
        <w:t>。</w:t>
      </w:r>
    </w:p>
    <w:p w:rsidR="00E023A1" w:rsidRDefault="002637AF">
      <w:pPr>
        <w:spacing w:line="360" w:lineRule="exact"/>
        <w:ind w:firstLineChars="200" w:firstLine="420"/>
        <w:outlineLvl w:val="0"/>
        <w:rPr>
          <w:rFonts w:ascii="宋体" w:hAnsi="宋体"/>
          <w:szCs w:val="24"/>
        </w:rPr>
      </w:pPr>
      <w:bookmarkStart w:id="391" w:name="_Toc296891033"/>
      <w:bookmarkStart w:id="392" w:name="_Toc292559410"/>
      <w:bookmarkStart w:id="393" w:name="_Toc296346706"/>
      <w:bookmarkStart w:id="394" w:name="_Toc296347204"/>
      <w:bookmarkStart w:id="395" w:name="_Toc292559915"/>
      <w:bookmarkStart w:id="396" w:name="_Toc296944544"/>
      <w:bookmarkStart w:id="397" w:name="_Toc297120505"/>
      <w:bookmarkStart w:id="398" w:name="_Toc297048391"/>
      <w:bookmarkStart w:id="399" w:name="_Toc296891245"/>
      <w:bookmarkStart w:id="400" w:name="_Toc296503205"/>
      <w:bookmarkStart w:id="401" w:name="_Toc351203644"/>
      <w:bookmarkStart w:id="402" w:name="_Toc304295579"/>
      <w:bookmarkStart w:id="403" w:name="_Toc303539159"/>
      <w:bookmarkStart w:id="404" w:name="_Toc300935002"/>
      <w:bookmarkStart w:id="405" w:name="_Toc297216211"/>
      <w:bookmarkStart w:id="406" w:name="_Toc312678040"/>
      <w:bookmarkStart w:id="407" w:name="_Toc297123552"/>
      <w:bookmarkEnd w:id="278"/>
      <w:bookmarkEnd w:id="279"/>
      <w:bookmarkEnd w:id="280"/>
      <w:bookmarkEnd w:id="281"/>
      <w:bookmarkEnd w:id="282"/>
      <w:bookmarkEnd w:id="283"/>
      <w:r>
        <w:rPr>
          <w:rFonts w:ascii="宋体" w:hAnsi="宋体"/>
          <w:szCs w:val="24"/>
        </w:rPr>
        <w:t xml:space="preserve">12. </w:t>
      </w:r>
      <w:bookmarkEnd w:id="391"/>
      <w:bookmarkEnd w:id="392"/>
      <w:bookmarkEnd w:id="393"/>
      <w:bookmarkEnd w:id="394"/>
      <w:bookmarkEnd w:id="395"/>
      <w:bookmarkEnd w:id="396"/>
      <w:bookmarkEnd w:id="397"/>
      <w:bookmarkEnd w:id="398"/>
      <w:bookmarkEnd w:id="399"/>
      <w:bookmarkEnd w:id="400"/>
      <w:r>
        <w:rPr>
          <w:rFonts w:ascii="宋体" w:hAnsi="宋体" w:hint="eastAsia"/>
          <w:szCs w:val="24"/>
        </w:rPr>
        <w:t>合同价格、计量与支付</w:t>
      </w:r>
      <w:bookmarkEnd w:id="401"/>
    </w:p>
    <w:p w:rsidR="00E023A1" w:rsidRDefault="002637AF">
      <w:pPr>
        <w:spacing w:line="360" w:lineRule="exact"/>
        <w:ind w:firstLineChars="200" w:firstLine="420"/>
        <w:rPr>
          <w:rFonts w:ascii="宋体" w:hAnsi="宋体"/>
          <w:szCs w:val="32"/>
        </w:rPr>
      </w:pPr>
      <w:bookmarkStart w:id="408" w:name="_Toc267251461"/>
      <w:bookmarkStart w:id="409" w:name="_Toc292559916"/>
      <w:bookmarkStart w:id="410" w:name="_Toc292559411"/>
      <w:bookmarkStart w:id="411" w:name="_Toc296346707"/>
      <w:bookmarkStart w:id="412" w:name="_Toc296944545"/>
      <w:bookmarkStart w:id="413" w:name="_Toc297048392"/>
      <w:bookmarkStart w:id="414" w:name="_Toc297120506"/>
      <w:bookmarkStart w:id="415" w:name="_Toc296347205"/>
      <w:bookmarkStart w:id="416" w:name="_Toc296891246"/>
      <w:bookmarkStart w:id="417" w:name="_Toc296891034"/>
      <w:bookmarkStart w:id="418" w:name="_Toc296503206"/>
      <w:bookmarkStart w:id="419" w:name="_Toc312678041"/>
      <w:bookmarkStart w:id="420" w:name="_Toc304295580"/>
      <w:bookmarkStart w:id="421" w:name="_Toc297216212"/>
      <w:bookmarkStart w:id="422" w:name="_Toc297123553"/>
      <w:bookmarkStart w:id="423" w:name="_Toc303539160"/>
      <w:bookmarkStart w:id="424" w:name="_Toc300935003"/>
      <w:bookmarkEnd w:id="402"/>
      <w:bookmarkEnd w:id="403"/>
      <w:bookmarkEnd w:id="404"/>
      <w:bookmarkEnd w:id="405"/>
      <w:bookmarkEnd w:id="406"/>
      <w:bookmarkEnd w:id="407"/>
      <w:r>
        <w:rPr>
          <w:rFonts w:ascii="宋体" w:hAnsi="宋体"/>
          <w:szCs w:val="32"/>
        </w:rPr>
        <w:t xml:space="preserve">12.1 </w:t>
      </w:r>
      <w:r>
        <w:rPr>
          <w:rFonts w:ascii="宋体" w:hAnsi="宋体" w:hint="eastAsia"/>
          <w:szCs w:val="32"/>
        </w:rPr>
        <w:t>合</w:t>
      </w:r>
      <w:bookmarkEnd w:id="408"/>
      <w:bookmarkEnd w:id="409"/>
      <w:bookmarkEnd w:id="410"/>
      <w:r>
        <w:rPr>
          <w:rFonts w:ascii="宋体" w:hAnsi="宋体" w:hint="eastAsia"/>
          <w:szCs w:val="32"/>
        </w:rPr>
        <w:t>同价</w:t>
      </w:r>
      <w:bookmarkEnd w:id="411"/>
      <w:bookmarkEnd w:id="412"/>
      <w:bookmarkEnd w:id="413"/>
      <w:bookmarkEnd w:id="414"/>
      <w:bookmarkEnd w:id="415"/>
      <w:bookmarkEnd w:id="416"/>
      <w:bookmarkEnd w:id="417"/>
      <w:bookmarkEnd w:id="418"/>
      <w:r>
        <w:rPr>
          <w:rFonts w:ascii="宋体" w:hAnsi="宋体" w:hint="eastAsia"/>
          <w:szCs w:val="32"/>
        </w:rPr>
        <w:t>格形式</w:t>
      </w:r>
    </w:p>
    <w:bookmarkEnd w:id="419"/>
    <w:bookmarkEnd w:id="420"/>
    <w:bookmarkEnd w:id="421"/>
    <w:bookmarkEnd w:id="422"/>
    <w:bookmarkEnd w:id="423"/>
    <w:bookmarkEnd w:id="424"/>
    <w:p w:rsidR="00E023A1" w:rsidRDefault="002637AF">
      <w:pPr>
        <w:spacing w:line="360" w:lineRule="exact"/>
        <w:ind w:firstLineChars="200" w:firstLine="420"/>
        <w:rPr>
          <w:rFonts w:ascii="宋体" w:hAnsi="宋体"/>
          <w:szCs w:val="32"/>
        </w:rPr>
      </w:pPr>
      <w:r>
        <w:rPr>
          <w:rFonts w:ascii="宋体" w:hAnsi="宋体"/>
          <w:szCs w:val="32"/>
        </w:rPr>
        <w:t>1</w:t>
      </w:r>
      <w:r>
        <w:rPr>
          <w:rFonts w:ascii="宋体" w:hAnsi="宋体" w:hint="eastAsia"/>
          <w:szCs w:val="32"/>
        </w:rPr>
        <w:t>、单价合同。</w:t>
      </w:r>
    </w:p>
    <w:p w:rsidR="00E023A1" w:rsidRDefault="002637AF">
      <w:pPr>
        <w:pStyle w:val="3a"/>
        <w:spacing w:line="400" w:lineRule="exact"/>
        <w:ind w:firstLineChars="200" w:firstLine="420"/>
        <w:rPr>
          <w:rFonts w:asciiTheme="majorEastAsia" w:eastAsiaTheme="majorEastAsia" w:hAnsiTheme="majorEastAsia" w:cstheme="majorEastAsia"/>
          <w:szCs w:val="21"/>
        </w:rPr>
      </w:pPr>
      <w:r>
        <w:rPr>
          <w:rFonts w:ascii="宋体" w:hAnsi="宋体" w:hint="eastAsia"/>
          <w:szCs w:val="32"/>
        </w:rPr>
        <w:t>综合单价包含的风险范围：</w:t>
      </w:r>
      <w:r>
        <w:rPr>
          <w:rFonts w:asciiTheme="majorEastAsia" w:eastAsiaTheme="majorEastAsia" w:hAnsiTheme="majorEastAsia" w:cstheme="majorEastAsia" w:hint="eastAsia"/>
          <w:color w:val="0000FF"/>
          <w:szCs w:val="21"/>
          <w:u w:val="single"/>
        </w:rPr>
        <w:t>机械费的市场价格波动和承包人的投标施工方案、综合单价、措施项目费用、其它项目费、经踏勘后的现场条件、因设计变更而造成承包人损失的风险。由于发包人原因造成苗木种植季节的变动所需增加的措施费用。（合同约定的市场风险范围内综合单价不调整）。</w:t>
      </w:r>
    </w:p>
    <w:p w:rsidR="00E023A1" w:rsidRDefault="002637AF">
      <w:pPr>
        <w:spacing w:line="360" w:lineRule="exact"/>
        <w:ind w:firstLineChars="200" w:firstLine="420"/>
        <w:rPr>
          <w:rFonts w:ascii="宋体" w:hAnsi="宋体"/>
          <w:szCs w:val="32"/>
        </w:rPr>
      </w:pPr>
      <w:r>
        <w:rPr>
          <w:rFonts w:ascii="宋体" w:hAnsi="宋体" w:hint="eastAsia"/>
          <w:szCs w:val="32"/>
        </w:rPr>
        <w:t>风险费用的计算方法：</w:t>
      </w:r>
      <w:r>
        <w:rPr>
          <w:rFonts w:ascii="宋体" w:hAnsi="宋体"/>
          <w:szCs w:val="32"/>
          <w:u w:val="single"/>
        </w:rPr>
        <w:t xml:space="preserve"> 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风险范围以外合同价格的调整方法：</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2</w:t>
      </w:r>
      <w:r>
        <w:rPr>
          <w:rFonts w:ascii="宋体" w:hAnsi="宋体" w:hint="eastAsia"/>
          <w:szCs w:val="32"/>
        </w:rPr>
        <w:t>、总价合同。</w:t>
      </w:r>
    </w:p>
    <w:p w:rsidR="00E023A1" w:rsidRDefault="002637AF">
      <w:pPr>
        <w:spacing w:line="360" w:lineRule="exact"/>
        <w:ind w:firstLineChars="200" w:firstLine="420"/>
        <w:rPr>
          <w:rFonts w:ascii="宋体" w:hAnsi="宋体"/>
          <w:szCs w:val="32"/>
        </w:rPr>
      </w:pPr>
      <w:r>
        <w:rPr>
          <w:rFonts w:ascii="宋体" w:hAnsi="宋体" w:hint="eastAsia"/>
          <w:szCs w:val="32"/>
        </w:rPr>
        <w:t>总价包含的风险范围：</w:t>
      </w:r>
      <w:r>
        <w:rPr>
          <w:rFonts w:ascii="宋体" w:hAnsi="宋体"/>
          <w:szCs w:val="32"/>
          <w:u w:val="single"/>
        </w:rPr>
        <w:t xml:space="preserve"> 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风险费用的计算方法：</w:t>
      </w:r>
      <w:r>
        <w:rPr>
          <w:rFonts w:ascii="宋体" w:hAnsi="宋体"/>
          <w:szCs w:val="32"/>
          <w:u w:val="single"/>
        </w:rPr>
        <w:t xml:space="preserve"> 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风险范围以外合同价格的调整方法：</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3</w:t>
      </w:r>
      <w:r>
        <w:rPr>
          <w:rFonts w:ascii="宋体" w:hAnsi="宋体" w:hint="eastAsia"/>
          <w:szCs w:val="32"/>
        </w:rPr>
        <w:t>、其他价格方式：</w:t>
      </w:r>
      <w:r>
        <w:rPr>
          <w:rFonts w:ascii="宋体" w:hAnsi="宋体"/>
          <w:szCs w:val="32"/>
          <w:u w:val="single"/>
        </w:rPr>
        <w:t xml:space="preserve">                                   </w:t>
      </w:r>
      <w:r>
        <w:rPr>
          <w:rFonts w:ascii="宋体" w:hAnsi="宋体" w:hint="eastAsia"/>
          <w:szCs w:val="32"/>
        </w:rPr>
        <w:t>。</w:t>
      </w:r>
    </w:p>
    <w:p w:rsidR="00E023A1" w:rsidRDefault="002637AF">
      <w:pPr>
        <w:spacing w:line="360" w:lineRule="exact"/>
        <w:ind w:firstLineChars="200" w:firstLine="420"/>
        <w:rPr>
          <w:rFonts w:ascii="宋体" w:hAnsi="宋体"/>
          <w:szCs w:val="32"/>
        </w:rPr>
      </w:pPr>
      <w:bookmarkStart w:id="425" w:name="_Toc304295581"/>
      <w:bookmarkStart w:id="426" w:name="_Toc297216213"/>
      <w:bookmarkStart w:id="427" w:name="_Toc297123554"/>
      <w:bookmarkStart w:id="428" w:name="_Toc303539161"/>
      <w:bookmarkStart w:id="429" w:name="_Toc312678042"/>
      <w:bookmarkStart w:id="430" w:name="_Toc300935004"/>
      <w:bookmarkStart w:id="431" w:name="_Toc297120507"/>
      <w:bookmarkStart w:id="432" w:name="_Toc296503207"/>
      <w:bookmarkStart w:id="433" w:name="_Toc296891035"/>
      <w:bookmarkStart w:id="434" w:name="_Toc297048393"/>
      <w:bookmarkStart w:id="435" w:name="_Toc296944546"/>
      <w:bookmarkStart w:id="436" w:name="_Toc296347206"/>
      <w:bookmarkStart w:id="437" w:name="_Toc292559412"/>
      <w:bookmarkStart w:id="438" w:name="_Toc292559917"/>
      <w:bookmarkStart w:id="439" w:name="_Toc296346708"/>
      <w:bookmarkStart w:id="440" w:name="_Toc296891247"/>
      <w:r>
        <w:rPr>
          <w:rFonts w:ascii="宋体" w:hAnsi="宋体"/>
          <w:szCs w:val="32"/>
        </w:rPr>
        <w:t xml:space="preserve">12.2 </w:t>
      </w:r>
      <w:r>
        <w:rPr>
          <w:rFonts w:ascii="宋体" w:hAnsi="宋体" w:hint="eastAsia"/>
          <w:szCs w:val="32"/>
        </w:rPr>
        <w:t>预付款</w:t>
      </w:r>
    </w:p>
    <w:bookmarkEnd w:id="425"/>
    <w:bookmarkEnd w:id="426"/>
    <w:bookmarkEnd w:id="427"/>
    <w:bookmarkEnd w:id="428"/>
    <w:bookmarkEnd w:id="429"/>
    <w:bookmarkEnd w:id="430"/>
    <w:p w:rsidR="00E023A1" w:rsidRDefault="002637AF">
      <w:pPr>
        <w:spacing w:line="360" w:lineRule="exact"/>
        <w:ind w:firstLineChars="200" w:firstLine="420"/>
        <w:rPr>
          <w:rFonts w:ascii="宋体" w:hAnsi="宋体"/>
          <w:szCs w:val="32"/>
        </w:rPr>
      </w:pPr>
      <w:r>
        <w:rPr>
          <w:rFonts w:ascii="宋体" w:hAnsi="宋体"/>
          <w:szCs w:val="32"/>
        </w:rPr>
        <w:t xml:space="preserve">12.2.1 </w:t>
      </w:r>
      <w:r>
        <w:rPr>
          <w:rFonts w:ascii="宋体" w:hAnsi="宋体" w:hint="eastAsia"/>
          <w:szCs w:val="32"/>
        </w:rPr>
        <w:t>预付款的支付</w:t>
      </w:r>
    </w:p>
    <w:p w:rsidR="00E023A1" w:rsidRDefault="002637AF">
      <w:pPr>
        <w:spacing w:line="360" w:lineRule="exact"/>
        <w:ind w:firstLineChars="200" w:firstLine="420"/>
        <w:rPr>
          <w:rFonts w:ascii="宋体" w:hAnsi="宋体"/>
          <w:szCs w:val="32"/>
        </w:rPr>
      </w:pPr>
      <w:r>
        <w:rPr>
          <w:rFonts w:ascii="宋体" w:hAnsi="宋体" w:hint="eastAsia"/>
          <w:szCs w:val="32"/>
        </w:rPr>
        <w:lastRenderedPageBreak/>
        <w:t>预付款支付比例或金额：</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预付款支付期限：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预付款扣回的方式：</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12.2.2 </w:t>
      </w:r>
      <w:r>
        <w:rPr>
          <w:rFonts w:ascii="宋体" w:hAnsi="宋体" w:hint="eastAsia"/>
          <w:szCs w:val="32"/>
        </w:rPr>
        <w:t>预付款担保</w:t>
      </w:r>
    </w:p>
    <w:p w:rsidR="00E023A1" w:rsidRDefault="002637AF">
      <w:pPr>
        <w:spacing w:line="360" w:lineRule="exact"/>
        <w:ind w:firstLineChars="200" w:firstLine="420"/>
        <w:rPr>
          <w:rFonts w:ascii="宋体" w:hAnsi="宋体"/>
          <w:szCs w:val="32"/>
        </w:rPr>
      </w:pPr>
      <w:r>
        <w:rPr>
          <w:rFonts w:ascii="宋体" w:hAnsi="宋体" w:hint="eastAsia"/>
          <w:szCs w:val="32"/>
        </w:rPr>
        <w:t>承包人提交预付款担保的期限：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预付款担保的形式为：</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bookmarkEnd w:id="431"/>
    <w:bookmarkEnd w:id="432"/>
    <w:bookmarkEnd w:id="433"/>
    <w:bookmarkEnd w:id="434"/>
    <w:bookmarkEnd w:id="435"/>
    <w:bookmarkEnd w:id="436"/>
    <w:bookmarkEnd w:id="437"/>
    <w:bookmarkEnd w:id="438"/>
    <w:bookmarkEnd w:id="439"/>
    <w:bookmarkEnd w:id="440"/>
    <w:p w:rsidR="00E023A1" w:rsidRDefault="002637AF">
      <w:pPr>
        <w:spacing w:line="360" w:lineRule="exact"/>
        <w:ind w:firstLineChars="200" w:firstLine="420"/>
        <w:rPr>
          <w:rFonts w:ascii="宋体" w:hAnsi="宋体"/>
          <w:szCs w:val="32"/>
        </w:rPr>
      </w:pPr>
      <w:r>
        <w:rPr>
          <w:rFonts w:ascii="宋体" w:hAnsi="宋体"/>
          <w:szCs w:val="32"/>
        </w:rPr>
        <w:t xml:space="preserve">12.3 </w:t>
      </w:r>
      <w:r>
        <w:rPr>
          <w:rFonts w:ascii="宋体" w:hAnsi="宋体" w:hint="eastAsia"/>
          <w:szCs w:val="32"/>
        </w:rPr>
        <w:t>计量</w:t>
      </w:r>
    </w:p>
    <w:p w:rsidR="00E023A1" w:rsidRDefault="002637AF">
      <w:pPr>
        <w:spacing w:line="360" w:lineRule="exact"/>
        <w:ind w:firstLineChars="200" w:firstLine="420"/>
        <w:rPr>
          <w:rFonts w:ascii="宋体" w:hAnsi="宋体"/>
          <w:szCs w:val="32"/>
        </w:rPr>
      </w:pPr>
      <w:r>
        <w:rPr>
          <w:rFonts w:ascii="宋体" w:hAnsi="宋体"/>
          <w:szCs w:val="32"/>
        </w:rPr>
        <w:t xml:space="preserve">12.3.1 </w:t>
      </w:r>
      <w:r>
        <w:rPr>
          <w:rFonts w:ascii="宋体" w:hAnsi="宋体" w:hint="eastAsia"/>
          <w:szCs w:val="32"/>
        </w:rPr>
        <w:t>计量原则</w:t>
      </w:r>
    </w:p>
    <w:p w:rsidR="00E023A1" w:rsidRDefault="002637AF">
      <w:pPr>
        <w:spacing w:line="360" w:lineRule="exact"/>
        <w:ind w:firstLineChars="200" w:firstLine="420"/>
        <w:rPr>
          <w:rFonts w:ascii="宋体" w:hAnsi="宋体"/>
          <w:szCs w:val="32"/>
        </w:rPr>
      </w:pPr>
      <w:r>
        <w:rPr>
          <w:rFonts w:ascii="宋体" w:hAnsi="宋体" w:hint="eastAsia"/>
          <w:szCs w:val="32"/>
        </w:rPr>
        <w:t>工程量计算规则：</w:t>
      </w:r>
      <w:r>
        <w:rPr>
          <w:rFonts w:ascii="宋体" w:hAnsi="宋体" w:hint="eastAsia"/>
          <w:color w:val="0000FF"/>
          <w:szCs w:val="24"/>
          <w:u w:val="single"/>
        </w:rPr>
        <w:t>执行国家标准《建设工程工程量清单计价规范》(GB50500-2013)</w:t>
      </w:r>
      <w:r>
        <w:rPr>
          <w:rFonts w:ascii="宋体" w:hAnsi="宋体"/>
          <w:color w:val="0000FF"/>
          <w:szCs w:val="24"/>
          <w:u w:val="single"/>
        </w:rPr>
        <w:t>或其适用的修订版本，承包人实际完成的工程量按约定的工程量计算规则和有合同约束力的图纸进行计量</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12.3.2 </w:t>
      </w:r>
      <w:r>
        <w:rPr>
          <w:rFonts w:ascii="宋体" w:hAnsi="宋体" w:hint="eastAsia"/>
          <w:szCs w:val="32"/>
        </w:rPr>
        <w:t>计量周期</w:t>
      </w:r>
    </w:p>
    <w:p w:rsidR="00E023A1" w:rsidRDefault="002637AF">
      <w:pPr>
        <w:spacing w:line="360" w:lineRule="exact"/>
        <w:ind w:firstLineChars="200" w:firstLine="420"/>
        <w:rPr>
          <w:rFonts w:ascii="宋体" w:hAnsi="宋体"/>
          <w:szCs w:val="32"/>
        </w:rPr>
      </w:pPr>
      <w:r>
        <w:rPr>
          <w:rFonts w:ascii="宋体" w:hAnsi="宋体" w:hint="eastAsia"/>
          <w:szCs w:val="32"/>
        </w:rPr>
        <w:t>关于计量周期的约定：</w:t>
      </w:r>
      <w:r>
        <w:rPr>
          <w:rFonts w:ascii="宋体" w:hAnsi="宋体" w:hint="eastAsia"/>
          <w:color w:val="0000FF"/>
          <w:szCs w:val="24"/>
          <w:u w:val="single"/>
        </w:rPr>
        <w:t>本合同的计量周期为月，每月25日为当月计量截止日期(不含当日)和下月计量起始日期(含当日)</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12.3.3 </w:t>
      </w:r>
      <w:r>
        <w:rPr>
          <w:rFonts w:ascii="宋体" w:hAnsi="宋体" w:hint="eastAsia"/>
          <w:szCs w:val="32"/>
        </w:rPr>
        <w:t>单价合同的计量</w:t>
      </w:r>
    </w:p>
    <w:p w:rsidR="00E023A1" w:rsidRDefault="002637AF">
      <w:pPr>
        <w:spacing w:line="360" w:lineRule="exact"/>
        <w:ind w:firstLineChars="200" w:firstLine="420"/>
        <w:rPr>
          <w:rFonts w:ascii="宋体" w:hAnsi="宋体"/>
          <w:szCs w:val="32"/>
        </w:rPr>
      </w:pPr>
      <w:r>
        <w:rPr>
          <w:rFonts w:ascii="宋体" w:hAnsi="宋体" w:hint="eastAsia"/>
          <w:szCs w:val="32"/>
        </w:rPr>
        <w:t>关于单价合同计量的约定：</w:t>
      </w:r>
      <w:r>
        <w:rPr>
          <w:rFonts w:ascii="宋体" w:hAnsi="宋体" w:cs="宋体" w:hint="eastAsia"/>
          <w:color w:val="0000FF"/>
          <w:szCs w:val="24"/>
          <w:u w:val="single"/>
        </w:rPr>
        <w:t>按通用条款执行</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12.3.4 </w:t>
      </w:r>
      <w:r>
        <w:rPr>
          <w:rFonts w:ascii="宋体" w:hAnsi="宋体" w:hint="eastAsia"/>
          <w:szCs w:val="32"/>
        </w:rPr>
        <w:t>总价合同的计量</w:t>
      </w:r>
    </w:p>
    <w:p w:rsidR="00E023A1" w:rsidRDefault="002637AF">
      <w:pPr>
        <w:spacing w:line="360" w:lineRule="exact"/>
        <w:ind w:firstLineChars="200" w:firstLine="420"/>
        <w:rPr>
          <w:rFonts w:ascii="宋体" w:hAnsi="宋体"/>
          <w:szCs w:val="32"/>
        </w:rPr>
      </w:pPr>
      <w:r>
        <w:rPr>
          <w:rFonts w:ascii="宋体" w:hAnsi="宋体" w:hint="eastAsia"/>
          <w:szCs w:val="32"/>
        </w:rPr>
        <w:t>关于总价合同计量的约定：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12.3.5</w:t>
      </w:r>
      <w:r>
        <w:rPr>
          <w:rFonts w:ascii="宋体" w:hAnsi="宋体" w:hint="eastAsia"/>
          <w:szCs w:val="32"/>
        </w:rPr>
        <w:t>总价合同采用支付分解表计量支付的，是否适用第</w:t>
      </w:r>
      <w:r>
        <w:rPr>
          <w:rFonts w:ascii="宋体" w:hAnsi="宋体"/>
          <w:kern w:val="0"/>
          <w:szCs w:val="32"/>
        </w:rPr>
        <w:t xml:space="preserve">12.3.4 </w:t>
      </w:r>
      <w:r>
        <w:rPr>
          <w:rFonts w:ascii="宋体" w:hAnsi="宋体" w:hint="eastAsia"/>
          <w:szCs w:val="32"/>
        </w:rPr>
        <w:t>项</w:t>
      </w:r>
      <w:r>
        <w:rPr>
          <w:rFonts w:ascii="宋体" w:hAnsi="宋体" w:hint="eastAsia"/>
          <w:kern w:val="0"/>
          <w:szCs w:val="32"/>
        </w:rPr>
        <w:t>〔总价合同的计量〕</w:t>
      </w:r>
      <w:r>
        <w:rPr>
          <w:rFonts w:ascii="宋体" w:hAnsi="宋体" w:hint="eastAsia"/>
          <w:szCs w:val="32"/>
        </w:rPr>
        <w:t>约定进行计量：</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12.3.6 </w:t>
      </w:r>
      <w:r>
        <w:rPr>
          <w:rFonts w:ascii="宋体" w:hAnsi="宋体" w:hint="eastAsia"/>
          <w:szCs w:val="32"/>
        </w:rPr>
        <w:t>其他价格形式合同的计量</w:t>
      </w:r>
    </w:p>
    <w:p w:rsidR="00E023A1" w:rsidRDefault="002637AF">
      <w:pPr>
        <w:spacing w:line="360" w:lineRule="exact"/>
        <w:ind w:firstLineChars="200" w:firstLine="420"/>
        <w:rPr>
          <w:rFonts w:ascii="宋体" w:hAnsi="宋体"/>
          <w:szCs w:val="32"/>
        </w:rPr>
      </w:pPr>
      <w:r>
        <w:rPr>
          <w:rFonts w:ascii="宋体" w:hAnsi="宋体" w:hint="eastAsia"/>
          <w:szCs w:val="32"/>
        </w:rPr>
        <w:t>其他价格形式的计量方式和程序：</w:t>
      </w:r>
      <w:r>
        <w:rPr>
          <w:rFonts w:ascii="宋体" w:hAnsi="宋体"/>
          <w:szCs w:val="32"/>
          <w:u w:val="single"/>
        </w:rPr>
        <w:t>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12.4 </w:t>
      </w:r>
      <w:r>
        <w:rPr>
          <w:rFonts w:ascii="宋体" w:hAnsi="宋体" w:hint="eastAsia"/>
          <w:szCs w:val="32"/>
        </w:rPr>
        <w:t>工程进度款支付</w:t>
      </w:r>
    </w:p>
    <w:p w:rsidR="00E023A1" w:rsidRDefault="002637AF">
      <w:pPr>
        <w:spacing w:line="360" w:lineRule="exact"/>
        <w:ind w:firstLineChars="200" w:firstLine="420"/>
        <w:rPr>
          <w:rFonts w:ascii="宋体" w:hAnsi="宋体"/>
          <w:szCs w:val="32"/>
        </w:rPr>
      </w:pPr>
      <w:bookmarkStart w:id="441" w:name="_Toc297216215"/>
      <w:bookmarkStart w:id="442" w:name="_Toc292559921"/>
      <w:bookmarkStart w:id="443" w:name="_Toc292559416"/>
      <w:bookmarkStart w:id="444" w:name="_Toc296944550"/>
      <w:bookmarkStart w:id="445" w:name="_Toc296347210"/>
      <w:bookmarkStart w:id="446" w:name="_Toc296891039"/>
      <w:bookmarkStart w:id="447" w:name="_Toc300935006"/>
      <w:bookmarkStart w:id="448" w:name="_Toc297123556"/>
      <w:bookmarkStart w:id="449" w:name="_Toc297120511"/>
      <w:bookmarkStart w:id="450" w:name="_Toc297048397"/>
      <w:bookmarkStart w:id="451" w:name="_Toc296503211"/>
      <w:bookmarkStart w:id="452" w:name="_Toc296346712"/>
      <w:bookmarkStart w:id="453" w:name="_Toc303539163"/>
      <w:bookmarkStart w:id="454" w:name="_Toc296891251"/>
      <w:r>
        <w:rPr>
          <w:rFonts w:ascii="宋体" w:hAnsi="宋体"/>
          <w:szCs w:val="32"/>
        </w:rPr>
        <w:t xml:space="preserve">12.4.1 </w:t>
      </w:r>
      <w:r>
        <w:rPr>
          <w:rFonts w:ascii="宋体" w:hAnsi="宋体" w:hint="eastAsia"/>
          <w:szCs w:val="32"/>
        </w:rPr>
        <w:t>付款周期</w:t>
      </w:r>
    </w:p>
    <w:p w:rsidR="00E023A1" w:rsidRDefault="002637AF">
      <w:pPr>
        <w:spacing w:line="360" w:lineRule="exact"/>
        <w:ind w:firstLineChars="200" w:firstLine="420"/>
        <w:rPr>
          <w:rFonts w:ascii="宋体" w:hAnsi="宋体"/>
          <w:szCs w:val="32"/>
        </w:rPr>
      </w:pPr>
      <w:r>
        <w:rPr>
          <w:rFonts w:ascii="宋体" w:hAnsi="宋体" w:hint="eastAsia"/>
          <w:szCs w:val="32"/>
        </w:rPr>
        <w:t>关于付款周期的约定：</w:t>
      </w:r>
      <w:r>
        <w:rPr>
          <w:rFonts w:ascii="宋体" w:hAnsi="宋体" w:hint="eastAsia"/>
          <w:color w:val="0000FF"/>
          <w:szCs w:val="22"/>
          <w:u w:val="single"/>
        </w:rPr>
        <w:t>1、</w:t>
      </w:r>
      <w:r>
        <w:rPr>
          <w:rFonts w:ascii="宋体" w:hAnsi="宋体" w:hint="eastAsia"/>
          <w:color w:val="0000FF"/>
          <w:szCs w:val="24"/>
          <w:u w:val="single"/>
        </w:rPr>
        <w:t>承包人将</w:t>
      </w:r>
      <w:r>
        <w:rPr>
          <w:rFonts w:ascii="宋体" w:hAnsi="宋体" w:hint="eastAsia"/>
          <w:color w:val="0000FF"/>
          <w:szCs w:val="22"/>
          <w:u w:val="single"/>
        </w:rPr>
        <w:t>当月完成的</w:t>
      </w:r>
      <w:r>
        <w:rPr>
          <w:rFonts w:ascii="宋体" w:hAnsi="宋体" w:hint="eastAsia"/>
          <w:color w:val="0000FF"/>
          <w:szCs w:val="24"/>
          <w:u w:val="single"/>
        </w:rPr>
        <w:t>合格工程量每月25日前报监理人及发包人，发包人核准后90日内按核准工程量的60%支付。余款在两年养护期满、经竣工验收合格，办理竣工交接手续并经有资质的造价咨询机构审定后90日内结清（无息）</w:t>
      </w:r>
      <w:r>
        <w:rPr>
          <w:rFonts w:ascii="宋体" w:hAnsi="宋体" w:hint="eastAsia"/>
          <w:szCs w:val="32"/>
        </w:rPr>
        <w:t>。</w:t>
      </w:r>
    </w:p>
    <w:p w:rsidR="00E023A1" w:rsidRDefault="002637AF">
      <w:pPr>
        <w:spacing w:line="360" w:lineRule="exact"/>
        <w:ind w:firstLineChars="202" w:firstLine="424"/>
        <w:rPr>
          <w:rFonts w:ascii="宋体" w:hAnsi="宋体"/>
          <w:color w:val="0000FF"/>
          <w:szCs w:val="22"/>
          <w:u w:val="single"/>
        </w:rPr>
      </w:pPr>
      <w:r>
        <w:rPr>
          <w:rFonts w:ascii="宋体" w:hAnsi="宋体" w:hint="eastAsia"/>
          <w:color w:val="0000FF"/>
          <w:szCs w:val="22"/>
          <w:u w:val="single"/>
        </w:rPr>
        <w:t>2、以上各阶段付款，承包人同意发包人按中国人民银行规定的各类结算方式进行结算，承包人需提供合规的增值税专用发票。若承包人延迟或拒绝提供发票，发包人有权延迟或拒绝付款，发包人不承担逾期付款违约责任。</w:t>
      </w:r>
    </w:p>
    <w:p w:rsidR="00E023A1" w:rsidRDefault="002637AF">
      <w:pPr>
        <w:spacing w:line="360" w:lineRule="exact"/>
        <w:ind w:firstLineChars="202" w:firstLine="424"/>
        <w:rPr>
          <w:rFonts w:ascii="宋体" w:hAnsi="宋体"/>
          <w:color w:val="0000FF"/>
          <w:szCs w:val="21"/>
        </w:rPr>
      </w:pPr>
      <w:r>
        <w:rPr>
          <w:rFonts w:ascii="宋体" w:hAnsi="宋体" w:hint="eastAsia"/>
          <w:color w:val="0000FF"/>
          <w:szCs w:val="22"/>
        </w:rPr>
        <w:t>3、</w:t>
      </w:r>
      <w:r>
        <w:rPr>
          <w:rFonts w:ascii="宋体" w:hAnsi="宋体" w:hint="eastAsia"/>
          <w:color w:val="0000FF"/>
          <w:szCs w:val="21"/>
        </w:rPr>
        <w:t>开票信息如下：</w:t>
      </w:r>
    </w:p>
    <w:tbl>
      <w:tblPr>
        <w:tblW w:w="6200" w:type="dxa"/>
        <w:tblInd w:w="475" w:type="dxa"/>
        <w:tblLayout w:type="fixed"/>
        <w:tblLook w:val="04A0" w:firstRow="1" w:lastRow="0" w:firstColumn="1" w:lastColumn="0" w:noHBand="0" w:noVBand="1"/>
      </w:tblPr>
      <w:tblGrid>
        <w:gridCol w:w="2140"/>
        <w:gridCol w:w="4060"/>
      </w:tblGrid>
      <w:tr w:rsidR="00E023A1">
        <w:trPr>
          <w:trHeight w:val="402"/>
        </w:trPr>
        <w:tc>
          <w:tcPr>
            <w:tcW w:w="2140" w:type="dxa"/>
            <w:tcBorders>
              <w:top w:val="single" w:sz="4" w:space="0" w:color="auto"/>
              <w:left w:val="single" w:sz="4" w:space="0" w:color="auto"/>
              <w:bottom w:val="single" w:sz="4" w:space="0" w:color="auto"/>
              <w:right w:val="single" w:sz="4" w:space="0" w:color="auto"/>
            </w:tcBorders>
            <w:noWrap/>
            <w:vAlign w:val="center"/>
          </w:tcPr>
          <w:p w:rsidR="00E023A1" w:rsidRDefault="002637AF">
            <w:pPr>
              <w:widowControl/>
              <w:spacing w:line="360" w:lineRule="exact"/>
              <w:jc w:val="center"/>
              <w:rPr>
                <w:rFonts w:ascii="宋体" w:hAnsi="宋体"/>
                <w:color w:val="0000FF"/>
                <w:szCs w:val="22"/>
                <w:u w:val="single"/>
              </w:rPr>
            </w:pPr>
            <w:r>
              <w:rPr>
                <w:rFonts w:ascii="宋体" w:hAnsi="宋体" w:hint="eastAsia"/>
                <w:color w:val="0000FF"/>
                <w:szCs w:val="22"/>
                <w:u w:val="single"/>
              </w:rPr>
              <w:t>公司名称</w:t>
            </w:r>
          </w:p>
        </w:tc>
        <w:tc>
          <w:tcPr>
            <w:tcW w:w="4060" w:type="dxa"/>
            <w:tcBorders>
              <w:top w:val="single" w:sz="4" w:space="0" w:color="auto"/>
              <w:left w:val="nil"/>
              <w:bottom w:val="single" w:sz="4" w:space="0" w:color="auto"/>
              <w:right w:val="single" w:sz="4" w:space="0" w:color="auto"/>
            </w:tcBorders>
            <w:noWrap/>
            <w:vAlign w:val="center"/>
          </w:tcPr>
          <w:p w:rsidR="00E023A1" w:rsidRDefault="002637AF">
            <w:pPr>
              <w:widowControl/>
              <w:spacing w:line="360" w:lineRule="exact"/>
              <w:jc w:val="left"/>
              <w:rPr>
                <w:rFonts w:ascii="宋体" w:hAnsi="宋体"/>
                <w:color w:val="0000FF"/>
                <w:szCs w:val="22"/>
                <w:u w:val="single"/>
              </w:rPr>
            </w:pPr>
            <w:r>
              <w:rPr>
                <w:rFonts w:ascii="宋体" w:hAnsi="宋体" w:hint="eastAsia"/>
                <w:color w:val="0000FF"/>
                <w:szCs w:val="22"/>
                <w:u w:val="single"/>
              </w:rPr>
              <w:t>常州黑牡丹建设投资有限公司</w:t>
            </w:r>
          </w:p>
        </w:tc>
      </w:tr>
      <w:tr w:rsidR="00E023A1">
        <w:trPr>
          <w:trHeight w:val="402"/>
        </w:trPr>
        <w:tc>
          <w:tcPr>
            <w:tcW w:w="2140" w:type="dxa"/>
            <w:tcBorders>
              <w:top w:val="nil"/>
              <w:left w:val="single" w:sz="4" w:space="0" w:color="auto"/>
              <w:bottom w:val="single" w:sz="4" w:space="0" w:color="auto"/>
              <w:right w:val="single" w:sz="4" w:space="0" w:color="auto"/>
            </w:tcBorders>
            <w:noWrap/>
            <w:vAlign w:val="center"/>
          </w:tcPr>
          <w:p w:rsidR="00E023A1" w:rsidRDefault="002637AF">
            <w:pPr>
              <w:widowControl/>
              <w:spacing w:line="360" w:lineRule="exact"/>
              <w:jc w:val="center"/>
              <w:rPr>
                <w:rFonts w:ascii="宋体" w:hAnsi="宋体"/>
                <w:color w:val="0000FF"/>
                <w:szCs w:val="22"/>
                <w:u w:val="single"/>
              </w:rPr>
            </w:pPr>
            <w:r>
              <w:rPr>
                <w:rFonts w:ascii="宋体" w:hAnsi="宋体" w:hint="eastAsia"/>
                <w:color w:val="0000FF"/>
                <w:szCs w:val="22"/>
                <w:u w:val="single"/>
              </w:rPr>
              <w:t>纳税人识别号</w:t>
            </w:r>
          </w:p>
        </w:tc>
        <w:tc>
          <w:tcPr>
            <w:tcW w:w="4060" w:type="dxa"/>
            <w:tcBorders>
              <w:top w:val="nil"/>
              <w:left w:val="nil"/>
              <w:bottom w:val="single" w:sz="4" w:space="0" w:color="auto"/>
              <w:right w:val="single" w:sz="4" w:space="0" w:color="auto"/>
            </w:tcBorders>
            <w:noWrap/>
            <w:vAlign w:val="center"/>
          </w:tcPr>
          <w:p w:rsidR="00E023A1" w:rsidRDefault="002637AF">
            <w:pPr>
              <w:widowControl/>
              <w:spacing w:line="360" w:lineRule="exact"/>
              <w:jc w:val="left"/>
              <w:rPr>
                <w:rFonts w:ascii="宋体" w:hAnsi="宋体"/>
                <w:color w:val="0000FF"/>
                <w:szCs w:val="22"/>
                <w:u w:val="single"/>
              </w:rPr>
            </w:pPr>
            <w:r>
              <w:rPr>
                <w:rFonts w:ascii="宋体" w:hAnsi="宋体" w:hint="eastAsia"/>
                <w:color w:val="0000FF"/>
                <w:szCs w:val="22"/>
                <w:u w:val="single"/>
              </w:rPr>
              <w:t xml:space="preserve">913204111371814200 </w:t>
            </w:r>
          </w:p>
        </w:tc>
      </w:tr>
      <w:tr w:rsidR="00E023A1">
        <w:trPr>
          <w:trHeight w:val="402"/>
        </w:trPr>
        <w:tc>
          <w:tcPr>
            <w:tcW w:w="2140" w:type="dxa"/>
            <w:tcBorders>
              <w:top w:val="nil"/>
              <w:left w:val="single" w:sz="4" w:space="0" w:color="auto"/>
              <w:bottom w:val="single" w:sz="4" w:space="0" w:color="auto"/>
              <w:right w:val="single" w:sz="4" w:space="0" w:color="auto"/>
            </w:tcBorders>
            <w:noWrap/>
            <w:vAlign w:val="center"/>
          </w:tcPr>
          <w:p w:rsidR="00E023A1" w:rsidRDefault="002637AF">
            <w:pPr>
              <w:widowControl/>
              <w:spacing w:line="360" w:lineRule="exact"/>
              <w:jc w:val="center"/>
              <w:rPr>
                <w:rFonts w:ascii="宋体" w:hAnsi="宋体"/>
                <w:color w:val="0000FF"/>
                <w:szCs w:val="22"/>
                <w:u w:val="single"/>
              </w:rPr>
            </w:pPr>
            <w:r>
              <w:rPr>
                <w:rFonts w:ascii="宋体" w:hAnsi="宋体" w:hint="eastAsia"/>
                <w:color w:val="0000FF"/>
                <w:szCs w:val="22"/>
                <w:u w:val="single"/>
              </w:rPr>
              <w:t>地址</w:t>
            </w:r>
          </w:p>
        </w:tc>
        <w:tc>
          <w:tcPr>
            <w:tcW w:w="4060" w:type="dxa"/>
            <w:tcBorders>
              <w:top w:val="nil"/>
              <w:left w:val="nil"/>
              <w:bottom w:val="single" w:sz="4" w:space="0" w:color="auto"/>
              <w:right w:val="single" w:sz="4" w:space="0" w:color="auto"/>
            </w:tcBorders>
            <w:noWrap/>
            <w:vAlign w:val="center"/>
          </w:tcPr>
          <w:p w:rsidR="00E023A1" w:rsidRDefault="002637AF">
            <w:pPr>
              <w:widowControl/>
              <w:spacing w:line="360" w:lineRule="exact"/>
              <w:jc w:val="left"/>
              <w:rPr>
                <w:rFonts w:ascii="宋体" w:hAnsi="宋体"/>
                <w:color w:val="0000FF"/>
                <w:szCs w:val="22"/>
                <w:u w:val="single"/>
              </w:rPr>
            </w:pPr>
            <w:r>
              <w:rPr>
                <w:rFonts w:ascii="宋体" w:hAnsi="宋体" w:hint="eastAsia"/>
                <w:color w:val="0000FF"/>
                <w:szCs w:val="22"/>
                <w:u w:val="single"/>
              </w:rPr>
              <w:t>常州市新北区新桥商业广场1幢2006室</w:t>
            </w:r>
          </w:p>
        </w:tc>
      </w:tr>
      <w:tr w:rsidR="00E023A1">
        <w:trPr>
          <w:trHeight w:val="402"/>
        </w:trPr>
        <w:tc>
          <w:tcPr>
            <w:tcW w:w="2140" w:type="dxa"/>
            <w:tcBorders>
              <w:top w:val="nil"/>
              <w:left w:val="single" w:sz="4" w:space="0" w:color="auto"/>
              <w:bottom w:val="single" w:sz="4" w:space="0" w:color="auto"/>
              <w:right w:val="single" w:sz="4" w:space="0" w:color="auto"/>
            </w:tcBorders>
            <w:noWrap/>
            <w:vAlign w:val="center"/>
          </w:tcPr>
          <w:p w:rsidR="00E023A1" w:rsidRDefault="002637AF">
            <w:pPr>
              <w:widowControl/>
              <w:spacing w:line="360" w:lineRule="exact"/>
              <w:jc w:val="center"/>
              <w:rPr>
                <w:rFonts w:ascii="宋体" w:hAnsi="宋体"/>
                <w:color w:val="0000FF"/>
                <w:szCs w:val="22"/>
                <w:u w:val="single"/>
              </w:rPr>
            </w:pPr>
            <w:r>
              <w:rPr>
                <w:rFonts w:ascii="宋体" w:hAnsi="宋体" w:hint="eastAsia"/>
                <w:color w:val="0000FF"/>
                <w:szCs w:val="22"/>
                <w:u w:val="single"/>
              </w:rPr>
              <w:t>电话</w:t>
            </w:r>
          </w:p>
        </w:tc>
        <w:tc>
          <w:tcPr>
            <w:tcW w:w="4060" w:type="dxa"/>
            <w:tcBorders>
              <w:top w:val="nil"/>
              <w:left w:val="nil"/>
              <w:bottom w:val="single" w:sz="4" w:space="0" w:color="auto"/>
              <w:right w:val="single" w:sz="4" w:space="0" w:color="auto"/>
            </w:tcBorders>
            <w:noWrap/>
            <w:vAlign w:val="center"/>
          </w:tcPr>
          <w:p w:rsidR="00E023A1" w:rsidRDefault="002637AF">
            <w:pPr>
              <w:widowControl/>
              <w:spacing w:line="360" w:lineRule="exact"/>
              <w:jc w:val="left"/>
              <w:rPr>
                <w:rFonts w:ascii="宋体" w:hAnsi="宋体"/>
                <w:color w:val="0000FF"/>
                <w:szCs w:val="22"/>
                <w:u w:val="single"/>
              </w:rPr>
            </w:pPr>
            <w:r>
              <w:rPr>
                <w:rFonts w:ascii="宋体" w:hAnsi="宋体" w:hint="eastAsia"/>
                <w:color w:val="0000FF"/>
                <w:szCs w:val="22"/>
                <w:u w:val="single"/>
              </w:rPr>
              <w:t>0519-85177235</w:t>
            </w:r>
          </w:p>
        </w:tc>
      </w:tr>
      <w:tr w:rsidR="00E023A1">
        <w:trPr>
          <w:trHeight w:val="402"/>
        </w:trPr>
        <w:tc>
          <w:tcPr>
            <w:tcW w:w="2140" w:type="dxa"/>
            <w:tcBorders>
              <w:top w:val="nil"/>
              <w:left w:val="single" w:sz="4" w:space="0" w:color="auto"/>
              <w:bottom w:val="single" w:sz="4" w:space="0" w:color="auto"/>
              <w:right w:val="single" w:sz="4" w:space="0" w:color="auto"/>
            </w:tcBorders>
            <w:noWrap/>
            <w:vAlign w:val="center"/>
          </w:tcPr>
          <w:p w:rsidR="00E023A1" w:rsidRDefault="002637AF">
            <w:pPr>
              <w:widowControl/>
              <w:spacing w:line="360" w:lineRule="exact"/>
              <w:jc w:val="center"/>
              <w:rPr>
                <w:rFonts w:ascii="宋体" w:hAnsi="宋体"/>
                <w:color w:val="0000FF"/>
                <w:szCs w:val="22"/>
                <w:u w:val="single"/>
              </w:rPr>
            </w:pPr>
            <w:r>
              <w:rPr>
                <w:rFonts w:ascii="宋体" w:hAnsi="宋体" w:hint="eastAsia"/>
                <w:color w:val="0000FF"/>
                <w:szCs w:val="22"/>
                <w:u w:val="single"/>
              </w:rPr>
              <w:t>开户行</w:t>
            </w:r>
          </w:p>
        </w:tc>
        <w:tc>
          <w:tcPr>
            <w:tcW w:w="4060" w:type="dxa"/>
            <w:tcBorders>
              <w:top w:val="nil"/>
              <w:left w:val="nil"/>
              <w:bottom w:val="single" w:sz="4" w:space="0" w:color="auto"/>
              <w:right w:val="single" w:sz="4" w:space="0" w:color="auto"/>
            </w:tcBorders>
            <w:noWrap/>
            <w:vAlign w:val="center"/>
          </w:tcPr>
          <w:p w:rsidR="00E023A1" w:rsidRDefault="002637AF">
            <w:pPr>
              <w:widowControl/>
              <w:spacing w:line="360" w:lineRule="exact"/>
              <w:jc w:val="left"/>
              <w:rPr>
                <w:rFonts w:ascii="宋体" w:hAnsi="宋体"/>
                <w:color w:val="0000FF"/>
                <w:szCs w:val="22"/>
                <w:u w:val="single"/>
              </w:rPr>
            </w:pPr>
            <w:r>
              <w:rPr>
                <w:rFonts w:ascii="宋体" w:hAnsi="宋体" w:hint="eastAsia"/>
                <w:color w:val="0000FF"/>
                <w:szCs w:val="22"/>
                <w:u w:val="single"/>
              </w:rPr>
              <w:t>建行常州市新北支行</w:t>
            </w:r>
          </w:p>
        </w:tc>
      </w:tr>
      <w:tr w:rsidR="00E023A1">
        <w:trPr>
          <w:trHeight w:val="402"/>
        </w:trPr>
        <w:tc>
          <w:tcPr>
            <w:tcW w:w="2140" w:type="dxa"/>
            <w:tcBorders>
              <w:top w:val="nil"/>
              <w:left w:val="single" w:sz="4" w:space="0" w:color="auto"/>
              <w:bottom w:val="single" w:sz="4" w:space="0" w:color="auto"/>
              <w:right w:val="single" w:sz="4" w:space="0" w:color="auto"/>
            </w:tcBorders>
            <w:noWrap/>
            <w:vAlign w:val="center"/>
          </w:tcPr>
          <w:p w:rsidR="00E023A1" w:rsidRDefault="002637AF">
            <w:pPr>
              <w:widowControl/>
              <w:spacing w:line="360" w:lineRule="exact"/>
              <w:jc w:val="center"/>
              <w:rPr>
                <w:rFonts w:ascii="宋体" w:hAnsi="宋体"/>
                <w:color w:val="0000FF"/>
                <w:szCs w:val="22"/>
                <w:u w:val="single"/>
              </w:rPr>
            </w:pPr>
            <w:r>
              <w:rPr>
                <w:rFonts w:ascii="宋体" w:hAnsi="宋体" w:hint="eastAsia"/>
                <w:color w:val="0000FF"/>
                <w:szCs w:val="22"/>
                <w:u w:val="single"/>
              </w:rPr>
              <w:t>帐号</w:t>
            </w:r>
          </w:p>
        </w:tc>
        <w:tc>
          <w:tcPr>
            <w:tcW w:w="4060" w:type="dxa"/>
            <w:tcBorders>
              <w:top w:val="nil"/>
              <w:left w:val="nil"/>
              <w:bottom w:val="single" w:sz="4" w:space="0" w:color="auto"/>
              <w:right w:val="single" w:sz="4" w:space="0" w:color="auto"/>
            </w:tcBorders>
            <w:noWrap/>
            <w:vAlign w:val="center"/>
          </w:tcPr>
          <w:p w:rsidR="00E023A1" w:rsidRDefault="002637AF">
            <w:pPr>
              <w:widowControl/>
              <w:spacing w:line="360" w:lineRule="exact"/>
              <w:jc w:val="left"/>
              <w:rPr>
                <w:rFonts w:ascii="宋体" w:hAnsi="宋体"/>
                <w:color w:val="0000FF"/>
                <w:szCs w:val="22"/>
                <w:u w:val="single"/>
              </w:rPr>
            </w:pPr>
            <w:r>
              <w:rPr>
                <w:rFonts w:ascii="宋体" w:hAnsi="宋体" w:hint="eastAsia"/>
                <w:color w:val="0000FF"/>
                <w:szCs w:val="22"/>
                <w:u w:val="single"/>
              </w:rPr>
              <w:t xml:space="preserve">32001628436051297508 </w:t>
            </w:r>
          </w:p>
        </w:tc>
      </w:tr>
    </w:tbl>
    <w:p w:rsidR="00E023A1" w:rsidRDefault="002637AF">
      <w:pPr>
        <w:spacing w:line="360" w:lineRule="exact"/>
        <w:ind w:firstLineChars="200" w:firstLine="420"/>
        <w:rPr>
          <w:rFonts w:ascii="宋体" w:hAnsi="宋体"/>
          <w:szCs w:val="32"/>
        </w:rPr>
      </w:pPr>
      <w:r>
        <w:rPr>
          <w:rFonts w:ascii="宋体" w:hAnsi="宋体"/>
          <w:szCs w:val="32"/>
        </w:rPr>
        <w:lastRenderedPageBreak/>
        <w:t xml:space="preserve">12.4.2 </w:t>
      </w:r>
      <w:r>
        <w:rPr>
          <w:rFonts w:ascii="宋体" w:hAnsi="宋体" w:hint="eastAsia"/>
          <w:szCs w:val="32"/>
        </w:rPr>
        <w:t>进度付款申请单的编制</w:t>
      </w:r>
    </w:p>
    <w:p w:rsidR="00E023A1" w:rsidRDefault="002637AF">
      <w:pPr>
        <w:spacing w:line="360" w:lineRule="exact"/>
        <w:ind w:firstLineChars="200" w:firstLine="420"/>
        <w:rPr>
          <w:rFonts w:ascii="宋体" w:hAnsi="宋体"/>
          <w:szCs w:val="32"/>
        </w:rPr>
      </w:pPr>
      <w:r>
        <w:rPr>
          <w:rFonts w:ascii="宋体" w:hAnsi="宋体" w:hint="eastAsia"/>
          <w:szCs w:val="32"/>
        </w:rPr>
        <w:t>关于进度付款申请单编制的约定：</w:t>
      </w:r>
      <w:r>
        <w:rPr>
          <w:rFonts w:ascii="宋体" w:hAnsi="宋体" w:hint="eastAsia"/>
          <w:color w:val="0000FF"/>
          <w:szCs w:val="24"/>
          <w:u w:val="single"/>
        </w:rPr>
        <w:t>每月25日前根据监理人、跟踪审计及发包人审定的上月工程月报量申请进度款</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1</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宋体" w:hAnsi="宋体"/>
          <w:szCs w:val="32"/>
        </w:rPr>
        <w:t xml:space="preserve">2.4.3 </w:t>
      </w:r>
      <w:r>
        <w:rPr>
          <w:rFonts w:ascii="宋体" w:hAnsi="宋体" w:hint="eastAsia"/>
          <w:szCs w:val="32"/>
        </w:rPr>
        <w:t>进度付款申请单的提交</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1</w:t>
      </w:r>
      <w:r>
        <w:rPr>
          <w:rFonts w:ascii="宋体" w:hAnsi="宋体" w:hint="eastAsia"/>
          <w:szCs w:val="32"/>
        </w:rPr>
        <w:t>）单价合同进度付款申请单提交的约定：</w:t>
      </w:r>
      <w:r>
        <w:rPr>
          <w:rFonts w:ascii="宋体" w:hAnsi="宋体" w:cs="宋体" w:hint="eastAsia"/>
          <w:color w:val="0000FF"/>
          <w:szCs w:val="24"/>
          <w:u w:val="single"/>
        </w:rPr>
        <w:t>每月25日前提交</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2</w:t>
      </w:r>
      <w:r>
        <w:rPr>
          <w:rFonts w:ascii="宋体" w:hAnsi="宋体" w:hint="eastAsia"/>
          <w:szCs w:val="32"/>
        </w:rPr>
        <w:t>）总价合同进度付款申请单提交的约定：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3</w:t>
      </w:r>
      <w:r>
        <w:rPr>
          <w:rFonts w:ascii="宋体" w:hAnsi="宋体" w:hint="eastAsia"/>
          <w:szCs w:val="32"/>
        </w:rPr>
        <w:t>）其他价格形式合同进度付款申请单提交的约定：</w:t>
      </w:r>
      <w:r>
        <w:rPr>
          <w:rFonts w:ascii="宋体" w:hAnsi="宋体"/>
          <w:szCs w:val="32"/>
          <w:u w:val="single"/>
        </w:rPr>
        <w:t></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12.4.4 </w:t>
      </w:r>
      <w:r>
        <w:rPr>
          <w:rFonts w:ascii="宋体" w:hAnsi="宋体" w:hint="eastAsia"/>
          <w:szCs w:val="32"/>
        </w:rPr>
        <w:t>进度款审核和支付</w:t>
      </w:r>
    </w:p>
    <w:p w:rsidR="00E023A1" w:rsidRDefault="002637AF">
      <w:pPr>
        <w:spacing w:line="360" w:lineRule="exact"/>
        <w:ind w:firstLineChars="200" w:firstLine="420"/>
        <w:rPr>
          <w:rFonts w:ascii="宋体" w:hAnsi="宋体"/>
          <w:szCs w:val="32"/>
          <w:u w:val="single"/>
        </w:rPr>
      </w:pPr>
      <w:r>
        <w:rPr>
          <w:rFonts w:ascii="宋体" w:hAnsi="宋体" w:hint="eastAsia"/>
          <w:szCs w:val="32"/>
        </w:rPr>
        <w:t>（</w:t>
      </w:r>
      <w:r>
        <w:rPr>
          <w:rFonts w:ascii="宋体" w:hAnsi="宋体"/>
          <w:szCs w:val="32"/>
        </w:rPr>
        <w:t>1</w:t>
      </w:r>
      <w:r>
        <w:rPr>
          <w:rFonts w:ascii="宋体" w:hAnsi="宋体" w:hint="eastAsia"/>
          <w:szCs w:val="32"/>
        </w:rPr>
        <w:t>）监理人审查并报送发包人的期限：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发包人完成审批并签发进度款支付证书的期限：</w:t>
      </w:r>
      <w:r>
        <w:rPr>
          <w:rFonts w:ascii="宋体" w:hAnsi="宋体"/>
          <w:szCs w:val="32"/>
          <w:u w:val="single"/>
        </w:rPr>
        <w:t>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2</w:t>
      </w:r>
      <w:r>
        <w:rPr>
          <w:rFonts w:ascii="宋体" w:hAnsi="宋体" w:hint="eastAsia"/>
          <w:szCs w:val="32"/>
        </w:rPr>
        <w:t>）发包人支付进度款的期限：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发包人逾期支付进度款的违约金的计算方式：</w:t>
      </w:r>
      <w:r>
        <w:rPr>
          <w:rFonts w:ascii="宋体" w:hAnsi="宋体"/>
          <w:szCs w:val="32"/>
          <w:u w:val="single"/>
        </w:rPr>
        <w:t>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12.4.6 </w:t>
      </w:r>
      <w:r>
        <w:rPr>
          <w:rFonts w:ascii="宋体" w:hAnsi="宋体" w:hint="eastAsia"/>
          <w:szCs w:val="32"/>
        </w:rPr>
        <w:t>支付分解表的编制</w:t>
      </w:r>
    </w:p>
    <w:p w:rsidR="00E023A1" w:rsidRDefault="002637AF">
      <w:pPr>
        <w:spacing w:line="360" w:lineRule="exact"/>
        <w:ind w:firstLineChars="200" w:firstLine="420"/>
        <w:rPr>
          <w:rFonts w:ascii="宋体" w:hAnsi="宋体"/>
          <w:szCs w:val="32"/>
        </w:rPr>
      </w:pPr>
      <w:r>
        <w:rPr>
          <w:rFonts w:ascii="宋体" w:hAnsi="宋体"/>
          <w:szCs w:val="32"/>
        </w:rPr>
        <w:t>2</w:t>
      </w:r>
      <w:r>
        <w:rPr>
          <w:rFonts w:ascii="宋体" w:hAnsi="宋体" w:hint="eastAsia"/>
          <w:szCs w:val="32"/>
        </w:rPr>
        <w:t>、总价合同支付分解表的编制与审批：</w:t>
      </w:r>
      <w:r>
        <w:rPr>
          <w:rFonts w:ascii="宋体" w:hAnsi="宋体"/>
          <w:szCs w:val="32"/>
          <w:u w:val="single"/>
        </w:rPr>
        <w:t></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3</w:t>
      </w:r>
      <w:r>
        <w:rPr>
          <w:rFonts w:ascii="宋体" w:hAnsi="宋体" w:hint="eastAsia"/>
          <w:szCs w:val="32"/>
        </w:rPr>
        <w:t>、单价合同的总价项目支付分解表的编制与审批：</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outlineLvl w:val="0"/>
        <w:rPr>
          <w:rFonts w:ascii="宋体" w:hAnsi="宋体"/>
          <w:szCs w:val="24"/>
        </w:rPr>
      </w:pPr>
      <w:bookmarkStart w:id="455" w:name="_Toc351203645"/>
      <w:bookmarkStart w:id="456" w:name="_Toc297120519"/>
      <w:bookmarkStart w:id="457" w:name="_Toc297216223"/>
      <w:bookmarkStart w:id="458" w:name="_Toc296503219"/>
      <w:bookmarkStart w:id="459" w:name="_Toc300935015"/>
      <w:bookmarkStart w:id="460" w:name="_Toc296891259"/>
      <w:bookmarkStart w:id="461" w:name="_Toc297048405"/>
      <w:bookmarkStart w:id="462" w:name="_Toc292559929"/>
      <w:bookmarkStart w:id="463" w:name="_Toc303539172"/>
      <w:bookmarkStart w:id="464" w:name="_Toc296346720"/>
      <w:bookmarkStart w:id="465" w:name="_Toc297123564"/>
      <w:bookmarkStart w:id="466" w:name="_Toc292559424"/>
      <w:bookmarkStart w:id="467" w:name="_Toc312678053"/>
      <w:bookmarkStart w:id="468" w:name="_Toc304295593"/>
      <w:bookmarkStart w:id="469" w:name="_Toc296944558"/>
      <w:bookmarkStart w:id="470" w:name="_Toc296891047"/>
      <w:bookmarkStart w:id="471" w:name="_Toc296347218"/>
      <w:bookmarkEnd w:id="284"/>
      <w:r>
        <w:rPr>
          <w:rFonts w:ascii="宋体" w:hAnsi="宋体"/>
          <w:szCs w:val="24"/>
        </w:rPr>
        <w:t xml:space="preserve">13. </w:t>
      </w:r>
      <w:r>
        <w:rPr>
          <w:rFonts w:ascii="宋体" w:hAnsi="宋体" w:hint="eastAsia"/>
          <w:szCs w:val="24"/>
        </w:rPr>
        <w:t>验收和工程试车</w:t>
      </w:r>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rsidR="00E023A1" w:rsidRDefault="002637AF">
      <w:pPr>
        <w:spacing w:line="360" w:lineRule="exact"/>
        <w:ind w:firstLineChars="200" w:firstLine="420"/>
        <w:rPr>
          <w:rFonts w:ascii="宋体" w:hAnsi="宋体"/>
          <w:szCs w:val="32"/>
        </w:rPr>
      </w:pPr>
      <w:r>
        <w:rPr>
          <w:rFonts w:ascii="宋体" w:hAnsi="宋体"/>
          <w:szCs w:val="32"/>
        </w:rPr>
        <w:t xml:space="preserve">13.1 </w:t>
      </w:r>
      <w:r>
        <w:rPr>
          <w:rFonts w:ascii="宋体" w:hAnsi="宋体" w:hint="eastAsia"/>
          <w:szCs w:val="32"/>
        </w:rPr>
        <w:t>分部分项工程验收</w:t>
      </w:r>
    </w:p>
    <w:p w:rsidR="00E023A1" w:rsidRDefault="002637AF">
      <w:pPr>
        <w:spacing w:line="360" w:lineRule="exact"/>
        <w:ind w:firstLineChars="200" w:firstLine="420"/>
        <w:rPr>
          <w:rFonts w:ascii="宋体" w:hAnsi="宋体"/>
          <w:szCs w:val="32"/>
        </w:rPr>
      </w:pPr>
      <w:r>
        <w:rPr>
          <w:rFonts w:ascii="宋体" w:hAnsi="宋体"/>
          <w:szCs w:val="32"/>
        </w:rPr>
        <w:t>13.1.2</w:t>
      </w:r>
      <w:r>
        <w:rPr>
          <w:rFonts w:ascii="宋体" w:hAnsi="宋体" w:hint="eastAsia"/>
          <w:szCs w:val="32"/>
        </w:rPr>
        <w:t>监理人不能按时进行验收时，应提前</w:t>
      </w:r>
      <w:r>
        <w:rPr>
          <w:rFonts w:ascii="宋体" w:hAnsi="宋体"/>
          <w:szCs w:val="32"/>
          <w:u w:val="single"/>
        </w:rPr>
        <w:t xml:space="preserve">  </w:t>
      </w:r>
      <w:r>
        <w:rPr>
          <w:rFonts w:ascii="宋体" w:hAnsi="宋体" w:hint="eastAsia"/>
          <w:szCs w:val="32"/>
          <w:u w:val="single"/>
        </w:rPr>
        <w:t>24</w:t>
      </w:r>
      <w:r>
        <w:rPr>
          <w:rFonts w:ascii="宋体" w:hAnsi="宋体"/>
          <w:szCs w:val="32"/>
          <w:u w:val="single"/>
        </w:rPr>
        <w:t xml:space="preserve">  </w:t>
      </w:r>
      <w:r>
        <w:rPr>
          <w:rFonts w:ascii="宋体" w:hAnsi="宋体" w:hint="eastAsia"/>
          <w:szCs w:val="32"/>
        </w:rPr>
        <w:t>小时提交书面延期要求。</w:t>
      </w:r>
    </w:p>
    <w:p w:rsidR="00E023A1" w:rsidRDefault="002637AF">
      <w:pPr>
        <w:spacing w:line="360" w:lineRule="exact"/>
        <w:ind w:firstLineChars="200" w:firstLine="420"/>
        <w:rPr>
          <w:rFonts w:ascii="宋体" w:hAnsi="宋体"/>
          <w:b/>
          <w:szCs w:val="32"/>
        </w:rPr>
      </w:pPr>
      <w:r>
        <w:rPr>
          <w:rFonts w:ascii="宋体" w:hAnsi="宋体" w:hint="eastAsia"/>
          <w:szCs w:val="32"/>
        </w:rPr>
        <w:t>关于延期最长不得超过：</w:t>
      </w:r>
      <w:r>
        <w:rPr>
          <w:rFonts w:ascii="宋体" w:hAnsi="宋体"/>
          <w:szCs w:val="32"/>
          <w:u w:val="single"/>
        </w:rPr>
        <w:t xml:space="preserve">  </w:t>
      </w:r>
      <w:r>
        <w:rPr>
          <w:rFonts w:ascii="宋体" w:hAnsi="宋体" w:hint="eastAsia"/>
          <w:szCs w:val="32"/>
          <w:u w:val="single"/>
        </w:rPr>
        <w:t>48</w:t>
      </w:r>
      <w:r>
        <w:rPr>
          <w:rFonts w:ascii="宋体" w:hAnsi="宋体"/>
          <w:szCs w:val="32"/>
          <w:u w:val="single"/>
        </w:rPr>
        <w:t xml:space="preserve">  </w:t>
      </w:r>
      <w:r>
        <w:rPr>
          <w:rFonts w:ascii="宋体" w:hAnsi="宋体" w:hint="eastAsia"/>
          <w:szCs w:val="32"/>
        </w:rPr>
        <w:t>小时。</w:t>
      </w:r>
    </w:p>
    <w:p w:rsidR="00E023A1" w:rsidRDefault="002637AF">
      <w:pPr>
        <w:spacing w:line="360" w:lineRule="exact"/>
        <w:ind w:firstLineChars="200" w:firstLine="420"/>
        <w:rPr>
          <w:rFonts w:ascii="宋体" w:hAnsi="宋体"/>
          <w:szCs w:val="32"/>
        </w:rPr>
      </w:pPr>
      <w:bookmarkStart w:id="472" w:name="_Toc297123565"/>
      <w:bookmarkStart w:id="473" w:name="_Toc297048409"/>
      <w:bookmarkStart w:id="474" w:name="_Toc312678056"/>
      <w:bookmarkStart w:id="475" w:name="_Toc303539173"/>
      <w:bookmarkStart w:id="476" w:name="_Toc292559428"/>
      <w:bookmarkStart w:id="477" w:name="_Toc296347222"/>
      <w:bookmarkStart w:id="478" w:name="_Toc300935016"/>
      <w:bookmarkStart w:id="479" w:name="_Toc296891263"/>
      <w:bookmarkStart w:id="480" w:name="_Toc297120523"/>
      <w:bookmarkStart w:id="481" w:name="_Toc304295596"/>
      <w:bookmarkStart w:id="482" w:name="_Toc297216224"/>
      <w:bookmarkStart w:id="483" w:name="_Toc296891051"/>
      <w:bookmarkStart w:id="484" w:name="_Toc296346724"/>
      <w:bookmarkStart w:id="485" w:name="_Toc292559933"/>
      <w:bookmarkStart w:id="486" w:name="_Toc296944562"/>
      <w:bookmarkStart w:id="487" w:name="_Toc296503223"/>
      <w:bookmarkStart w:id="488" w:name="_Toc267251473"/>
      <w:bookmarkStart w:id="489" w:name="_Toc267251471"/>
      <w:bookmarkStart w:id="490" w:name="_Toc267251474"/>
      <w:bookmarkStart w:id="491" w:name="_Toc267251472"/>
      <w:bookmarkStart w:id="492" w:name="_Toc267251475"/>
      <w:bookmarkStart w:id="493" w:name="_Toc267251470"/>
      <w:bookmarkStart w:id="494" w:name="_Toc267251476"/>
      <w:r>
        <w:rPr>
          <w:rFonts w:ascii="宋体" w:hAnsi="宋体"/>
          <w:szCs w:val="32"/>
        </w:rPr>
        <w:t xml:space="preserve">13.2 </w:t>
      </w:r>
      <w:r>
        <w:rPr>
          <w:rFonts w:ascii="宋体" w:hAnsi="宋体" w:hint="eastAsia"/>
          <w:szCs w:val="32"/>
        </w:rPr>
        <w:t>竣工验收</w:t>
      </w:r>
    </w:p>
    <w:p w:rsidR="00E023A1" w:rsidRDefault="002637AF">
      <w:pPr>
        <w:spacing w:line="360" w:lineRule="exact"/>
        <w:ind w:firstLineChars="200" w:firstLine="420"/>
        <w:rPr>
          <w:rFonts w:ascii="宋体" w:hAnsi="宋体"/>
          <w:szCs w:val="32"/>
        </w:rPr>
      </w:pPr>
      <w:bookmarkStart w:id="495" w:name="_Toc280868704"/>
      <w:bookmarkStart w:id="496" w:name="_Toc280868705"/>
      <w:bookmarkStart w:id="497" w:name="_Toc280868706"/>
      <w:bookmarkStart w:id="498" w:name="_Toc280868707"/>
      <w:bookmarkStart w:id="499" w:name="_Toc280868708"/>
      <w:bookmarkStart w:id="500" w:name="_Toc280868709"/>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宋体" w:hAnsi="宋体"/>
          <w:szCs w:val="32"/>
        </w:rPr>
        <w:t>13.2.2</w:t>
      </w:r>
      <w:r>
        <w:rPr>
          <w:rFonts w:ascii="宋体" w:hAnsi="宋体" w:hint="eastAsia"/>
          <w:szCs w:val="32"/>
        </w:rPr>
        <w:t>竣工验收程序</w:t>
      </w:r>
    </w:p>
    <w:bookmarkEnd w:id="495"/>
    <w:p w:rsidR="00E023A1" w:rsidRDefault="002637AF">
      <w:pPr>
        <w:widowControl/>
        <w:spacing w:line="360" w:lineRule="exact"/>
        <w:ind w:firstLineChars="202" w:firstLine="424"/>
        <w:jc w:val="left"/>
        <w:rPr>
          <w:rFonts w:ascii="宋体" w:hAnsi="宋体"/>
          <w:color w:val="0000FF"/>
          <w:szCs w:val="21"/>
          <w:u w:val="single"/>
        </w:rPr>
      </w:pPr>
      <w:r>
        <w:rPr>
          <w:rFonts w:ascii="宋体" w:hAnsi="宋体" w:hint="eastAsia"/>
          <w:kern w:val="0"/>
          <w:szCs w:val="32"/>
        </w:rPr>
        <w:t>关于竣工验收程序的约定：</w:t>
      </w:r>
      <w:r>
        <w:rPr>
          <w:rFonts w:ascii="宋体" w:hAnsi="宋体" w:hint="eastAsia"/>
          <w:color w:val="0000FF"/>
          <w:szCs w:val="21"/>
          <w:u w:val="single"/>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p>
    <w:p w:rsidR="00E023A1" w:rsidRDefault="002637AF">
      <w:pPr>
        <w:spacing w:line="360" w:lineRule="exact"/>
        <w:ind w:firstLineChars="200" w:firstLine="420"/>
        <w:rPr>
          <w:rFonts w:ascii="宋体" w:hAnsi="宋体"/>
          <w:szCs w:val="32"/>
        </w:rPr>
      </w:pPr>
      <w:r>
        <w:rPr>
          <w:rFonts w:ascii="宋体" w:hAnsi="宋体"/>
          <w:color w:val="0000FF"/>
          <w:szCs w:val="21"/>
          <w:u w:val="single"/>
        </w:rPr>
        <w:t>绿化工程分</w:t>
      </w:r>
      <w:r>
        <w:rPr>
          <w:rFonts w:ascii="宋体" w:hAnsi="宋体" w:hint="eastAsia"/>
          <w:color w:val="0000FF"/>
          <w:szCs w:val="21"/>
          <w:u w:val="single"/>
        </w:rPr>
        <w:t>完工验收和竣工验收</w:t>
      </w:r>
      <w:r>
        <w:rPr>
          <w:rFonts w:ascii="宋体" w:hAnsi="宋体"/>
          <w:color w:val="0000FF"/>
          <w:szCs w:val="21"/>
          <w:u w:val="single"/>
        </w:rPr>
        <w:t>二次</w:t>
      </w:r>
      <w:r>
        <w:rPr>
          <w:rFonts w:ascii="宋体" w:hAnsi="宋体" w:hint="eastAsia"/>
          <w:color w:val="0000FF"/>
          <w:szCs w:val="21"/>
          <w:u w:val="single"/>
        </w:rPr>
        <w:t>，绿化工程竣工验收是指完工验收之日起，两年养护期满后进行的工程验收。工程验收合格以养护接管单位和发包人在交接证明书上签字盖章为准。工程达到竣工验收条件时，承包人应向发包人提交竣工验收报告，由发包人会同监理人、质监等单位组织验收，验收期间不做工期累计。工程验收合格，则承包人提交竣工报告的当天即为竣工日期，如验收不合格返工，返工工期将作为工期累积</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kern w:val="0"/>
          <w:szCs w:val="32"/>
        </w:rPr>
        <w:t>发包人不按照本项约定组织竣工验收、颁发工程接收证书的违约金的计算方法：</w:t>
      </w:r>
      <w:r>
        <w:rPr>
          <w:rFonts w:ascii="宋体" w:hAnsi="宋体"/>
          <w:szCs w:val="32"/>
          <w:u w:val="single"/>
        </w:rPr>
        <w:t></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bookmarkEnd w:id="496"/>
    <w:p w:rsidR="00E023A1" w:rsidRDefault="002637AF">
      <w:pPr>
        <w:spacing w:line="360" w:lineRule="exact"/>
        <w:ind w:firstLineChars="200" w:firstLine="420"/>
        <w:rPr>
          <w:rFonts w:ascii="宋体" w:hAnsi="宋体"/>
          <w:szCs w:val="32"/>
        </w:rPr>
      </w:pPr>
      <w:r>
        <w:rPr>
          <w:rFonts w:ascii="宋体" w:hAnsi="宋体"/>
          <w:szCs w:val="32"/>
        </w:rPr>
        <w:t>13.2.5</w:t>
      </w:r>
      <w:r>
        <w:rPr>
          <w:rFonts w:ascii="宋体" w:hAnsi="宋体" w:hint="eastAsia"/>
          <w:szCs w:val="32"/>
        </w:rPr>
        <w:t>移交、接收全部与部分工程</w:t>
      </w:r>
    </w:p>
    <w:bookmarkEnd w:id="497"/>
    <w:p w:rsidR="00E023A1" w:rsidRDefault="002637AF">
      <w:pPr>
        <w:spacing w:line="360" w:lineRule="exact"/>
        <w:ind w:firstLineChars="200" w:firstLine="420"/>
        <w:rPr>
          <w:rFonts w:ascii="宋体" w:hAnsi="宋体"/>
          <w:kern w:val="0"/>
          <w:szCs w:val="32"/>
        </w:rPr>
      </w:pPr>
      <w:r>
        <w:rPr>
          <w:rFonts w:ascii="宋体" w:hAnsi="宋体" w:hint="eastAsia"/>
          <w:kern w:val="0"/>
          <w:szCs w:val="32"/>
        </w:rPr>
        <w:t>承包人向发包人移交工程的期限：</w:t>
      </w:r>
      <w:r>
        <w:rPr>
          <w:rFonts w:ascii="宋体" w:hAnsi="宋体"/>
          <w:szCs w:val="32"/>
          <w:u w:val="single"/>
        </w:rPr>
        <w:t xml:space="preserve"> </w:t>
      </w:r>
      <w:r>
        <w:rPr>
          <w:rFonts w:ascii="宋体" w:hAnsi="宋体" w:cs="宋体" w:hint="eastAsia"/>
          <w:color w:val="0000FF"/>
          <w:szCs w:val="24"/>
          <w:u w:val="single"/>
        </w:rPr>
        <w:t>根据发包人要求执行</w:t>
      </w:r>
      <w:r>
        <w:rPr>
          <w:rFonts w:ascii="宋体" w:hAnsi="宋体" w:hint="eastAsia"/>
          <w:szCs w:val="32"/>
        </w:rPr>
        <w:t>。</w:t>
      </w:r>
    </w:p>
    <w:p w:rsidR="00E023A1" w:rsidRDefault="002637AF">
      <w:pPr>
        <w:spacing w:line="360" w:lineRule="exact"/>
        <w:ind w:firstLineChars="200" w:firstLine="420"/>
        <w:rPr>
          <w:rFonts w:ascii="宋体" w:hAnsi="宋体"/>
          <w:szCs w:val="32"/>
          <w:u w:val="single"/>
        </w:rPr>
      </w:pPr>
      <w:r>
        <w:rPr>
          <w:rFonts w:ascii="宋体" w:hAnsi="宋体" w:hint="eastAsia"/>
          <w:kern w:val="0"/>
          <w:szCs w:val="32"/>
        </w:rPr>
        <w:t>发包人未按本合同约定接收全部或部分工程的，违约金的计算方法为：</w:t>
      </w:r>
      <w:r>
        <w:rPr>
          <w:rFonts w:ascii="宋体" w:hAnsi="宋体" w:cs="宋体" w:hint="eastAsia"/>
          <w:color w:val="0000FF"/>
          <w:szCs w:val="24"/>
          <w:u w:val="single"/>
        </w:rPr>
        <w:t>根据发包人要求执行</w:t>
      </w:r>
      <w:r>
        <w:rPr>
          <w:rFonts w:ascii="宋体" w:hAnsi="宋体"/>
          <w:szCs w:val="32"/>
          <w:u w:val="single"/>
        </w:rPr>
        <w:t xml:space="preserve"> </w:t>
      </w:r>
      <w:r>
        <w:rPr>
          <w:rFonts w:ascii="宋体" w:hAnsi="宋体" w:hint="eastAsia"/>
          <w:szCs w:val="32"/>
        </w:rPr>
        <w:t>。</w:t>
      </w:r>
    </w:p>
    <w:bookmarkEnd w:id="498"/>
    <w:p w:rsidR="00E023A1" w:rsidRDefault="002637AF">
      <w:pPr>
        <w:spacing w:line="360" w:lineRule="exact"/>
        <w:ind w:firstLineChars="200" w:firstLine="420"/>
        <w:rPr>
          <w:rFonts w:ascii="宋体" w:hAnsi="宋体"/>
          <w:szCs w:val="32"/>
        </w:rPr>
      </w:pPr>
      <w:r>
        <w:rPr>
          <w:rFonts w:ascii="宋体" w:hAnsi="宋体" w:hint="eastAsia"/>
          <w:szCs w:val="32"/>
        </w:rPr>
        <w:t>承包人未按时移交工程的，违约金的计算方法为：</w:t>
      </w:r>
      <w:r>
        <w:rPr>
          <w:rFonts w:ascii="宋体" w:hAnsi="宋体"/>
          <w:szCs w:val="32"/>
          <w:u w:val="single"/>
        </w:rPr>
        <w:t></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13.3 </w:t>
      </w:r>
      <w:r>
        <w:rPr>
          <w:rFonts w:ascii="宋体" w:hAnsi="宋体" w:hint="eastAsia"/>
          <w:szCs w:val="32"/>
        </w:rPr>
        <w:t>工程试车</w:t>
      </w:r>
    </w:p>
    <w:bookmarkEnd w:id="499"/>
    <w:p w:rsidR="00E023A1" w:rsidRDefault="002637AF">
      <w:pPr>
        <w:spacing w:line="360" w:lineRule="exact"/>
        <w:ind w:firstLineChars="200" w:firstLine="420"/>
        <w:rPr>
          <w:rFonts w:ascii="宋体" w:hAnsi="宋体"/>
          <w:kern w:val="0"/>
          <w:szCs w:val="32"/>
        </w:rPr>
      </w:pPr>
      <w:r>
        <w:rPr>
          <w:rFonts w:ascii="宋体" w:hAnsi="宋体"/>
          <w:kern w:val="0"/>
          <w:szCs w:val="32"/>
        </w:rPr>
        <w:lastRenderedPageBreak/>
        <w:t xml:space="preserve">13.3.1 </w:t>
      </w:r>
      <w:r>
        <w:rPr>
          <w:rFonts w:ascii="宋体" w:hAnsi="宋体" w:hint="eastAsia"/>
          <w:kern w:val="0"/>
          <w:szCs w:val="32"/>
        </w:rPr>
        <w:t>试车程序</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工程试车内容：</w:t>
      </w:r>
      <w:r>
        <w:rPr>
          <w:rFonts w:ascii="宋体" w:hAnsi="宋体"/>
          <w:szCs w:val="32"/>
          <w:u w:val="single"/>
        </w:rPr>
        <w:t></w:t>
      </w:r>
      <w:bookmarkStart w:id="501" w:name="_Hlk520106097"/>
      <w:r>
        <w:rPr>
          <w:rFonts w:ascii="宋体" w:hAnsi="宋体"/>
          <w:szCs w:val="32"/>
          <w:u w:val="single"/>
        </w:rPr>
        <w:t xml:space="preserve"> </w:t>
      </w:r>
      <w:bookmarkEnd w:id="501"/>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1</w:t>
      </w:r>
      <w:r>
        <w:rPr>
          <w:rFonts w:ascii="宋体" w:hAnsi="宋体" w:hint="eastAsia"/>
          <w:kern w:val="0"/>
          <w:szCs w:val="32"/>
        </w:rPr>
        <w:t>）单机无负荷试车费用由</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kern w:val="0"/>
          <w:szCs w:val="32"/>
        </w:rPr>
        <w:t>承担；</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2</w:t>
      </w:r>
      <w:r>
        <w:rPr>
          <w:rFonts w:ascii="宋体" w:hAnsi="宋体" w:hint="eastAsia"/>
          <w:kern w:val="0"/>
          <w:szCs w:val="32"/>
        </w:rPr>
        <w:t>）无负荷联动试车费用由</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kern w:val="0"/>
          <w:szCs w:val="32"/>
        </w:rPr>
        <w:t>承担。</w:t>
      </w:r>
    </w:p>
    <w:p w:rsidR="00E023A1" w:rsidRDefault="002637AF">
      <w:pPr>
        <w:spacing w:line="360" w:lineRule="exact"/>
        <w:ind w:firstLineChars="200" w:firstLine="420"/>
        <w:rPr>
          <w:rFonts w:ascii="宋体" w:hAnsi="宋体"/>
          <w:kern w:val="0"/>
          <w:szCs w:val="32"/>
        </w:rPr>
      </w:pPr>
      <w:r>
        <w:rPr>
          <w:rFonts w:ascii="宋体" w:hAnsi="宋体"/>
          <w:kern w:val="0"/>
          <w:szCs w:val="32"/>
        </w:rPr>
        <w:t xml:space="preserve">13.3.3 </w:t>
      </w:r>
      <w:r>
        <w:rPr>
          <w:rFonts w:ascii="宋体" w:hAnsi="宋体" w:hint="eastAsia"/>
          <w:kern w:val="0"/>
          <w:szCs w:val="32"/>
        </w:rPr>
        <w:t>投料试车</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关于投料试车相关事项的约定：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13.6 </w:t>
      </w:r>
      <w:r>
        <w:rPr>
          <w:rFonts w:ascii="宋体" w:hAnsi="宋体" w:hint="eastAsia"/>
          <w:szCs w:val="24"/>
        </w:rPr>
        <w:t>竣工退场</w:t>
      </w:r>
    </w:p>
    <w:p w:rsidR="00E023A1" w:rsidRDefault="002637AF">
      <w:pPr>
        <w:spacing w:line="360" w:lineRule="exact"/>
        <w:ind w:firstLineChars="200" w:firstLine="420"/>
        <w:rPr>
          <w:rFonts w:ascii="宋体" w:hAnsi="宋体"/>
          <w:kern w:val="0"/>
          <w:szCs w:val="32"/>
        </w:rPr>
      </w:pPr>
      <w:r>
        <w:rPr>
          <w:rFonts w:ascii="宋体" w:hAnsi="宋体"/>
          <w:kern w:val="0"/>
          <w:szCs w:val="32"/>
        </w:rPr>
        <w:t xml:space="preserve">13.6.1 </w:t>
      </w:r>
      <w:r>
        <w:rPr>
          <w:rFonts w:ascii="宋体" w:hAnsi="宋体" w:hint="eastAsia"/>
          <w:kern w:val="0"/>
          <w:szCs w:val="32"/>
        </w:rPr>
        <w:t>竣工退场</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承包人完成竣工退场的期限：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kern w:val="0"/>
          <w:szCs w:val="32"/>
        </w:rPr>
        <w:t>。</w:t>
      </w:r>
    </w:p>
    <w:p w:rsidR="00E023A1" w:rsidRDefault="002637AF">
      <w:pPr>
        <w:spacing w:line="360" w:lineRule="exact"/>
        <w:ind w:firstLineChars="200" w:firstLine="420"/>
        <w:outlineLvl w:val="0"/>
        <w:rPr>
          <w:rFonts w:ascii="宋体" w:hAnsi="宋体"/>
          <w:szCs w:val="24"/>
        </w:rPr>
      </w:pPr>
      <w:bookmarkStart w:id="502" w:name="_Toc351203646"/>
      <w:r>
        <w:rPr>
          <w:rFonts w:ascii="宋体" w:hAnsi="宋体"/>
          <w:szCs w:val="24"/>
        </w:rPr>
        <w:t xml:space="preserve">14. </w:t>
      </w:r>
      <w:r>
        <w:rPr>
          <w:rFonts w:ascii="宋体" w:hAnsi="宋体" w:hint="eastAsia"/>
          <w:szCs w:val="24"/>
        </w:rPr>
        <w:t>竣工结算</w:t>
      </w:r>
      <w:bookmarkEnd w:id="502"/>
    </w:p>
    <w:p w:rsidR="00E023A1" w:rsidRDefault="002637AF">
      <w:pPr>
        <w:spacing w:line="360" w:lineRule="exact"/>
        <w:ind w:firstLineChars="200" w:firstLine="420"/>
        <w:rPr>
          <w:rFonts w:ascii="宋体" w:hAnsi="宋体"/>
          <w:szCs w:val="32"/>
        </w:rPr>
      </w:pPr>
      <w:r>
        <w:rPr>
          <w:rFonts w:ascii="宋体" w:hAnsi="宋体"/>
          <w:szCs w:val="32"/>
        </w:rPr>
        <w:t xml:space="preserve">14.1 </w:t>
      </w:r>
      <w:r>
        <w:rPr>
          <w:rFonts w:ascii="宋体" w:hAnsi="宋体" w:hint="eastAsia"/>
          <w:szCs w:val="32"/>
        </w:rPr>
        <w:t>竣工结算申请</w:t>
      </w:r>
    </w:p>
    <w:p w:rsidR="00E023A1" w:rsidRDefault="002637AF">
      <w:pPr>
        <w:spacing w:line="360" w:lineRule="exact"/>
        <w:ind w:firstLineChars="200" w:firstLine="420"/>
        <w:rPr>
          <w:rFonts w:ascii="宋体" w:hAnsi="宋体"/>
          <w:szCs w:val="32"/>
        </w:rPr>
      </w:pPr>
      <w:r>
        <w:rPr>
          <w:rFonts w:ascii="宋体" w:hAnsi="宋体" w:hint="eastAsia"/>
          <w:szCs w:val="32"/>
        </w:rPr>
        <w:t>承包人提交竣工结算申请单的期限：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竣工结算申请单应包括的内容：</w:t>
      </w:r>
      <w:r>
        <w:rPr>
          <w:rFonts w:ascii="宋体" w:hAnsi="宋体"/>
          <w:szCs w:val="32"/>
          <w:u w:val="single"/>
        </w:rPr>
        <w:t xml:space="preserve">    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14.2 </w:t>
      </w:r>
      <w:r>
        <w:rPr>
          <w:rFonts w:ascii="宋体" w:hAnsi="宋体" w:hint="eastAsia"/>
          <w:szCs w:val="24"/>
        </w:rPr>
        <w:t>竣工结算审核</w:t>
      </w:r>
    </w:p>
    <w:p w:rsidR="00E023A1" w:rsidRDefault="002637AF">
      <w:pPr>
        <w:spacing w:line="360" w:lineRule="exact"/>
        <w:ind w:firstLineChars="200" w:firstLine="420"/>
        <w:rPr>
          <w:rFonts w:ascii="宋体" w:hAnsi="宋体"/>
          <w:szCs w:val="32"/>
        </w:rPr>
      </w:pPr>
      <w:r>
        <w:rPr>
          <w:rFonts w:ascii="宋体" w:hAnsi="宋体" w:hint="eastAsia"/>
          <w:szCs w:val="32"/>
        </w:rPr>
        <w:t>发包人审批竣工付款申请单的期限：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发包人完成竣工付款的期限：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关于竣工付款证书异议部分复核的方式和程序：</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14.4 </w:t>
      </w:r>
      <w:r>
        <w:rPr>
          <w:rFonts w:ascii="宋体" w:hAnsi="宋体" w:hint="eastAsia"/>
          <w:szCs w:val="32"/>
        </w:rPr>
        <w:t>最终结清</w:t>
      </w:r>
    </w:p>
    <w:p w:rsidR="00E023A1" w:rsidRDefault="002637AF">
      <w:pPr>
        <w:spacing w:line="360" w:lineRule="exact"/>
        <w:ind w:firstLineChars="200" w:firstLine="420"/>
        <w:rPr>
          <w:rFonts w:ascii="宋体" w:hAnsi="宋体"/>
          <w:kern w:val="0"/>
          <w:szCs w:val="32"/>
        </w:rPr>
      </w:pPr>
      <w:r>
        <w:rPr>
          <w:rFonts w:ascii="宋体" w:hAnsi="宋体"/>
          <w:kern w:val="0"/>
          <w:szCs w:val="32"/>
        </w:rPr>
        <w:t xml:space="preserve">14.4.1 </w:t>
      </w:r>
      <w:r>
        <w:rPr>
          <w:rFonts w:ascii="宋体" w:hAnsi="宋体" w:hint="eastAsia"/>
          <w:kern w:val="0"/>
          <w:szCs w:val="32"/>
        </w:rPr>
        <w:t>最终结清申请单</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承包人提交最终结清申请单的份数：</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kern w:val="0"/>
          <w:szCs w:val="32"/>
        </w:rPr>
        <w:t>承包人提交最终结算申请单的期限：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r>
        <w:rPr>
          <w:rFonts w:ascii="宋体" w:hAnsi="宋体"/>
          <w:szCs w:val="32"/>
        </w:rPr>
        <w:t xml:space="preserve"> </w:t>
      </w:r>
    </w:p>
    <w:p w:rsidR="00E023A1" w:rsidRDefault="002637AF">
      <w:pPr>
        <w:spacing w:line="360" w:lineRule="exact"/>
        <w:ind w:firstLineChars="200" w:firstLine="420"/>
        <w:rPr>
          <w:rFonts w:ascii="宋体" w:hAnsi="宋体"/>
          <w:szCs w:val="32"/>
        </w:rPr>
      </w:pPr>
      <w:r>
        <w:rPr>
          <w:rFonts w:ascii="宋体" w:hAnsi="宋体"/>
          <w:szCs w:val="32"/>
        </w:rPr>
        <w:t xml:space="preserve">14.4.2 </w:t>
      </w:r>
      <w:r>
        <w:rPr>
          <w:rFonts w:ascii="宋体" w:hAnsi="宋体" w:hint="eastAsia"/>
          <w:szCs w:val="32"/>
        </w:rPr>
        <w:t>最终结清证书和支付</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1</w:t>
      </w:r>
      <w:r>
        <w:rPr>
          <w:rFonts w:ascii="宋体" w:hAnsi="宋体" w:hint="eastAsia"/>
          <w:szCs w:val="32"/>
        </w:rPr>
        <w:t>）发包人完成最终结清申请单的审批并颁发最终结清证书的期限：</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2</w:t>
      </w:r>
      <w:r>
        <w:rPr>
          <w:rFonts w:ascii="宋体" w:hAnsi="宋体" w:hint="eastAsia"/>
          <w:szCs w:val="32"/>
        </w:rPr>
        <w:t>）发包人完成支付的期限：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outlineLvl w:val="0"/>
        <w:rPr>
          <w:rFonts w:ascii="宋体" w:hAnsi="宋体"/>
          <w:szCs w:val="24"/>
        </w:rPr>
      </w:pPr>
      <w:bookmarkStart w:id="503" w:name="_Toc351203647"/>
      <w:bookmarkStart w:id="504" w:name="_Toc267251483"/>
      <w:bookmarkStart w:id="505" w:name="_Toc267251484"/>
      <w:bookmarkStart w:id="506" w:name="_Toc267251482"/>
      <w:bookmarkStart w:id="507" w:name="_Toc267251485"/>
      <w:bookmarkStart w:id="508" w:name="_Toc267251490"/>
      <w:bookmarkStart w:id="509" w:name="_Toc267251489"/>
      <w:bookmarkStart w:id="510" w:name="_Toc267251488"/>
      <w:bookmarkStart w:id="511" w:name="_Toc267251486"/>
      <w:bookmarkStart w:id="512" w:name="_Toc267251498"/>
      <w:bookmarkStart w:id="513" w:name="_Toc267251491"/>
      <w:bookmarkStart w:id="514" w:name="_Toc267251503"/>
      <w:bookmarkStart w:id="515" w:name="_Toc267251496"/>
      <w:bookmarkStart w:id="516" w:name="_Toc267251497"/>
      <w:bookmarkStart w:id="517" w:name="_Toc267251493"/>
      <w:bookmarkStart w:id="518" w:name="_Toc267251494"/>
      <w:bookmarkStart w:id="519" w:name="_Toc267251495"/>
      <w:bookmarkStart w:id="520" w:name="_Toc267251501"/>
      <w:bookmarkStart w:id="521" w:name="_Toc267251499"/>
      <w:bookmarkStart w:id="522" w:name="_Toc267251502"/>
      <w:bookmarkStart w:id="523" w:name="_Toc267251492"/>
      <w:bookmarkStart w:id="524" w:name="_Toc267251506"/>
      <w:bookmarkStart w:id="525" w:name="_Toc267251504"/>
      <w:bookmarkStart w:id="526" w:name="_Toc267251507"/>
      <w:bookmarkStart w:id="527" w:name="_Toc267251508"/>
      <w:bookmarkStart w:id="528" w:name="_Toc267251514"/>
      <w:bookmarkStart w:id="529" w:name="_Toc267251515"/>
      <w:bookmarkStart w:id="530" w:name="_Toc267251513"/>
      <w:bookmarkStart w:id="531" w:name="_Toc267251510"/>
      <w:bookmarkStart w:id="532" w:name="_Toc267251509"/>
      <w:bookmarkStart w:id="533" w:name="_Toc267251511"/>
      <w:bookmarkEnd w:id="488"/>
      <w:bookmarkEnd w:id="489"/>
      <w:bookmarkEnd w:id="490"/>
      <w:bookmarkEnd w:id="491"/>
      <w:bookmarkEnd w:id="492"/>
      <w:bookmarkEnd w:id="493"/>
      <w:bookmarkEnd w:id="494"/>
      <w:bookmarkEnd w:id="500"/>
      <w:r>
        <w:rPr>
          <w:rFonts w:ascii="宋体" w:hAnsi="宋体"/>
          <w:szCs w:val="24"/>
        </w:rPr>
        <w:t xml:space="preserve">15. </w:t>
      </w:r>
      <w:r>
        <w:rPr>
          <w:rFonts w:ascii="宋体" w:hAnsi="宋体" w:hint="eastAsia"/>
          <w:szCs w:val="24"/>
        </w:rPr>
        <w:t>缺陷责任期与保修</w:t>
      </w:r>
      <w:bookmarkEnd w:id="503"/>
    </w:p>
    <w:p w:rsidR="00E023A1" w:rsidRDefault="002637AF">
      <w:pPr>
        <w:spacing w:line="360" w:lineRule="exact"/>
        <w:ind w:firstLineChars="200" w:firstLine="420"/>
        <w:rPr>
          <w:rFonts w:ascii="宋体" w:hAnsi="宋体"/>
          <w:szCs w:val="32"/>
        </w:rPr>
      </w:pPr>
      <w:r>
        <w:rPr>
          <w:rFonts w:ascii="宋体" w:hAnsi="宋体"/>
          <w:szCs w:val="32"/>
        </w:rPr>
        <w:t>15.2</w:t>
      </w:r>
      <w:r>
        <w:rPr>
          <w:rFonts w:ascii="宋体" w:hAnsi="宋体" w:hint="eastAsia"/>
          <w:szCs w:val="32"/>
        </w:rPr>
        <w:t>缺陷责任期</w:t>
      </w:r>
      <w:bookmarkEnd w:id="504"/>
    </w:p>
    <w:p w:rsidR="00E023A1" w:rsidRDefault="002637AF">
      <w:pPr>
        <w:spacing w:line="360" w:lineRule="exact"/>
        <w:ind w:firstLineChars="200" w:firstLine="420"/>
        <w:rPr>
          <w:rFonts w:ascii="宋体" w:hAnsi="宋体"/>
          <w:szCs w:val="32"/>
        </w:rPr>
      </w:pPr>
      <w:r>
        <w:rPr>
          <w:rFonts w:ascii="宋体" w:hAnsi="宋体" w:hint="eastAsia"/>
          <w:szCs w:val="32"/>
        </w:rPr>
        <w:t>缺陷责任期的具体期限：</w:t>
      </w:r>
      <w:r>
        <w:rPr>
          <w:rFonts w:ascii="宋体" w:hAnsi="宋体" w:hint="eastAsia"/>
          <w:color w:val="0000FF"/>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15.3 </w:t>
      </w:r>
      <w:r>
        <w:rPr>
          <w:rFonts w:ascii="宋体" w:hAnsi="宋体" w:hint="eastAsia"/>
          <w:szCs w:val="24"/>
        </w:rPr>
        <w:t>质量保证金</w:t>
      </w:r>
    </w:p>
    <w:p w:rsidR="00E023A1" w:rsidRDefault="002637AF">
      <w:pPr>
        <w:spacing w:line="360" w:lineRule="exact"/>
        <w:ind w:firstLineChars="200" w:firstLine="420"/>
        <w:rPr>
          <w:rFonts w:ascii="宋体" w:hAnsi="宋体"/>
          <w:color w:val="00B0F0"/>
          <w:szCs w:val="32"/>
        </w:rPr>
      </w:pPr>
      <w:r>
        <w:rPr>
          <w:rFonts w:ascii="宋体" w:hAnsi="宋体" w:hint="eastAsia"/>
          <w:szCs w:val="32"/>
        </w:rPr>
        <w:t>关于是否扣留质量保证金的约定：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。在工程项目竣工前，承包人按专用合同条款第</w:t>
      </w:r>
      <w:r>
        <w:rPr>
          <w:rFonts w:ascii="宋体" w:hAnsi="宋体"/>
          <w:szCs w:val="32"/>
        </w:rPr>
        <w:t>3.7</w:t>
      </w:r>
      <w:r>
        <w:rPr>
          <w:rFonts w:ascii="宋体" w:hAnsi="宋体" w:hint="eastAsia"/>
          <w:szCs w:val="32"/>
        </w:rPr>
        <w:t>条提供履约担保的，发包人不得同时预留工程质量保证金。</w:t>
      </w:r>
    </w:p>
    <w:p w:rsidR="00E023A1" w:rsidRDefault="002637AF">
      <w:pPr>
        <w:spacing w:line="360" w:lineRule="exact"/>
        <w:ind w:firstLineChars="200" w:firstLine="420"/>
        <w:rPr>
          <w:rFonts w:ascii="宋体" w:hAnsi="宋体"/>
          <w:szCs w:val="24"/>
        </w:rPr>
      </w:pPr>
      <w:r>
        <w:rPr>
          <w:rFonts w:ascii="宋体" w:hAnsi="宋体"/>
          <w:szCs w:val="24"/>
        </w:rPr>
        <w:t xml:space="preserve">15.3.1 </w:t>
      </w:r>
      <w:r>
        <w:rPr>
          <w:rFonts w:ascii="宋体" w:hAnsi="宋体" w:hint="eastAsia"/>
          <w:szCs w:val="24"/>
        </w:rPr>
        <w:t>承包人提供质量保证金的方式</w:t>
      </w:r>
    </w:p>
    <w:p w:rsidR="00E023A1" w:rsidRDefault="002637AF">
      <w:pPr>
        <w:spacing w:line="360" w:lineRule="exact"/>
        <w:ind w:firstLineChars="200" w:firstLine="420"/>
        <w:rPr>
          <w:rFonts w:ascii="宋体" w:hAnsi="宋体"/>
          <w:szCs w:val="32"/>
        </w:rPr>
      </w:pPr>
      <w:r>
        <w:rPr>
          <w:rFonts w:ascii="宋体" w:hAnsi="宋体" w:hint="eastAsia"/>
          <w:szCs w:val="32"/>
        </w:rPr>
        <w:t>质量保证金采用以下第</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种方式：</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1</w:t>
      </w:r>
      <w:r>
        <w:rPr>
          <w:rFonts w:ascii="宋体" w:hAnsi="宋体" w:hint="eastAsia"/>
          <w:kern w:val="0"/>
          <w:szCs w:val="32"/>
        </w:rPr>
        <w:t>）质量保证金保函，保证金额为：</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r>
        <w:rPr>
          <w:rFonts w:ascii="宋体" w:hAnsi="宋体"/>
          <w:kern w:val="0"/>
          <w:szCs w:val="32"/>
        </w:rPr>
        <w:t xml:space="preserve"> </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2</w:t>
      </w:r>
      <w:r>
        <w:rPr>
          <w:rFonts w:ascii="宋体" w:hAnsi="宋体" w:hint="eastAsia"/>
          <w:kern w:val="0"/>
          <w:szCs w:val="32"/>
        </w:rPr>
        <w:t>）</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kern w:val="0"/>
          <w:szCs w:val="32"/>
        </w:rPr>
        <w:t>%</w:t>
      </w:r>
      <w:r>
        <w:rPr>
          <w:rFonts w:ascii="宋体" w:hAnsi="宋体" w:hint="eastAsia"/>
          <w:kern w:val="0"/>
          <w:szCs w:val="32"/>
        </w:rPr>
        <w:t>的工程款；</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3</w:t>
      </w:r>
      <w:r>
        <w:rPr>
          <w:rFonts w:ascii="宋体" w:hAnsi="宋体" w:hint="eastAsia"/>
          <w:kern w:val="0"/>
          <w:szCs w:val="32"/>
        </w:rPr>
        <w:t>）其他方式</w:t>
      </w:r>
      <w:r>
        <w:rPr>
          <w:rFonts w:ascii="宋体" w:hAnsi="宋体"/>
          <w:kern w:val="0"/>
          <w:szCs w:val="32"/>
        </w:rPr>
        <w:t>:</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15.3.2 </w:t>
      </w:r>
      <w:r>
        <w:rPr>
          <w:rFonts w:ascii="宋体" w:hAnsi="宋体" w:hint="eastAsia"/>
          <w:szCs w:val="24"/>
        </w:rPr>
        <w:t>质量保证金的扣留</w:t>
      </w:r>
      <w:r>
        <w:rPr>
          <w:rFonts w:ascii="宋体" w:hAnsi="宋体"/>
          <w:szCs w:val="24"/>
        </w:rPr>
        <w:t xml:space="preserve"> </w:t>
      </w:r>
    </w:p>
    <w:p w:rsidR="00E023A1" w:rsidRDefault="002637AF">
      <w:pPr>
        <w:spacing w:line="360" w:lineRule="exact"/>
        <w:ind w:firstLineChars="200" w:firstLine="420"/>
        <w:rPr>
          <w:rFonts w:ascii="宋体" w:hAnsi="宋体"/>
          <w:szCs w:val="32"/>
        </w:rPr>
      </w:pPr>
      <w:r>
        <w:rPr>
          <w:rFonts w:ascii="宋体" w:hAnsi="宋体" w:hint="eastAsia"/>
          <w:szCs w:val="32"/>
        </w:rPr>
        <w:t>质量保证金的扣留采取以下第</w:t>
      </w:r>
      <w:r>
        <w:rPr>
          <w:rFonts w:ascii="宋体" w:hAnsi="宋体"/>
          <w:szCs w:val="32"/>
          <w:u w:val="single"/>
        </w:rPr>
        <w:t xml:space="preserve">   /</w:t>
      </w:r>
      <w:r>
        <w:rPr>
          <w:rFonts w:ascii="宋体" w:hAnsi="宋体" w:hint="eastAsia"/>
          <w:szCs w:val="32"/>
          <w:u w:val="single"/>
        </w:rPr>
        <w:t xml:space="preserve"> </w:t>
      </w:r>
      <w:r>
        <w:rPr>
          <w:rFonts w:ascii="宋体" w:hAnsi="宋体"/>
          <w:szCs w:val="32"/>
          <w:u w:val="single"/>
        </w:rPr>
        <w:t xml:space="preserve">  </w:t>
      </w:r>
      <w:r>
        <w:rPr>
          <w:rFonts w:ascii="宋体" w:hAnsi="宋体" w:hint="eastAsia"/>
          <w:szCs w:val="32"/>
        </w:rPr>
        <w:t>种方式：</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1</w:t>
      </w:r>
      <w:r>
        <w:rPr>
          <w:rFonts w:ascii="宋体" w:hAnsi="宋体" w:hint="eastAsia"/>
          <w:kern w:val="0"/>
          <w:szCs w:val="32"/>
        </w:rPr>
        <w:t>）在支付工程进度款时逐次扣留，在此情形下，质量保证金的计算基数不包括预付</w:t>
      </w:r>
      <w:r>
        <w:rPr>
          <w:rFonts w:ascii="宋体" w:hAnsi="宋体" w:hint="eastAsia"/>
          <w:kern w:val="0"/>
          <w:szCs w:val="32"/>
        </w:rPr>
        <w:lastRenderedPageBreak/>
        <w:t>款的支付、扣回以及价格调整的金额；</w:t>
      </w:r>
    </w:p>
    <w:p w:rsidR="00E023A1" w:rsidRDefault="002637AF">
      <w:pPr>
        <w:spacing w:line="360" w:lineRule="exact"/>
        <w:ind w:firstLineChars="200" w:firstLine="420"/>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）工程竣工结算时一次性扣留质量保证金；</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3</w:t>
      </w:r>
      <w:r>
        <w:rPr>
          <w:rFonts w:ascii="宋体" w:hAnsi="宋体" w:hint="eastAsia"/>
          <w:kern w:val="0"/>
          <w:szCs w:val="32"/>
        </w:rPr>
        <w:t>）其他扣留方式</w:t>
      </w:r>
      <w:r>
        <w:rPr>
          <w:rFonts w:ascii="宋体" w:hAnsi="宋体"/>
          <w:kern w:val="0"/>
          <w:szCs w:val="32"/>
        </w:rPr>
        <w:t>:</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关于质量保证金的补充约定：</w:t>
      </w:r>
      <w:bookmarkEnd w:id="505"/>
      <w:bookmarkEnd w:id="506"/>
      <w:r>
        <w:rPr>
          <w:rFonts w:ascii="宋体" w:hAnsi="宋体" w:hint="eastAsia"/>
          <w:kern w:val="0"/>
          <w:szCs w:val="32"/>
          <w:u w:val="single"/>
        </w:rPr>
        <w:t>/</w:t>
      </w:r>
    </w:p>
    <w:p w:rsidR="00E023A1" w:rsidRDefault="002637AF">
      <w:pPr>
        <w:spacing w:line="360" w:lineRule="exact"/>
        <w:ind w:firstLineChars="200" w:firstLine="420"/>
        <w:rPr>
          <w:rFonts w:ascii="宋体" w:hAnsi="宋体"/>
          <w:szCs w:val="32"/>
        </w:rPr>
      </w:pPr>
      <w:r>
        <w:rPr>
          <w:rFonts w:ascii="宋体" w:hAnsi="宋体"/>
          <w:szCs w:val="32"/>
        </w:rPr>
        <w:t>15.4</w:t>
      </w:r>
      <w:r>
        <w:rPr>
          <w:rFonts w:ascii="宋体" w:hAnsi="宋体" w:hint="eastAsia"/>
          <w:szCs w:val="32"/>
        </w:rPr>
        <w:t>保修</w:t>
      </w:r>
    </w:p>
    <w:bookmarkEnd w:id="507"/>
    <w:p w:rsidR="00E023A1" w:rsidRDefault="002637AF">
      <w:pPr>
        <w:spacing w:line="360" w:lineRule="exact"/>
        <w:ind w:firstLineChars="200" w:firstLine="420"/>
        <w:rPr>
          <w:rFonts w:ascii="宋体" w:hAnsi="宋体"/>
          <w:szCs w:val="32"/>
        </w:rPr>
      </w:pPr>
      <w:r>
        <w:rPr>
          <w:rFonts w:ascii="宋体" w:hAnsi="宋体"/>
          <w:szCs w:val="32"/>
        </w:rPr>
        <w:t xml:space="preserve">15.4.1 </w:t>
      </w:r>
      <w:r>
        <w:rPr>
          <w:rFonts w:ascii="宋体" w:hAnsi="宋体" w:hint="eastAsia"/>
          <w:szCs w:val="32"/>
        </w:rPr>
        <w:t>保修责任</w:t>
      </w:r>
    </w:p>
    <w:p w:rsidR="00E023A1" w:rsidRDefault="002637AF">
      <w:pPr>
        <w:spacing w:line="360" w:lineRule="exact"/>
        <w:ind w:firstLineChars="200" w:firstLine="420"/>
        <w:rPr>
          <w:rFonts w:ascii="宋体" w:hAnsi="宋体"/>
          <w:kern w:val="0"/>
          <w:szCs w:val="32"/>
        </w:rPr>
      </w:pPr>
      <w:r>
        <w:rPr>
          <w:rFonts w:ascii="宋体" w:hAnsi="宋体" w:hint="eastAsia"/>
          <w:szCs w:val="32"/>
        </w:rPr>
        <w:t>工程保修期为：</w:t>
      </w:r>
      <w:r>
        <w:rPr>
          <w:rFonts w:ascii="宋体" w:hAnsi="宋体"/>
          <w:kern w:val="0"/>
          <w:szCs w:val="32"/>
          <w:u w:val="single"/>
        </w:rPr>
        <w:t xml:space="preserve"> </w:t>
      </w:r>
      <w:r>
        <w:rPr>
          <w:rFonts w:ascii="宋体" w:hAnsi="宋体" w:cs="宋体" w:hint="eastAsia"/>
          <w:szCs w:val="21"/>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15.4.3 </w:t>
      </w:r>
      <w:r>
        <w:rPr>
          <w:rFonts w:ascii="宋体" w:hAnsi="宋体" w:hint="eastAsia"/>
          <w:szCs w:val="32"/>
        </w:rPr>
        <w:t>修复通知</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承包人收到保修通知并到达工程现场的合理时间：</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outlineLvl w:val="0"/>
        <w:rPr>
          <w:rFonts w:ascii="宋体" w:hAnsi="宋体"/>
          <w:szCs w:val="24"/>
        </w:rPr>
      </w:pPr>
      <w:bookmarkStart w:id="534" w:name="_Toc351203648"/>
      <w:bookmarkStart w:id="535" w:name="_Toc280868717"/>
      <w:bookmarkStart w:id="536" w:name="_Toc280868718"/>
      <w:bookmarkEnd w:id="508"/>
      <w:bookmarkEnd w:id="509"/>
      <w:bookmarkEnd w:id="510"/>
      <w:bookmarkEnd w:id="511"/>
      <w:r>
        <w:rPr>
          <w:rFonts w:ascii="宋体" w:hAnsi="宋体"/>
          <w:szCs w:val="24"/>
        </w:rPr>
        <w:t xml:space="preserve">16. </w:t>
      </w:r>
      <w:r>
        <w:rPr>
          <w:rFonts w:ascii="宋体" w:hAnsi="宋体" w:hint="eastAsia"/>
          <w:szCs w:val="24"/>
        </w:rPr>
        <w:t>违约</w:t>
      </w:r>
      <w:bookmarkEnd w:id="534"/>
    </w:p>
    <w:p w:rsidR="00E023A1" w:rsidRDefault="002637AF">
      <w:pPr>
        <w:spacing w:line="360" w:lineRule="exact"/>
        <w:ind w:firstLineChars="200" w:firstLine="420"/>
        <w:rPr>
          <w:rFonts w:ascii="宋体" w:hAnsi="宋体"/>
          <w:szCs w:val="24"/>
        </w:rPr>
      </w:pPr>
      <w:r>
        <w:rPr>
          <w:rFonts w:ascii="宋体" w:hAnsi="宋体"/>
          <w:szCs w:val="24"/>
        </w:rPr>
        <w:t xml:space="preserve">16.1 </w:t>
      </w:r>
      <w:r>
        <w:rPr>
          <w:rFonts w:ascii="宋体" w:hAnsi="宋体" w:hint="eastAsia"/>
          <w:szCs w:val="24"/>
        </w:rPr>
        <w:t>发包人违约</w:t>
      </w:r>
    </w:p>
    <w:p w:rsidR="00E023A1" w:rsidRDefault="002637AF">
      <w:pPr>
        <w:spacing w:line="360" w:lineRule="exact"/>
        <w:ind w:firstLineChars="200" w:firstLine="420"/>
        <w:rPr>
          <w:rFonts w:ascii="宋体" w:hAnsi="宋体"/>
          <w:szCs w:val="32"/>
        </w:rPr>
      </w:pPr>
      <w:r>
        <w:rPr>
          <w:rFonts w:ascii="宋体" w:hAnsi="宋体"/>
          <w:szCs w:val="32"/>
        </w:rPr>
        <w:t>16.1.1</w:t>
      </w:r>
      <w:r>
        <w:rPr>
          <w:rFonts w:ascii="宋体" w:hAnsi="宋体" w:hint="eastAsia"/>
          <w:szCs w:val="32"/>
        </w:rPr>
        <w:t>发包人违约的情形</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发包人违约的其他情形：</w:t>
      </w:r>
      <w:r>
        <w:rPr>
          <w:rFonts w:ascii="宋体" w:hAnsi="宋体" w:hint="eastAsia"/>
          <w:color w:val="0000FF"/>
          <w:szCs w:val="24"/>
          <w:u w:val="single"/>
        </w:rPr>
        <w:t>若因发包人上级主管部门政策性变化等特殊原因，造成本工程停建或缓建时，发包人只对已发生的合格工程量负责，根据已发生的合格工程量与承包人办理结算，不承担其它违约责任。</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kern w:val="0"/>
          <w:szCs w:val="32"/>
        </w:rPr>
        <w:t xml:space="preserve">16.1.2 </w:t>
      </w:r>
      <w:r>
        <w:rPr>
          <w:rFonts w:ascii="宋体" w:hAnsi="宋体" w:hint="eastAsia"/>
          <w:kern w:val="0"/>
          <w:szCs w:val="32"/>
        </w:rPr>
        <w:t>发包人违约的责任</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发包人违约责任的承担方式和计算方法：</w:t>
      </w:r>
    </w:p>
    <w:p w:rsidR="00E023A1" w:rsidRDefault="002637AF">
      <w:pPr>
        <w:spacing w:line="360" w:lineRule="exact"/>
        <w:ind w:firstLineChars="200" w:firstLine="420"/>
        <w:rPr>
          <w:rFonts w:ascii="宋体" w:hAnsi="宋体"/>
          <w:kern w:val="0"/>
          <w:szCs w:val="32"/>
          <w:u w:val="single"/>
        </w:rPr>
      </w:pPr>
      <w:r>
        <w:rPr>
          <w:rFonts w:ascii="宋体" w:hAnsi="宋体" w:hint="eastAsia"/>
          <w:kern w:val="0"/>
          <w:szCs w:val="32"/>
        </w:rPr>
        <w:t>（</w:t>
      </w:r>
      <w:r>
        <w:rPr>
          <w:rFonts w:ascii="宋体" w:hAnsi="宋体"/>
          <w:kern w:val="0"/>
          <w:szCs w:val="32"/>
        </w:rPr>
        <w:t>1</w:t>
      </w:r>
      <w:r>
        <w:rPr>
          <w:rFonts w:ascii="宋体" w:hAnsi="宋体" w:hint="eastAsia"/>
          <w:kern w:val="0"/>
          <w:szCs w:val="32"/>
        </w:rPr>
        <w:t>）因发包人原因未能在计划开工日期前</w:t>
      </w:r>
      <w:r>
        <w:rPr>
          <w:rFonts w:ascii="宋体" w:hAnsi="宋体"/>
          <w:kern w:val="0"/>
          <w:szCs w:val="32"/>
        </w:rPr>
        <w:t>7</w:t>
      </w:r>
      <w:r>
        <w:rPr>
          <w:rFonts w:ascii="宋体" w:hAnsi="宋体" w:hint="eastAsia"/>
          <w:kern w:val="0"/>
          <w:szCs w:val="32"/>
        </w:rPr>
        <w:t>天内下达开工通知的违约责任：</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2</w:t>
      </w:r>
      <w:r>
        <w:rPr>
          <w:rFonts w:ascii="宋体" w:hAnsi="宋体" w:hint="eastAsia"/>
          <w:kern w:val="0"/>
          <w:szCs w:val="32"/>
        </w:rPr>
        <w:t>）因发包人原因未能按合同约定支付合同价款的违约责任：</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3</w:t>
      </w:r>
      <w:r>
        <w:rPr>
          <w:rFonts w:ascii="宋体" w:hAnsi="宋体" w:hint="eastAsia"/>
          <w:kern w:val="0"/>
          <w:szCs w:val="32"/>
        </w:rPr>
        <w:t>）发包人违反第</w:t>
      </w:r>
      <w:r>
        <w:rPr>
          <w:rFonts w:ascii="宋体" w:hAnsi="宋体"/>
          <w:kern w:val="0"/>
          <w:szCs w:val="32"/>
        </w:rPr>
        <w:t>10.1</w:t>
      </w:r>
      <w:r>
        <w:rPr>
          <w:rFonts w:ascii="宋体" w:hAnsi="宋体" w:hint="eastAsia"/>
          <w:kern w:val="0"/>
          <w:szCs w:val="32"/>
        </w:rPr>
        <w:t>款〔变更的范围〕第（</w:t>
      </w:r>
      <w:r>
        <w:rPr>
          <w:rFonts w:ascii="宋体" w:hAnsi="宋体"/>
          <w:kern w:val="0"/>
          <w:szCs w:val="32"/>
        </w:rPr>
        <w:t>2</w:t>
      </w:r>
      <w:r>
        <w:rPr>
          <w:rFonts w:ascii="宋体" w:hAnsi="宋体" w:hint="eastAsia"/>
          <w:kern w:val="0"/>
          <w:szCs w:val="32"/>
        </w:rPr>
        <w:t>）项约定，自行实施被取消的工作或转由他人实施的违约责任：</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4</w:t>
      </w:r>
      <w:r>
        <w:rPr>
          <w:rFonts w:ascii="宋体" w:hAnsi="宋体" w:hint="eastAsia"/>
          <w:kern w:val="0"/>
          <w:szCs w:val="32"/>
        </w:rPr>
        <w:t>）发包人提供的材料、工程设备的规格、数量或质量不符合合同约定，或因发包人原因导致交货日期延误或交货地点变更等情况的违约责任：</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5</w:t>
      </w:r>
      <w:r>
        <w:rPr>
          <w:rFonts w:ascii="宋体" w:hAnsi="宋体" w:hint="eastAsia"/>
          <w:kern w:val="0"/>
          <w:szCs w:val="32"/>
        </w:rPr>
        <w:t>）因发包人违反合同约定造成暂停施工的违约责任：</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6</w:t>
      </w:r>
      <w:r>
        <w:rPr>
          <w:rFonts w:ascii="宋体" w:hAnsi="宋体" w:hint="eastAsia"/>
          <w:kern w:val="0"/>
          <w:szCs w:val="32"/>
        </w:rPr>
        <w:t>）发包人无正当理由没有在约定期限内发出复工指示，导致承包人无法复工的违约责任：</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w:t>
      </w:r>
      <w:r>
        <w:rPr>
          <w:rFonts w:ascii="宋体" w:hAnsi="宋体"/>
          <w:kern w:val="0"/>
          <w:szCs w:val="32"/>
        </w:rPr>
        <w:t>7</w:t>
      </w:r>
      <w:r>
        <w:rPr>
          <w:rFonts w:ascii="宋体" w:hAnsi="宋体" w:hint="eastAsia"/>
          <w:kern w:val="0"/>
          <w:szCs w:val="32"/>
        </w:rPr>
        <w:t>）其他：</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16.1.3 </w:t>
      </w:r>
      <w:r>
        <w:rPr>
          <w:rFonts w:ascii="宋体" w:hAnsi="宋体" w:hint="eastAsia"/>
          <w:szCs w:val="32"/>
        </w:rPr>
        <w:t>因发包人违约解除合同</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承包人按</w:t>
      </w:r>
      <w:r>
        <w:rPr>
          <w:rFonts w:ascii="宋体" w:hAnsi="宋体"/>
          <w:kern w:val="0"/>
          <w:szCs w:val="32"/>
        </w:rPr>
        <w:t>16.1.1</w:t>
      </w:r>
      <w:r>
        <w:rPr>
          <w:rFonts w:ascii="宋体" w:hAnsi="宋体" w:hint="eastAsia"/>
          <w:kern w:val="0"/>
          <w:szCs w:val="32"/>
        </w:rPr>
        <w:t>项〔发包人违约的情形〕约定暂停施工满</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天后发包人仍不纠正其违约行为并致使合同目的不能实现的，承包人有权解除合同。</w:t>
      </w:r>
    </w:p>
    <w:p w:rsidR="00E023A1" w:rsidRDefault="002637AF">
      <w:pPr>
        <w:spacing w:line="360" w:lineRule="exact"/>
        <w:ind w:firstLineChars="200" w:firstLine="420"/>
        <w:rPr>
          <w:rFonts w:ascii="宋体" w:hAnsi="宋体"/>
          <w:szCs w:val="24"/>
        </w:rPr>
      </w:pPr>
      <w:r>
        <w:rPr>
          <w:rFonts w:ascii="宋体" w:hAnsi="宋体"/>
          <w:szCs w:val="24"/>
        </w:rPr>
        <w:t xml:space="preserve">16.2 </w:t>
      </w:r>
      <w:r>
        <w:rPr>
          <w:rFonts w:ascii="宋体" w:hAnsi="宋体" w:hint="eastAsia"/>
          <w:szCs w:val="24"/>
        </w:rPr>
        <w:t>承包人违约</w:t>
      </w:r>
    </w:p>
    <w:p w:rsidR="00E023A1" w:rsidRDefault="002637AF">
      <w:pPr>
        <w:spacing w:line="360" w:lineRule="exact"/>
        <w:ind w:firstLineChars="200" w:firstLine="420"/>
        <w:rPr>
          <w:rFonts w:ascii="宋体" w:hAnsi="宋体"/>
          <w:kern w:val="0"/>
          <w:szCs w:val="32"/>
        </w:rPr>
      </w:pPr>
      <w:r>
        <w:rPr>
          <w:rFonts w:ascii="宋体" w:hAnsi="宋体"/>
          <w:kern w:val="0"/>
          <w:szCs w:val="32"/>
        </w:rPr>
        <w:t xml:space="preserve">16.2.1 </w:t>
      </w:r>
      <w:r>
        <w:rPr>
          <w:rFonts w:ascii="宋体" w:hAnsi="宋体" w:hint="eastAsia"/>
          <w:kern w:val="0"/>
          <w:szCs w:val="32"/>
        </w:rPr>
        <w:t>承包人违约的情形</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承包人违约的其他情形：</w:t>
      </w:r>
      <w:r>
        <w:rPr>
          <w:rFonts w:ascii="宋体" w:hAnsi="宋体" w:hint="eastAsia"/>
          <w:color w:val="0000FF"/>
          <w:szCs w:val="24"/>
          <w:u w:val="single"/>
        </w:rPr>
        <w:t>承包人必须遵守发包人发布的工程变更签证管理制度及各项管理规定。包括发包人委托的监理人签发的各类文件（包括但不限于管理规定、会议纪要、通知单、工作安排及联系函），上述各类文件为本合同协议书的组成部分。承包人如不执行上述各类文件，视为违约，视情况按5000元/次进行处罚，并且发包人将向承包人追溯由于不执行上述各类文件造成进度延误而产生的法律责任</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kern w:val="0"/>
          <w:szCs w:val="32"/>
        </w:rPr>
        <w:t>16.2.2</w:t>
      </w:r>
      <w:r>
        <w:rPr>
          <w:rFonts w:ascii="宋体" w:hAnsi="宋体" w:hint="eastAsia"/>
          <w:kern w:val="0"/>
          <w:szCs w:val="32"/>
        </w:rPr>
        <w:t>承包人违约的责任</w:t>
      </w:r>
    </w:p>
    <w:p w:rsidR="00E023A1" w:rsidRDefault="002637AF">
      <w:pPr>
        <w:spacing w:line="360" w:lineRule="exact"/>
        <w:ind w:firstLineChars="200" w:firstLine="420"/>
        <w:rPr>
          <w:rFonts w:ascii="宋体" w:hAnsi="宋体"/>
          <w:kern w:val="0"/>
          <w:szCs w:val="32"/>
          <w:u w:val="single"/>
        </w:rPr>
      </w:pPr>
      <w:r>
        <w:rPr>
          <w:rFonts w:ascii="宋体" w:hAnsi="宋体" w:hint="eastAsia"/>
          <w:kern w:val="0"/>
          <w:szCs w:val="32"/>
        </w:rPr>
        <w:lastRenderedPageBreak/>
        <w:t>承包人违约责任的承担方式和计算方法：</w:t>
      </w:r>
      <w:r>
        <w:rPr>
          <w:rFonts w:ascii="宋体" w:hAnsi="宋体"/>
          <w:szCs w:val="32"/>
          <w:u w:val="single"/>
        </w:rPr>
        <w:t></w:t>
      </w:r>
      <w:r>
        <w:rPr>
          <w:rFonts w:ascii="宋体" w:hAnsi="宋体" w:hint="eastAsia"/>
          <w:szCs w:val="32"/>
          <w:u w:val="single"/>
        </w:rPr>
        <w:t>/</w:t>
      </w:r>
      <w:r>
        <w:rPr>
          <w:rFonts w:ascii="宋体" w:hAnsi="宋体"/>
          <w:kern w:val="0"/>
          <w:szCs w:val="32"/>
          <w:u w:val="single"/>
        </w:rPr>
        <w:t xml:space="preserve">    </w:t>
      </w:r>
      <w:r>
        <w:rPr>
          <w:rFonts w:ascii="宋体" w:hAnsi="宋体" w:hint="eastAsia"/>
          <w:kern w:val="0"/>
          <w:szCs w:val="32"/>
        </w:rPr>
        <w:t>。</w:t>
      </w:r>
      <w:r>
        <w:rPr>
          <w:rFonts w:ascii="宋体" w:hAnsi="宋体"/>
          <w:szCs w:val="32"/>
        </w:rPr>
        <w:t xml:space="preserve">    </w:t>
      </w:r>
    </w:p>
    <w:p w:rsidR="00E023A1" w:rsidRDefault="002637AF">
      <w:pPr>
        <w:spacing w:line="360" w:lineRule="exact"/>
        <w:ind w:firstLineChars="200" w:firstLine="420"/>
        <w:rPr>
          <w:rFonts w:ascii="宋体" w:hAnsi="宋体"/>
          <w:szCs w:val="32"/>
        </w:rPr>
      </w:pPr>
      <w:r>
        <w:rPr>
          <w:rFonts w:ascii="宋体" w:hAnsi="宋体"/>
          <w:szCs w:val="32"/>
        </w:rPr>
        <w:t xml:space="preserve">16.2.3 </w:t>
      </w:r>
      <w:r>
        <w:rPr>
          <w:rFonts w:ascii="宋体" w:hAnsi="宋体" w:hint="eastAsia"/>
          <w:szCs w:val="32"/>
        </w:rPr>
        <w:t>因承包人违约解除合同</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关于承包人违约解除合同的特别约定：</w:t>
      </w:r>
      <w:r>
        <w:rPr>
          <w:rFonts w:ascii="宋体" w:hAnsi="宋体"/>
          <w:szCs w:val="32"/>
          <w:u w:val="single"/>
        </w:rPr>
        <w:t xml:space="preserve">  </w:t>
      </w:r>
      <w:r>
        <w:rPr>
          <w:rFonts w:ascii="宋体" w:hAnsi="宋体" w:hint="eastAsia"/>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kern w:val="0"/>
          <w:szCs w:val="32"/>
        </w:rPr>
        <w:t>发包人继续使用承包人在施工现场的材料、设备、临时工程、承包人文件和由承包人或以其名义编制的其他文件的费用承担方式：</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outlineLvl w:val="0"/>
        <w:rPr>
          <w:rFonts w:ascii="宋体" w:hAnsi="宋体"/>
          <w:szCs w:val="24"/>
        </w:rPr>
      </w:pPr>
      <w:bookmarkStart w:id="537" w:name="_Toc351203649"/>
      <w:r>
        <w:rPr>
          <w:rFonts w:ascii="宋体" w:hAnsi="宋体"/>
          <w:szCs w:val="24"/>
        </w:rPr>
        <w:t xml:space="preserve">17. </w:t>
      </w:r>
      <w:r>
        <w:rPr>
          <w:rFonts w:ascii="宋体" w:hAnsi="宋体" w:hint="eastAsia"/>
          <w:szCs w:val="24"/>
        </w:rPr>
        <w:t>不可抗力</w:t>
      </w:r>
      <w:bookmarkEnd w:id="537"/>
      <w:r>
        <w:rPr>
          <w:rFonts w:ascii="宋体" w:hAnsi="宋体"/>
          <w:szCs w:val="24"/>
        </w:rPr>
        <w:t xml:space="preserve"> </w:t>
      </w:r>
      <w:bookmarkEnd w:id="535"/>
    </w:p>
    <w:p w:rsidR="00E023A1" w:rsidRDefault="002637AF">
      <w:pPr>
        <w:spacing w:line="360" w:lineRule="exact"/>
        <w:ind w:firstLineChars="200" w:firstLine="420"/>
        <w:rPr>
          <w:rFonts w:ascii="宋体" w:hAnsi="宋体"/>
          <w:szCs w:val="32"/>
        </w:rPr>
      </w:pPr>
      <w:r>
        <w:rPr>
          <w:rFonts w:ascii="宋体" w:hAnsi="宋体"/>
          <w:szCs w:val="32"/>
        </w:rPr>
        <w:t xml:space="preserve">17.1 </w:t>
      </w:r>
      <w:r>
        <w:rPr>
          <w:rFonts w:ascii="宋体" w:hAnsi="宋体" w:hint="eastAsia"/>
          <w:szCs w:val="32"/>
        </w:rPr>
        <w:t>不可抗力的确认</w:t>
      </w:r>
    </w:p>
    <w:p w:rsidR="00E023A1" w:rsidRDefault="002637AF">
      <w:pPr>
        <w:spacing w:line="360" w:lineRule="exact"/>
        <w:ind w:firstLineChars="200" w:firstLine="420"/>
        <w:rPr>
          <w:rFonts w:ascii="宋体" w:hAnsi="宋体"/>
          <w:kern w:val="0"/>
          <w:szCs w:val="32"/>
          <w:u w:val="single"/>
        </w:rPr>
      </w:pPr>
      <w:r>
        <w:rPr>
          <w:rFonts w:ascii="宋体" w:hAnsi="宋体" w:hint="eastAsia"/>
          <w:szCs w:val="32"/>
        </w:rPr>
        <w:t>除通用合同条款约定的不可抗力事件之外，视为不可抗力的其他情形：</w:t>
      </w:r>
      <w:r>
        <w:rPr>
          <w:rFonts w:ascii="宋体" w:hAnsi="宋体"/>
          <w:szCs w:val="32"/>
        </w:rPr>
        <w:t xml:space="preserve"> </w:t>
      </w:r>
      <w:r>
        <w:rPr>
          <w:rFonts w:ascii="宋体" w:hAnsi="宋体"/>
          <w:color w:val="0000FF"/>
          <w:szCs w:val="24"/>
          <w:u w:val="single"/>
        </w:rPr>
        <w:t>因战争、动乱、空中飞行物体坠落或其他非发包方承包方责任造成的爆炸、火灾，以及自然灾害</w:t>
      </w:r>
      <w:r>
        <w:rPr>
          <w:rFonts w:ascii="宋体" w:hAnsi="宋体" w:hint="eastAsia"/>
          <w:kern w:val="0"/>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17.4 </w:t>
      </w:r>
      <w:r>
        <w:rPr>
          <w:rFonts w:ascii="宋体" w:hAnsi="宋体" w:hint="eastAsia"/>
          <w:szCs w:val="24"/>
        </w:rPr>
        <w:t>因不可抗力解除合同</w:t>
      </w:r>
    </w:p>
    <w:p w:rsidR="00E023A1" w:rsidRDefault="002637AF">
      <w:pPr>
        <w:spacing w:line="360" w:lineRule="exact"/>
        <w:ind w:firstLineChars="200" w:firstLine="420"/>
        <w:rPr>
          <w:rFonts w:ascii="宋体" w:hAnsi="宋体"/>
          <w:szCs w:val="32"/>
        </w:rPr>
      </w:pPr>
      <w:r>
        <w:rPr>
          <w:rFonts w:ascii="宋体" w:hAnsi="宋体" w:hint="eastAsia"/>
          <w:szCs w:val="32"/>
        </w:rPr>
        <w:t>合同解除后，发包人应在商定或确定发包人应支付款项后</w:t>
      </w:r>
      <w:r>
        <w:rPr>
          <w:rFonts w:ascii="宋体" w:hAnsi="宋体"/>
          <w:color w:val="0000FF"/>
          <w:szCs w:val="24"/>
          <w:u w:val="single"/>
        </w:rPr>
        <w:t xml:space="preserve"> </w:t>
      </w:r>
      <w:r>
        <w:rPr>
          <w:rFonts w:ascii="宋体" w:hAnsi="宋体" w:hint="eastAsia"/>
          <w:color w:val="0000FF"/>
          <w:szCs w:val="24"/>
          <w:u w:val="single"/>
        </w:rPr>
        <w:t>90</w:t>
      </w:r>
      <w:r>
        <w:rPr>
          <w:rFonts w:ascii="宋体" w:hAnsi="宋体"/>
          <w:color w:val="0000FF"/>
          <w:szCs w:val="24"/>
          <w:u w:val="single"/>
        </w:rPr>
        <w:t xml:space="preserve"> </w:t>
      </w:r>
      <w:r>
        <w:rPr>
          <w:rFonts w:ascii="宋体" w:hAnsi="宋体" w:hint="eastAsia"/>
          <w:szCs w:val="32"/>
        </w:rPr>
        <w:t>天内完成款项的支付。</w:t>
      </w:r>
    </w:p>
    <w:p w:rsidR="00E023A1" w:rsidRDefault="002637AF">
      <w:pPr>
        <w:spacing w:line="360" w:lineRule="exact"/>
        <w:ind w:firstLineChars="200" w:firstLine="420"/>
        <w:outlineLvl w:val="0"/>
        <w:rPr>
          <w:rFonts w:ascii="宋体" w:hAnsi="宋体"/>
          <w:szCs w:val="24"/>
        </w:rPr>
      </w:pPr>
      <w:bookmarkStart w:id="538" w:name="_Toc351203650"/>
      <w:r>
        <w:rPr>
          <w:rFonts w:ascii="宋体" w:hAnsi="宋体"/>
          <w:szCs w:val="24"/>
        </w:rPr>
        <w:t xml:space="preserve">18. </w:t>
      </w:r>
      <w:r>
        <w:rPr>
          <w:rFonts w:ascii="宋体" w:hAnsi="宋体" w:hint="eastAsia"/>
          <w:szCs w:val="24"/>
        </w:rPr>
        <w:t>保险</w:t>
      </w:r>
      <w:bookmarkEnd w:id="538"/>
    </w:p>
    <w:bookmarkEnd w:id="536"/>
    <w:p w:rsidR="00E023A1" w:rsidRDefault="002637AF">
      <w:pPr>
        <w:spacing w:line="360" w:lineRule="exact"/>
        <w:ind w:firstLineChars="200" w:firstLine="420"/>
        <w:rPr>
          <w:rFonts w:ascii="宋体" w:hAnsi="宋体"/>
          <w:szCs w:val="32"/>
        </w:rPr>
      </w:pPr>
      <w:r>
        <w:rPr>
          <w:rFonts w:ascii="宋体" w:hAnsi="宋体"/>
          <w:szCs w:val="32"/>
        </w:rPr>
        <w:t xml:space="preserve">18.1 </w:t>
      </w:r>
      <w:r>
        <w:rPr>
          <w:rFonts w:ascii="宋体" w:hAnsi="宋体" w:hint="eastAsia"/>
          <w:szCs w:val="32"/>
        </w:rPr>
        <w:t>工程保险</w:t>
      </w:r>
    </w:p>
    <w:p w:rsidR="00E023A1" w:rsidRDefault="002637AF">
      <w:pPr>
        <w:spacing w:line="360" w:lineRule="exact"/>
        <w:ind w:firstLineChars="200" w:firstLine="420"/>
        <w:rPr>
          <w:rFonts w:ascii="宋体" w:hAnsi="宋体"/>
          <w:szCs w:val="32"/>
        </w:rPr>
      </w:pPr>
      <w:r>
        <w:rPr>
          <w:rFonts w:ascii="宋体" w:hAnsi="宋体" w:hint="eastAsia"/>
          <w:szCs w:val="32"/>
        </w:rPr>
        <w:t>关于工程保险的特别约定：</w:t>
      </w:r>
      <w:r>
        <w:rPr>
          <w:rFonts w:ascii="宋体" w:hAnsi="宋体" w:hint="eastAsia"/>
          <w:color w:val="0000FF"/>
          <w:szCs w:val="24"/>
          <w:u w:val="single"/>
        </w:rPr>
        <w:t>承包人必须按国家相关规定为从事危险作业的职工办理意外伤害保险、第三方人身以及其它依据国家、江苏省、常州市有关法律、法规、规章、规范性文件应当办理的人身、财产保险，否则发包人有权从工程款中代扣缴</w:t>
      </w:r>
      <w:r>
        <w:rPr>
          <w:rFonts w:ascii="宋体" w:hAnsi="宋体" w:hint="eastAsia"/>
          <w:kern w:val="0"/>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18.3 </w:t>
      </w:r>
      <w:r>
        <w:rPr>
          <w:rFonts w:ascii="宋体" w:hAnsi="宋体" w:hint="eastAsia"/>
          <w:szCs w:val="24"/>
        </w:rPr>
        <w:t>其他保险</w:t>
      </w:r>
    </w:p>
    <w:p w:rsidR="00E023A1" w:rsidRDefault="002637AF">
      <w:pPr>
        <w:spacing w:line="360" w:lineRule="exact"/>
        <w:ind w:firstLineChars="200" w:firstLine="420"/>
        <w:rPr>
          <w:rFonts w:ascii="宋体" w:hAnsi="宋体"/>
          <w:kern w:val="0"/>
          <w:szCs w:val="32"/>
        </w:rPr>
      </w:pPr>
      <w:r>
        <w:rPr>
          <w:rFonts w:ascii="宋体" w:hAnsi="宋体" w:hint="eastAsia"/>
          <w:szCs w:val="32"/>
        </w:rPr>
        <w:t>关于其他保险的约定：</w:t>
      </w:r>
      <w:r>
        <w:rPr>
          <w:rFonts w:ascii="宋体" w:hAnsi="宋体"/>
          <w:kern w:val="0"/>
          <w:szCs w:val="32"/>
          <w:u w:val="single"/>
        </w:rPr>
        <w:t xml:space="preserve">        </w:t>
      </w:r>
      <w:r>
        <w:rPr>
          <w:rFonts w:ascii="宋体" w:hAnsi="宋体" w:hint="eastAsia"/>
          <w:kern w:val="0"/>
          <w:szCs w:val="32"/>
          <w:u w:val="single"/>
        </w:rPr>
        <w:t>/</w:t>
      </w:r>
      <w:r>
        <w:rPr>
          <w:rFonts w:ascii="宋体" w:hAnsi="宋体"/>
          <w:kern w:val="0"/>
          <w:szCs w:val="32"/>
          <w:u w:val="single"/>
        </w:rPr>
        <w:t xml:space="preserve">    </w:t>
      </w:r>
      <w:r>
        <w:rPr>
          <w:rFonts w:ascii="宋体" w:hAnsi="宋体" w:hint="eastAsia"/>
          <w:kern w:val="0"/>
          <w:szCs w:val="32"/>
        </w:rPr>
        <w:t>。</w:t>
      </w:r>
    </w:p>
    <w:p w:rsidR="00E023A1" w:rsidRDefault="002637AF">
      <w:pPr>
        <w:spacing w:line="360" w:lineRule="exact"/>
        <w:ind w:firstLineChars="200" w:firstLine="420"/>
        <w:rPr>
          <w:rFonts w:ascii="宋体" w:hAnsi="宋体"/>
          <w:kern w:val="0"/>
          <w:szCs w:val="32"/>
        </w:rPr>
      </w:pPr>
      <w:r>
        <w:rPr>
          <w:rFonts w:ascii="宋体" w:hAnsi="宋体" w:hint="eastAsia"/>
          <w:szCs w:val="32"/>
        </w:rPr>
        <w:t>承包人是否应为其施工设备等办理财产保险：</w:t>
      </w:r>
      <w:r>
        <w:rPr>
          <w:rFonts w:ascii="宋体" w:hAnsi="宋体"/>
          <w:szCs w:val="32"/>
          <w:u w:val="single"/>
        </w:rPr>
        <w:t xml:space="preserve">  </w:t>
      </w:r>
      <w:r>
        <w:rPr>
          <w:rFonts w:ascii="宋体" w:hAnsi="宋体" w:cs="宋体" w:hint="eastAsia"/>
          <w:color w:val="0000FF"/>
          <w:szCs w:val="24"/>
          <w:u w:val="single"/>
        </w:rPr>
        <w:t>承包人自理</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szCs w:val="32"/>
        </w:rPr>
        <w:t xml:space="preserve">18.7 </w:t>
      </w:r>
      <w:r>
        <w:rPr>
          <w:rFonts w:ascii="宋体" w:hAnsi="宋体" w:hint="eastAsia"/>
          <w:szCs w:val="32"/>
        </w:rPr>
        <w:t>通知义务</w:t>
      </w:r>
    </w:p>
    <w:p w:rsidR="00E023A1" w:rsidRDefault="002637AF">
      <w:pPr>
        <w:spacing w:line="360" w:lineRule="exact"/>
        <w:ind w:firstLineChars="200" w:firstLine="420"/>
        <w:rPr>
          <w:rFonts w:ascii="宋体" w:hAnsi="宋体"/>
          <w:szCs w:val="32"/>
        </w:rPr>
      </w:pPr>
      <w:r>
        <w:rPr>
          <w:rFonts w:ascii="宋体" w:hAnsi="宋体" w:hint="eastAsia"/>
          <w:kern w:val="0"/>
          <w:szCs w:val="32"/>
        </w:rPr>
        <w:t>关于变更保险合同时的通知义务的约定：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outlineLvl w:val="0"/>
        <w:rPr>
          <w:rFonts w:ascii="宋体" w:hAnsi="宋体"/>
          <w:szCs w:val="24"/>
        </w:rPr>
      </w:pPr>
      <w:bookmarkStart w:id="539" w:name="_Toc351203651"/>
      <w:bookmarkEnd w:id="512"/>
      <w:bookmarkEnd w:id="513"/>
      <w:bookmarkEnd w:id="514"/>
      <w:bookmarkEnd w:id="515"/>
      <w:bookmarkEnd w:id="516"/>
      <w:bookmarkEnd w:id="517"/>
      <w:bookmarkEnd w:id="518"/>
      <w:bookmarkEnd w:id="519"/>
      <w:bookmarkEnd w:id="520"/>
      <w:bookmarkEnd w:id="521"/>
      <w:bookmarkEnd w:id="522"/>
      <w:bookmarkEnd w:id="523"/>
      <w:r>
        <w:rPr>
          <w:rFonts w:ascii="宋体" w:hAnsi="宋体"/>
          <w:szCs w:val="24"/>
        </w:rPr>
        <w:t xml:space="preserve">20. </w:t>
      </w:r>
      <w:r>
        <w:rPr>
          <w:rFonts w:ascii="宋体" w:hAnsi="宋体" w:hint="eastAsia"/>
          <w:szCs w:val="24"/>
        </w:rPr>
        <w:t>争议解决</w:t>
      </w:r>
      <w:bookmarkEnd w:id="539"/>
    </w:p>
    <w:bookmarkEnd w:id="524"/>
    <w:bookmarkEnd w:id="525"/>
    <w:p w:rsidR="00E023A1" w:rsidRDefault="002637AF">
      <w:pPr>
        <w:spacing w:line="360" w:lineRule="exact"/>
        <w:ind w:firstLineChars="200" w:firstLine="420"/>
        <w:rPr>
          <w:rFonts w:ascii="宋体" w:hAnsi="宋体"/>
          <w:szCs w:val="24"/>
        </w:rPr>
      </w:pPr>
      <w:r>
        <w:rPr>
          <w:rFonts w:ascii="宋体" w:hAnsi="宋体"/>
          <w:szCs w:val="24"/>
        </w:rPr>
        <w:t xml:space="preserve">20.3 </w:t>
      </w:r>
      <w:r>
        <w:rPr>
          <w:rFonts w:ascii="宋体" w:hAnsi="宋体" w:hint="eastAsia"/>
          <w:szCs w:val="24"/>
        </w:rPr>
        <w:t>争</w:t>
      </w:r>
      <w:bookmarkEnd w:id="526"/>
      <w:r>
        <w:rPr>
          <w:rFonts w:ascii="宋体" w:hAnsi="宋体" w:hint="eastAsia"/>
          <w:szCs w:val="24"/>
        </w:rPr>
        <w:t>议评审</w:t>
      </w:r>
    </w:p>
    <w:p w:rsidR="00E023A1" w:rsidRDefault="002637AF">
      <w:pPr>
        <w:spacing w:line="360" w:lineRule="exact"/>
        <w:ind w:firstLineChars="200" w:firstLine="420"/>
        <w:rPr>
          <w:rFonts w:ascii="宋体" w:hAnsi="宋体"/>
          <w:szCs w:val="32"/>
        </w:rPr>
      </w:pPr>
      <w:r>
        <w:rPr>
          <w:rFonts w:ascii="宋体" w:hAnsi="宋体" w:hint="eastAsia"/>
          <w:szCs w:val="32"/>
        </w:rPr>
        <w:t>合同当事人是否同意将工程争议提交争议评审小组决定：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r>
        <w:rPr>
          <w:rFonts w:ascii="宋体" w:hAnsi="宋体"/>
          <w:szCs w:val="32"/>
        </w:rPr>
        <w:t xml:space="preserve">  </w:t>
      </w:r>
    </w:p>
    <w:p w:rsidR="00E023A1" w:rsidRDefault="002637AF">
      <w:pPr>
        <w:spacing w:line="360" w:lineRule="exact"/>
        <w:ind w:firstLineChars="200" w:firstLine="420"/>
        <w:rPr>
          <w:rFonts w:ascii="宋体" w:hAnsi="宋体"/>
          <w:szCs w:val="24"/>
        </w:rPr>
      </w:pPr>
      <w:r>
        <w:rPr>
          <w:rFonts w:ascii="宋体" w:hAnsi="宋体"/>
          <w:szCs w:val="24"/>
        </w:rPr>
        <w:t xml:space="preserve">20.3.1 </w:t>
      </w:r>
      <w:r>
        <w:rPr>
          <w:rFonts w:ascii="宋体" w:hAnsi="宋体" w:hint="eastAsia"/>
          <w:szCs w:val="24"/>
        </w:rPr>
        <w:t>争议评审小组的确定</w:t>
      </w:r>
    </w:p>
    <w:p w:rsidR="00E023A1" w:rsidRDefault="002637AF">
      <w:pPr>
        <w:spacing w:line="360" w:lineRule="exact"/>
        <w:ind w:firstLineChars="200" w:firstLine="420"/>
        <w:rPr>
          <w:rFonts w:ascii="宋体" w:hAnsi="宋体"/>
          <w:szCs w:val="32"/>
          <w:u w:val="single"/>
        </w:rPr>
      </w:pPr>
      <w:r>
        <w:rPr>
          <w:rFonts w:ascii="宋体" w:hAnsi="宋体" w:hint="eastAsia"/>
          <w:szCs w:val="32"/>
        </w:rPr>
        <w:t>争议评审小组成员的确定：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选定争议评审员的期限：</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争议评审小组成员的报酬承担方式：</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32"/>
        </w:rPr>
      </w:pPr>
      <w:r>
        <w:rPr>
          <w:rFonts w:ascii="宋体" w:hAnsi="宋体" w:hint="eastAsia"/>
          <w:szCs w:val="32"/>
        </w:rPr>
        <w:t>其他事项的约定：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 xml:space="preserve">20.3.2 </w:t>
      </w:r>
      <w:r>
        <w:rPr>
          <w:rFonts w:ascii="宋体" w:hAnsi="宋体" w:hint="eastAsia"/>
          <w:szCs w:val="24"/>
        </w:rPr>
        <w:t>争议评审小组的决定</w:t>
      </w:r>
    </w:p>
    <w:p w:rsidR="00E023A1" w:rsidRDefault="002637AF">
      <w:pPr>
        <w:spacing w:line="360" w:lineRule="exact"/>
        <w:ind w:firstLineChars="200" w:firstLine="420"/>
        <w:rPr>
          <w:rFonts w:ascii="宋体" w:hAnsi="宋体"/>
          <w:szCs w:val="32"/>
        </w:rPr>
      </w:pPr>
      <w:r>
        <w:rPr>
          <w:rFonts w:ascii="宋体" w:hAnsi="宋体" w:hint="eastAsia"/>
          <w:szCs w:val="32"/>
        </w:rPr>
        <w:t>合同当事人关于本项的约定：</w:t>
      </w:r>
      <w:r>
        <w:rPr>
          <w:rFonts w:ascii="宋体" w:hAnsi="宋体"/>
          <w:szCs w:val="32"/>
          <w:u w:val="single"/>
        </w:rPr>
        <w:t xml:space="preserve">       </w:t>
      </w:r>
      <w:r>
        <w:rPr>
          <w:rFonts w:ascii="宋体" w:hAnsi="宋体" w:hint="eastAsia"/>
          <w:szCs w:val="32"/>
          <w:u w:val="single"/>
        </w:rPr>
        <w:t>/</w:t>
      </w:r>
      <w:r>
        <w:rPr>
          <w:rFonts w:ascii="宋体" w:hAnsi="宋体"/>
          <w:szCs w:val="32"/>
          <w:u w:val="single"/>
        </w:rPr>
        <w:t xml:space="preserve">     </w:t>
      </w:r>
      <w:r>
        <w:rPr>
          <w:rFonts w:ascii="宋体" w:hAnsi="宋体" w:hint="eastAsia"/>
          <w:szCs w:val="32"/>
        </w:rPr>
        <w:t>。</w:t>
      </w:r>
    </w:p>
    <w:p w:rsidR="00E023A1" w:rsidRDefault="002637AF">
      <w:pPr>
        <w:spacing w:line="360" w:lineRule="exact"/>
        <w:ind w:firstLineChars="200" w:firstLine="420"/>
        <w:rPr>
          <w:rFonts w:ascii="宋体" w:hAnsi="宋体"/>
          <w:szCs w:val="24"/>
        </w:rPr>
      </w:pPr>
      <w:r>
        <w:rPr>
          <w:rFonts w:ascii="宋体" w:hAnsi="宋体"/>
          <w:szCs w:val="24"/>
        </w:rPr>
        <w:t>20.4</w:t>
      </w:r>
      <w:r>
        <w:rPr>
          <w:rFonts w:ascii="宋体" w:hAnsi="宋体" w:hint="eastAsia"/>
          <w:szCs w:val="24"/>
        </w:rPr>
        <w:t>仲裁或诉讼</w:t>
      </w:r>
      <w:bookmarkEnd w:id="527"/>
    </w:p>
    <w:p w:rsidR="00E023A1" w:rsidRDefault="002637AF">
      <w:pPr>
        <w:spacing w:line="360" w:lineRule="exact"/>
        <w:ind w:firstLineChars="200" w:firstLine="420"/>
        <w:rPr>
          <w:rFonts w:ascii="宋体" w:hAnsi="宋体"/>
          <w:szCs w:val="32"/>
        </w:rPr>
      </w:pPr>
      <w:r>
        <w:rPr>
          <w:rFonts w:ascii="宋体" w:hAnsi="宋体" w:hint="eastAsia"/>
          <w:szCs w:val="32"/>
        </w:rPr>
        <w:t>因合同及合同有关事项发生的争议，按下列第</w:t>
      </w:r>
      <w:r>
        <w:rPr>
          <w:rFonts w:ascii="宋体" w:hAnsi="宋体"/>
          <w:szCs w:val="32"/>
          <w:u w:val="single"/>
        </w:rPr>
        <w:t xml:space="preserve"> </w:t>
      </w:r>
      <w:r>
        <w:rPr>
          <w:rFonts w:ascii="宋体" w:hAnsi="宋体" w:hint="eastAsia"/>
          <w:color w:val="0000FF"/>
          <w:szCs w:val="32"/>
          <w:u w:val="single"/>
        </w:rPr>
        <w:t>(2)</w:t>
      </w:r>
      <w:r>
        <w:rPr>
          <w:rFonts w:ascii="宋体" w:hAnsi="宋体"/>
          <w:color w:val="0000FF"/>
          <w:szCs w:val="32"/>
          <w:u w:val="single"/>
        </w:rPr>
        <w:t xml:space="preserve"> </w:t>
      </w:r>
      <w:r>
        <w:rPr>
          <w:rFonts w:ascii="宋体" w:hAnsi="宋体" w:hint="eastAsia"/>
          <w:szCs w:val="32"/>
        </w:rPr>
        <w:t>种方式解决：</w:t>
      </w:r>
    </w:p>
    <w:p w:rsidR="00E023A1" w:rsidRDefault="002637AF">
      <w:pPr>
        <w:spacing w:line="360" w:lineRule="exact"/>
        <w:ind w:firstLineChars="200" w:firstLine="420"/>
        <w:rPr>
          <w:rFonts w:ascii="宋体" w:hAnsi="宋体"/>
          <w:szCs w:val="32"/>
        </w:rPr>
      </w:pPr>
      <w:r>
        <w:rPr>
          <w:rFonts w:ascii="宋体" w:hAnsi="宋体" w:hint="eastAsia"/>
          <w:szCs w:val="32"/>
        </w:rPr>
        <w:t>（</w:t>
      </w:r>
      <w:r>
        <w:rPr>
          <w:rFonts w:ascii="宋体" w:hAnsi="宋体"/>
          <w:szCs w:val="32"/>
        </w:rPr>
        <w:t>1</w:t>
      </w:r>
      <w:r>
        <w:rPr>
          <w:rFonts w:ascii="宋体" w:hAnsi="宋体" w:hint="eastAsia"/>
          <w:szCs w:val="32"/>
        </w:rPr>
        <w:t>）向</w:t>
      </w:r>
      <w:r>
        <w:rPr>
          <w:rFonts w:ascii="宋体" w:hAnsi="宋体"/>
          <w:szCs w:val="32"/>
          <w:u w:val="single"/>
        </w:rPr>
        <w:t xml:space="preserve">   </w:t>
      </w:r>
      <w:r>
        <w:rPr>
          <w:rFonts w:ascii="宋体" w:hAnsi="宋体" w:hint="eastAsia"/>
          <w:color w:val="0000FF"/>
          <w:szCs w:val="32"/>
          <w:u w:val="single"/>
        </w:rPr>
        <w:t>/</w:t>
      </w:r>
      <w:r>
        <w:rPr>
          <w:rFonts w:ascii="宋体" w:hAnsi="宋体"/>
          <w:szCs w:val="32"/>
          <w:u w:val="single"/>
        </w:rPr>
        <w:t xml:space="preserve">  </w:t>
      </w:r>
      <w:r>
        <w:rPr>
          <w:rFonts w:ascii="宋体" w:hAnsi="宋体" w:hint="eastAsia"/>
          <w:szCs w:val="32"/>
        </w:rPr>
        <w:t>仲裁委员会申请仲裁；</w:t>
      </w:r>
    </w:p>
    <w:p w:rsidR="00E023A1" w:rsidRDefault="002637AF">
      <w:pPr>
        <w:spacing w:line="360" w:lineRule="exact"/>
        <w:ind w:firstLineChars="200" w:firstLine="420"/>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）向</w:t>
      </w:r>
      <w:r>
        <w:rPr>
          <w:rFonts w:ascii="宋体" w:hAnsi="宋体"/>
          <w:szCs w:val="24"/>
          <w:u w:val="single"/>
        </w:rPr>
        <w:t xml:space="preserve">   </w:t>
      </w:r>
      <w:r>
        <w:rPr>
          <w:rFonts w:ascii="宋体" w:hAnsi="宋体" w:hint="eastAsia"/>
          <w:color w:val="0000FF"/>
          <w:szCs w:val="32"/>
          <w:u w:val="single"/>
        </w:rPr>
        <w:t>工程所在地</w:t>
      </w:r>
      <w:r>
        <w:rPr>
          <w:rFonts w:ascii="宋体" w:hAnsi="宋体"/>
          <w:szCs w:val="24"/>
          <w:u w:val="single"/>
        </w:rPr>
        <w:t xml:space="preserve">  </w:t>
      </w:r>
      <w:r>
        <w:rPr>
          <w:rFonts w:ascii="宋体" w:hAnsi="宋体" w:hint="eastAsia"/>
          <w:szCs w:val="24"/>
        </w:rPr>
        <w:t>人民法院起诉。</w:t>
      </w:r>
      <w:bookmarkEnd w:id="528"/>
      <w:bookmarkEnd w:id="529"/>
      <w:bookmarkEnd w:id="530"/>
      <w:bookmarkEnd w:id="531"/>
      <w:bookmarkEnd w:id="532"/>
      <w:bookmarkEnd w:id="533"/>
    </w:p>
    <w:p w:rsidR="00E023A1" w:rsidRDefault="002637AF">
      <w:pPr>
        <w:spacing w:line="360" w:lineRule="exact"/>
        <w:ind w:firstLineChars="200" w:firstLine="420"/>
        <w:rPr>
          <w:rFonts w:ascii="宋体" w:hAnsi="宋体"/>
          <w:szCs w:val="24"/>
        </w:rPr>
      </w:pPr>
      <w:r>
        <w:rPr>
          <w:rFonts w:ascii="宋体" w:hAnsi="宋体" w:hint="eastAsia"/>
          <w:szCs w:val="24"/>
        </w:rPr>
        <w:t>补充条款：</w:t>
      </w:r>
    </w:p>
    <w:p w:rsidR="00E023A1" w:rsidRDefault="002637AF">
      <w:pPr>
        <w:numPr>
          <w:ilvl w:val="0"/>
          <w:numId w:val="3"/>
        </w:numPr>
        <w:spacing w:line="360" w:lineRule="exact"/>
        <w:ind w:firstLineChars="200" w:firstLine="420"/>
        <w:rPr>
          <w:rFonts w:ascii="宋体" w:hAnsi="宋体" w:cs="宋体"/>
          <w:color w:val="0D0D0D"/>
          <w:szCs w:val="21"/>
        </w:rPr>
      </w:pPr>
      <w:r>
        <w:rPr>
          <w:rFonts w:ascii="宋体" w:hAnsi="宋体" w:cs="宋体" w:hint="eastAsia"/>
          <w:color w:val="0D0D0D"/>
          <w:szCs w:val="21"/>
        </w:rPr>
        <w:t>关于农民工工资的约定：</w:t>
      </w:r>
    </w:p>
    <w:p w:rsidR="00E023A1" w:rsidRDefault="002637AF">
      <w:pPr>
        <w:spacing w:line="360" w:lineRule="exact"/>
        <w:ind w:firstLineChars="250" w:firstLine="525"/>
        <w:rPr>
          <w:rFonts w:ascii="宋体" w:hAnsi="宋体" w:cs="宋体"/>
          <w:color w:val="0D0D0D"/>
          <w:szCs w:val="21"/>
        </w:rPr>
      </w:pPr>
      <w:r>
        <w:rPr>
          <w:rFonts w:ascii="宋体" w:hAnsi="宋体" w:cs="宋体" w:hint="eastAsia"/>
          <w:color w:val="0D0D0D"/>
          <w:szCs w:val="21"/>
        </w:rPr>
        <w:t>1.1发包人须严格执行《关于常州市建筑行业实行农民工工资专用账户和银行代发农</w:t>
      </w:r>
      <w:r>
        <w:rPr>
          <w:rFonts w:ascii="宋体" w:hAnsi="宋体" w:cs="宋体" w:hint="eastAsia"/>
          <w:color w:val="0D0D0D"/>
          <w:szCs w:val="21"/>
        </w:rPr>
        <w:lastRenderedPageBreak/>
        <w:t>民工工资管理的实施意见（试行）》[常建（2018）27号]文，在工程项目办理施工许可证次月开始每月向工资专户拨付以施工备案合同的工程总造价（扣除专业工程暂估价、暂列金额，以下简称同上）的20%除以合同工期的平均资金（即每月向工资专户拨付数额=备案合同工程总造价（同上）*20%/备案合同工期（总月份-1））。</w:t>
      </w:r>
    </w:p>
    <w:p w:rsidR="00E023A1" w:rsidRDefault="002637AF">
      <w:pPr>
        <w:autoSpaceDE w:val="0"/>
        <w:autoSpaceDN w:val="0"/>
        <w:adjustRightInd w:val="0"/>
        <w:spacing w:line="360" w:lineRule="exact"/>
        <w:ind w:firstLineChars="250" w:firstLine="525"/>
        <w:rPr>
          <w:rFonts w:ascii="宋体" w:hAnsi="宋体" w:cs="宋体"/>
          <w:color w:val="0D0D0D"/>
          <w:szCs w:val="21"/>
        </w:rPr>
      </w:pPr>
      <w:r>
        <w:rPr>
          <w:rFonts w:ascii="宋体" w:hAnsi="宋体" w:cs="宋体" w:hint="eastAsia"/>
          <w:color w:val="0D0D0D"/>
          <w:szCs w:val="21"/>
        </w:rPr>
        <w:t>1.2工程竣工验收前，发包人应向工资专户拨付不低于工程合同总价（同上）的20%的资金，否则建设单位不得组织工程竣工验收。</w:t>
      </w:r>
    </w:p>
    <w:p w:rsidR="00E023A1" w:rsidRDefault="002637AF">
      <w:pPr>
        <w:spacing w:line="360" w:lineRule="exact"/>
        <w:ind w:firstLineChars="250" w:firstLine="525"/>
        <w:rPr>
          <w:rFonts w:ascii="宋体" w:hAnsi="宋体" w:cs="宋体"/>
          <w:color w:val="0D0D0D"/>
          <w:szCs w:val="21"/>
        </w:rPr>
      </w:pPr>
      <w:r>
        <w:rPr>
          <w:rFonts w:ascii="宋体" w:hAnsi="宋体" w:cs="宋体" w:hint="eastAsia"/>
          <w:color w:val="0D0D0D"/>
          <w:szCs w:val="21"/>
        </w:rPr>
        <w:t>1.3承包人须严格执行《关于常州市建筑行业实行农民工工资专用账户和银行代发农民工工资管理的实施意见（试行）》[常建（2018）27号]文，按规定设立农民工工资专户，农民工工资实行银行代发。</w:t>
      </w:r>
    </w:p>
    <w:p w:rsidR="00E023A1" w:rsidRDefault="002637AF">
      <w:pPr>
        <w:spacing w:line="360" w:lineRule="exact"/>
        <w:ind w:firstLineChars="250" w:firstLine="525"/>
        <w:rPr>
          <w:rFonts w:ascii="宋体" w:hAnsi="宋体" w:cs="宋体"/>
          <w:color w:val="0D0D0D"/>
          <w:szCs w:val="21"/>
        </w:rPr>
      </w:pPr>
      <w:r>
        <w:rPr>
          <w:rFonts w:ascii="宋体" w:hAnsi="宋体" w:hint="eastAsia"/>
          <w:color w:val="0D0D0D"/>
          <w:szCs w:val="24"/>
        </w:rPr>
        <w:t>2、工程竣工结算文件经发承包双方签字确认的，应当作为工程决算的依据；未经对方同意，另一方不得对已生效的竣工结算文件委托工程造价咨询企业重复审核。</w:t>
      </w:r>
    </w:p>
    <w:p w:rsidR="00E023A1" w:rsidRDefault="002637AF">
      <w:pPr>
        <w:spacing w:line="360" w:lineRule="exact"/>
        <w:ind w:firstLineChars="200" w:firstLine="420"/>
        <w:rPr>
          <w:rFonts w:ascii="宋体" w:hAnsi="宋体"/>
          <w:szCs w:val="24"/>
        </w:rPr>
      </w:pPr>
      <w:r>
        <w:rPr>
          <w:rFonts w:ascii="宋体" w:hAnsi="宋体" w:hint="eastAsia"/>
          <w:color w:val="0D0D0D"/>
          <w:szCs w:val="24"/>
        </w:rPr>
        <w:t>3、发包人项目管理班子：项目负责人：</w:t>
      </w:r>
      <w:r>
        <w:rPr>
          <w:rFonts w:ascii="宋体" w:hAnsi="宋体" w:hint="eastAsia"/>
          <w:color w:val="0D0D0D"/>
          <w:szCs w:val="24"/>
          <w:u w:val="single"/>
        </w:rPr>
        <w:t>李斌</w:t>
      </w:r>
      <w:r>
        <w:rPr>
          <w:rFonts w:ascii="宋体" w:hAnsi="宋体" w:hint="eastAsia"/>
          <w:color w:val="0D0D0D"/>
          <w:szCs w:val="24"/>
        </w:rPr>
        <w:t>、造价负责人：</w:t>
      </w:r>
      <w:r>
        <w:rPr>
          <w:rFonts w:ascii="宋体" w:hAnsi="宋体" w:hint="eastAsia"/>
          <w:color w:val="0D0D0D"/>
          <w:szCs w:val="24"/>
          <w:u w:val="single"/>
        </w:rPr>
        <w:t xml:space="preserve">       </w:t>
      </w:r>
      <w:r>
        <w:rPr>
          <w:rFonts w:ascii="宋体" w:hAnsi="宋体" w:hint="eastAsia"/>
          <w:color w:val="0D0D0D"/>
          <w:szCs w:val="24"/>
        </w:rPr>
        <w:t>（联系电话：</w:t>
      </w:r>
      <w:r>
        <w:rPr>
          <w:rFonts w:ascii="宋体" w:hAnsi="宋体" w:hint="eastAsia"/>
          <w:color w:val="0D0D0D"/>
          <w:szCs w:val="24"/>
          <w:u w:val="single"/>
        </w:rPr>
        <w:t xml:space="preserve">       </w:t>
      </w:r>
      <w:r>
        <w:rPr>
          <w:rFonts w:ascii="宋体" w:hAnsi="宋体" w:hint="eastAsia"/>
          <w:color w:val="0D0D0D"/>
          <w:szCs w:val="24"/>
        </w:rPr>
        <w:t xml:space="preserve"> ）、质量负责人：</w:t>
      </w:r>
      <w:r>
        <w:rPr>
          <w:rFonts w:ascii="宋体" w:hAnsi="宋体" w:hint="eastAsia"/>
          <w:color w:val="0D0D0D"/>
          <w:szCs w:val="24"/>
          <w:u w:val="single"/>
        </w:rPr>
        <w:t xml:space="preserve">       </w:t>
      </w:r>
      <w:r>
        <w:rPr>
          <w:rFonts w:ascii="宋体" w:hAnsi="宋体" w:hint="eastAsia"/>
          <w:color w:val="0D0D0D"/>
          <w:szCs w:val="24"/>
        </w:rPr>
        <w:t>（联系电话：</w:t>
      </w:r>
      <w:r>
        <w:rPr>
          <w:rFonts w:ascii="宋体" w:hAnsi="宋体" w:hint="eastAsia"/>
          <w:color w:val="0D0D0D"/>
          <w:szCs w:val="24"/>
          <w:u w:val="single"/>
        </w:rPr>
        <w:t xml:space="preserve">       </w:t>
      </w:r>
      <w:r>
        <w:rPr>
          <w:rFonts w:ascii="宋体" w:hAnsi="宋体" w:hint="eastAsia"/>
          <w:color w:val="0D0D0D"/>
          <w:szCs w:val="24"/>
        </w:rPr>
        <w:t>）</w:t>
      </w:r>
      <w:r>
        <w:rPr>
          <w:rFonts w:ascii="宋体" w:hAnsi="宋体" w:hint="eastAsia"/>
          <w:szCs w:val="24"/>
        </w:rPr>
        <w:t>、安全负责人：</w:t>
      </w:r>
      <w:r>
        <w:rPr>
          <w:rFonts w:ascii="宋体" w:hAnsi="宋体" w:hint="eastAsia"/>
          <w:szCs w:val="24"/>
          <w:u w:val="single"/>
        </w:rPr>
        <w:t xml:space="preserve">       </w:t>
      </w:r>
      <w:r>
        <w:rPr>
          <w:rFonts w:ascii="宋体" w:hAnsi="宋体" w:hint="eastAsia"/>
          <w:szCs w:val="24"/>
        </w:rPr>
        <w:t>（联系电话：</w:t>
      </w:r>
      <w:r>
        <w:rPr>
          <w:rFonts w:ascii="宋体" w:hAnsi="宋体" w:hint="eastAsia"/>
          <w:szCs w:val="24"/>
          <w:u w:val="single"/>
        </w:rPr>
        <w:t xml:space="preserve">       </w:t>
      </w:r>
      <w:r>
        <w:rPr>
          <w:rFonts w:ascii="宋体" w:hAnsi="宋体" w:hint="eastAsia"/>
          <w:szCs w:val="24"/>
        </w:rPr>
        <w:t>）。</w:t>
      </w:r>
      <w:bookmarkStart w:id="540" w:name="_Toc296890982"/>
      <w:bookmarkStart w:id="541" w:name="_Toc389065255"/>
      <w:bookmarkStart w:id="542" w:name="_Toc351203480"/>
      <w:bookmarkStart w:id="543" w:name="_Toc373478199"/>
      <w:bookmarkStart w:id="544" w:name="_Toc296503025"/>
      <w:bookmarkStart w:id="545" w:name="_Toc373227552"/>
    </w:p>
    <w:p w:rsidR="00E023A1" w:rsidRDefault="002637AF">
      <w:pPr>
        <w:spacing w:line="360" w:lineRule="exact"/>
        <w:ind w:firstLineChars="200" w:firstLine="420"/>
        <w:rPr>
          <w:rFonts w:ascii="宋体" w:hAnsi="宋体"/>
          <w:color w:val="0D0D0D"/>
          <w:szCs w:val="24"/>
        </w:rPr>
      </w:pPr>
      <w:r>
        <w:rPr>
          <w:rFonts w:ascii="宋体" w:hAnsi="宋体" w:hint="eastAsia"/>
          <w:szCs w:val="24"/>
        </w:rPr>
        <w:t>4、承包人项目管理班子：项目负责人：</w:t>
      </w:r>
      <w:r>
        <w:rPr>
          <w:rFonts w:ascii="宋体" w:hAnsi="宋体" w:hint="eastAsia"/>
          <w:szCs w:val="21"/>
          <w:u w:val="single"/>
        </w:rPr>
        <w:t xml:space="preserve">    </w:t>
      </w:r>
      <w:r>
        <w:rPr>
          <w:rFonts w:ascii="宋体" w:hAnsi="宋体" w:hint="eastAsia"/>
          <w:szCs w:val="24"/>
          <w:u w:val="single"/>
        </w:rPr>
        <w:t xml:space="preserve"> </w:t>
      </w:r>
      <w:r>
        <w:rPr>
          <w:rFonts w:ascii="宋体" w:hAnsi="宋体" w:hint="eastAsia"/>
          <w:szCs w:val="24"/>
        </w:rPr>
        <w:t xml:space="preserve"> 、技术负责人：</w:t>
      </w:r>
      <w:r>
        <w:rPr>
          <w:rFonts w:ascii="宋体" w:hAnsi="宋体" w:hint="eastAsia"/>
          <w:szCs w:val="24"/>
          <w:u w:val="single"/>
        </w:rPr>
        <w:t xml:space="preserve">     </w:t>
      </w:r>
      <w:r>
        <w:rPr>
          <w:rFonts w:ascii="宋体" w:hAnsi="宋体" w:hint="eastAsia"/>
          <w:szCs w:val="24"/>
        </w:rPr>
        <w:t>（联系电话：</w:t>
      </w:r>
      <w:r>
        <w:rPr>
          <w:rFonts w:ascii="宋体" w:hAnsi="宋体" w:hint="eastAsia"/>
          <w:szCs w:val="24"/>
          <w:u w:val="single"/>
        </w:rPr>
        <w:t xml:space="preserve">     </w:t>
      </w:r>
      <w:r>
        <w:rPr>
          <w:rFonts w:ascii="宋体" w:hAnsi="宋体" w:hint="eastAsia"/>
          <w:szCs w:val="24"/>
        </w:rPr>
        <w:t xml:space="preserve"> ）、造价负责人：</w:t>
      </w:r>
      <w:r>
        <w:rPr>
          <w:rFonts w:ascii="宋体" w:hAnsi="宋体" w:hint="eastAsia"/>
          <w:szCs w:val="21"/>
          <w:u w:val="single"/>
        </w:rPr>
        <w:t xml:space="preserve">    </w:t>
      </w:r>
      <w:r>
        <w:rPr>
          <w:rFonts w:ascii="宋体" w:hAnsi="宋体" w:hint="eastAsia"/>
          <w:szCs w:val="24"/>
        </w:rPr>
        <w:t>（联系电话：</w:t>
      </w:r>
      <w:r>
        <w:rPr>
          <w:rFonts w:ascii="宋体" w:hAnsi="宋体" w:hint="eastAsia"/>
          <w:szCs w:val="24"/>
          <w:u w:val="single"/>
        </w:rPr>
        <w:t xml:space="preserve">    </w:t>
      </w:r>
      <w:r>
        <w:rPr>
          <w:rFonts w:ascii="宋体" w:hAnsi="宋体" w:hint="eastAsia"/>
          <w:szCs w:val="24"/>
        </w:rPr>
        <w:t>）：质量员：</w:t>
      </w:r>
      <w:r>
        <w:rPr>
          <w:rFonts w:ascii="宋体" w:hAnsi="宋体" w:hint="eastAsia"/>
          <w:szCs w:val="24"/>
          <w:u w:val="single"/>
        </w:rPr>
        <w:t xml:space="preserve">      </w:t>
      </w:r>
      <w:r>
        <w:rPr>
          <w:rFonts w:ascii="宋体" w:hAnsi="宋体" w:hint="eastAsia"/>
          <w:szCs w:val="24"/>
        </w:rPr>
        <w:t>（联系电话：</w:t>
      </w:r>
      <w:r>
        <w:rPr>
          <w:rFonts w:ascii="宋体" w:hAnsi="宋体" w:hint="eastAsia"/>
          <w:szCs w:val="24"/>
          <w:u w:val="single"/>
        </w:rPr>
        <w:t xml:space="preserve">    </w:t>
      </w:r>
      <w:r>
        <w:rPr>
          <w:rFonts w:ascii="宋体" w:hAnsi="宋体" w:hint="eastAsia"/>
          <w:szCs w:val="24"/>
        </w:rPr>
        <w:t>）、安全员：</w:t>
      </w:r>
      <w:r>
        <w:rPr>
          <w:rFonts w:ascii="宋体" w:hAnsi="宋体" w:hint="eastAsia"/>
          <w:szCs w:val="24"/>
          <w:u w:val="single"/>
        </w:rPr>
        <w:t xml:space="preserve">    </w:t>
      </w:r>
      <w:r>
        <w:rPr>
          <w:rFonts w:ascii="宋体" w:hAnsi="宋体" w:hint="eastAsia"/>
          <w:szCs w:val="24"/>
        </w:rPr>
        <w:t>（联系电话：</w:t>
      </w:r>
      <w:r>
        <w:rPr>
          <w:rFonts w:ascii="宋体" w:hAnsi="宋体" w:hint="eastAsia"/>
          <w:szCs w:val="24"/>
          <w:u w:val="single"/>
        </w:rPr>
        <w:t xml:space="preserve">   </w:t>
      </w:r>
      <w:r>
        <w:rPr>
          <w:rFonts w:ascii="宋体" w:hAnsi="宋体" w:hint="eastAsia"/>
          <w:color w:val="0D0D0D"/>
          <w:szCs w:val="24"/>
          <w:u w:val="single"/>
        </w:rPr>
        <w:t xml:space="preserve"> </w:t>
      </w:r>
      <w:r>
        <w:rPr>
          <w:rFonts w:ascii="宋体" w:hAnsi="宋体" w:hint="eastAsia"/>
          <w:color w:val="0D0D0D"/>
          <w:szCs w:val="24"/>
        </w:rPr>
        <w:t>）、施工员：</w:t>
      </w:r>
      <w:r>
        <w:rPr>
          <w:rFonts w:ascii="宋体" w:hAnsi="宋体" w:hint="eastAsia"/>
          <w:color w:val="0D0D0D"/>
          <w:szCs w:val="24"/>
          <w:u w:val="single"/>
        </w:rPr>
        <w:t xml:space="preserve">     </w:t>
      </w:r>
      <w:r>
        <w:rPr>
          <w:rFonts w:ascii="宋体" w:hAnsi="宋体" w:hint="eastAsia"/>
          <w:color w:val="0D0D0D"/>
          <w:szCs w:val="24"/>
        </w:rPr>
        <w:t>（联系电话：</w:t>
      </w:r>
      <w:r>
        <w:rPr>
          <w:rFonts w:ascii="宋体" w:hAnsi="宋体" w:hint="eastAsia"/>
          <w:color w:val="0D0D0D"/>
          <w:szCs w:val="24"/>
          <w:u w:val="single"/>
        </w:rPr>
        <w:t xml:space="preserve">      </w:t>
      </w:r>
      <w:r>
        <w:rPr>
          <w:rFonts w:ascii="宋体" w:hAnsi="宋体" w:hint="eastAsia"/>
          <w:color w:val="0D0D0D"/>
          <w:szCs w:val="24"/>
        </w:rPr>
        <w:t>）。</w:t>
      </w:r>
    </w:p>
    <w:bookmarkEnd w:id="540"/>
    <w:bookmarkEnd w:id="541"/>
    <w:bookmarkEnd w:id="542"/>
    <w:bookmarkEnd w:id="543"/>
    <w:bookmarkEnd w:id="544"/>
    <w:bookmarkEnd w:id="545"/>
    <w:p w:rsidR="00E023A1" w:rsidRDefault="002637AF">
      <w:pPr>
        <w:spacing w:line="360" w:lineRule="exact"/>
        <w:ind w:firstLineChars="202" w:firstLine="424"/>
        <w:rPr>
          <w:rFonts w:ascii="宋体" w:hAnsi="宋体"/>
          <w:color w:val="0D0D0D"/>
          <w:szCs w:val="24"/>
        </w:rPr>
      </w:pPr>
      <w:r>
        <w:rPr>
          <w:rFonts w:ascii="宋体" w:hAnsi="宋体" w:hint="eastAsia"/>
          <w:szCs w:val="21"/>
        </w:rPr>
        <w:t>5、</w:t>
      </w:r>
      <w:r>
        <w:rPr>
          <w:rFonts w:ascii="宋体" w:hAnsi="宋体" w:hint="eastAsia"/>
          <w:color w:val="0D0D0D"/>
          <w:szCs w:val="24"/>
        </w:rPr>
        <w:t>承发包双方应严格按照《大气污染防治法》、《江苏省大气污染防治条例》、《建筑工地扬尘防治标准》（DGJ32/J203-2016）、《常州市建筑施工扬尘防治实施细则》（常建</w:t>
      </w:r>
      <w:r>
        <w:rPr>
          <w:rFonts w:ascii="宋体" w:hAnsi="宋体"/>
          <w:color w:val="0D0D0D"/>
          <w:szCs w:val="24"/>
        </w:rPr>
        <w:t>〔2018〕113号</w:t>
      </w:r>
      <w:r>
        <w:rPr>
          <w:rFonts w:ascii="宋体" w:hAnsi="宋体" w:hint="eastAsia"/>
          <w:color w:val="0D0D0D"/>
          <w:szCs w:val="24"/>
        </w:rPr>
        <w:t>）、《关于加强全市建筑领域非道路移动工程机械污染防治工作的通知》（常建</w:t>
      </w:r>
      <w:r>
        <w:rPr>
          <w:rFonts w:ascii="宋体" w:hAnsi="宋体"/>
          <w:color w:val="0D0D0D"/>
          <w:szCs w:val="24"/>
        </w:rPr>
        <w:t>〔2018〕132号</w:t>
      </w:r>
      <w:r>
        <w:rPr>
          <w:rFonts w:ascii="宋体" w:hAnsi="宋体" w:hint="eastAsia"/>
          <w:color w:val="0D0D0D"/>
          <w:szCs w:val="24"/>
        </w:rPr>
        <w:t>）等要求，按各自职责，将防治措施落实到位。</w:t>
      </w:r>
    </w:p>
    <w:p w:rsidR="00E023A1" w:rsidRDefault="002637AF">
      <w:pPr>
        <w:spacing w:line="360" w:lineRule="exact"/>
        <w:ind w:firstLineChars="202" w:firstLine="424"/>
        <w:rPr>
          <w:rFonts w:ascii="宋体" w:hAnsi="宋体"/>
          <w:color w:val="0000FF"/>
          <w:szCs w:val="24"/>
          <w:u w:val="single"/>
        </w:rPr>
      </w:pPr>
      <w:r>
        <w:rPr>
          <w:rFonts w:ascii="宋体" w:hAnsi="宋体" w:hint="eastAsia"/>
          <w:color w:val="0000FF"/>
          <w:szCs w:val="24"/>
          <w:u w:val="single"/>
        </w:rPr>
        <w:t>6、工期</w:t>
      </w:r>
    </w:p>
    <w:p w:rsidR="00E023A1" w:rsidRDefault="002637AF">
      <w:pPr>
        <w:spacing w:line="360" w:lineRule="exact"/>
        <w:ind w:firstLineChars="202" w:firstLine="424"/>
        <w:rPr>
          <w:rFonts w:ascii="宋体" w:hAnsi="宋体"/>
          <w:color w:val="0000FF"/>
          <w:szCs w:val="24"/>
          <w:u w:val="single"/>
        </w:rPr>
      </w:pPr>
      <w:r>
        <w:rPr>
          <w:rFonts w:ascii="宋体" w:hAnsi="宋体" w:hint="eastAsia"/>
          <w:color w:val="0000FF"/>
          <w:szCs w:val="24"/>
          <w:u w:val="single"/>
        </w:rPr>
        <w:t>（1）合同开工日期以收到现场开工通知为准。发包人要求</w:t>
      </w:r>
      <w:r>
        <w:rPr>
          <w:rFonts w:ascii="宋体" w:hAnsi="宋体" w:hint="eastAsia"/>
          <w:color w:val="0000FF"/>
          <w:szCs w:val="24"/>
          <w:highlight w:val="yellow"/>
          <w:u w:val="single"/>
        </w:rPr>
        <w:t>总工期30</w:t>
      </w:r>
      <w:r>
        <w:rPr>
          <w:rFonts w:ascii="宋体" w:hAnsi="宋体" w:hint="eastAsia"/>
          <w:color w:val="0000FF"/>
          <w:szCs w:val="24"/>
          <w:u w:val="single"/>
        </w:rPr>
        <w:t>天，工期总日历天数与根据前述计划开竣工日期计算的工期天数不一致的，以工期总日历天数为准。。</w:t>
      </w:r>
    </w:p>
    <w:p w:rsidR="00E023A1" w:rsidRDefault="002637AF">
      <w:pPr>
        <w:spacing w:line="360" w:lineRule="exact"/>
        <w:ind w:firstLineChars="202" w:firstLine="424"/>
        <w:rPr>
          <w:rFonts w:ascii="宋体" w:hAnsi="宋体"/>
          <w:color w:val="0000FF"/>
          <w:szCs w:val="24"/>
          <w:u w:val="single"/>
        </w:rPr>
      </w:pPr>
      <w:r>
        <w:rPr>
          <w:rFonts w:ascii="宋体" w:hAnsi="宋体" w:hint="eastAsia"/>
          <w:color w:val="0000FF"/>
          <w:szCs w:val="24"/>
          <w:u w:val="single"/>
        </w:rPr>
        <w:t>（2）工期包括完成本次招标工程发包范围内的全部工作内容的时间，正式开工工期以监理人发出开工令起计。工程达到完工条件时，承包人应向发包人提交完工验收报告，由发包人会同监理人、质检等单位组织验收，验收期间不做工期累计。工程验收合格，则承包人提交完工报告的当天即为完工日期，如验收不合格返工，返工工期将作为工期累积。</w:t>
      </w:r>
    </w:p>
    <w:p w:rsidR="00E023A1" w:rsidRDefault="002637AF">
      <w:pPr>
        <w:spacing w:line="360" w:lineRule="exact"/>
        <w:ind w:firstLineChars="202" w:firstLine="424"/>
        <w:rPr>
          <w:rFonts w:ascii="宋体" w:hAnsi="宋体"/>
          <w:color w:val="0000FF"/>
          <w:szCs w:val="24"/>
          <w:u w:val="single"/>
        </w:rPr>
      </w:pPr>
      <w:r>
        <w:rPr>
          <w:rFonts w:ascii="宋体" w:hAnsi="宋体" w:hint="eastAsia"/>
          <w:color w:val="0000FF"/>
          <w:szCs w:val="24"/>
          <w:u w:val="single"/>
        </w:rPr>
        <w:t>（3）双方约定工期顺延的其他情况：①在批准的关键线路中工程量增加，对原工期造成实质性影响，且无法在原工期内完成；②不可抗力；③在批准的关键线路中，因发包人未能及时解决施工障碍而在原工期内无法完成。</w:t>
      </w:r>
    </w:p>
    <w:p w:rsidR="00E023A1" w:rsidRDefault="002637AF">
      <w:pPr>
        <w:spacing w:line="360" w:lineRule="exact"/>
        <w:ind w:firstLineChars="202" w:firstLine="424"/>
        <w:rPr>
          <w:rFonts w:ascii="宋体" w:hAnsi="宋体"/>
          <w:color w:val="0000FF"/>
          <w:szCs w:val="24"/>
          <w:u w:val="single"/>
        </w:rPr>
      </w:pPr>
      <w:r>
        <w:rPr>
          <w:rFonts w:ascii="宋体" w:hAnsi="宋体" w:hint="eastAsia"/>
          <w:color w:val="0000FF"/>
          <w:szCs w:val="24"/>
          <w:u w:val="single"/>
        </w:rPr>
        <w:t>7、投标报价及苗木综合单价</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（1）本合同价款采用采用固定价格合同，固定价格是指固定单价，单价为中标单价。工程数量以（含设计变更）监理人签证，发包人认可的实际工程数量为准。</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2"/>
          <w:u w:val="single"/>
        </w:rPr>
        <w:t>（2）施工期间内，苗木价格涨降风险由承包人承担。各种规格苗木综合单价不变，按现场实际验收合格的苗木数量计算出总价。</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3）投标报价应该是按招标文件规定的招标范围内工程量清单所列项目的全部费用总和，包括为完成上述内容所必须的附属工程、临时工程、材料、劳务及所需的全部费用和各类规费、税金等。单价（合价）均应包括按设计要求实施和完成本工程所需劳务、材料、</w:t>
      </w:r>
      <w:r>
        <w:rPr>
          <w:rFonts w:ascii="宋体" w:hAnsi="宋体" w:hint="eastAsia"/>
          <w:color w:val="0000FF"/>
          <w:szCs w:val="24"/>
          <w:u w:val="single"/>
        </w:rPr>
        <w:lastRenderedPageBreak/>
        <w:t>机械、运输、质检、安装（或种植）、缺陷责任期维护、管理、附属工程、临时工程、施工围护、保险、利润、政策性收费及其他全部费用，同时应包括承担合同所示责任、义务和一般风险的费用。</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4）苗木综合单价（合价）除上述内容外，还应包括50CM以内场地挖填平整（包括对其中的建筑垃圾清运）、表层50CM深松土、行道树树坑换土、竹类支撑、乔木支撑、移植、检疫、肥料、24个月管养保修期内养护（修剪、治虫、浇灌、施肥、补栽、更换、水电、保洁等）以及施工图中“施工说明”的所有内容的费用。</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（5）如工程量清单中的数量与图纸不符，按清单数报价，无论实际工程量多少（招标方有权变更清单中的数量），投标综合单价不变。</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（6）在合同约定的风险范围内不可调整，投标综合单价不调整（园林、绿化）。水电费用已包含在投标价中，由承包人装表计量支付，发包人不另行支付。</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（7）绿化种植部分因发包人提出设计变更造成新增的工程量清单综合单价的结算原则执行新北区城建局第57期会议纪要《关于因设计变更引起新增苗木品种价格确定的会议纪要》。</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8、施工要求</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承包人在施工中提出的合理化建议涉及到对设计图纸或施工组织设计的更改及对材料、设备的换用，须经监理人审查，并以书面形式报请发包人办理相关变更手续。未经批准擅自更改或换用时，承包人承担由此发生的费用，并赔偿发包人的有关损失，延误的工期不予顺延。</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（2）在合同履行中，若发包人要求对工程标的进行实质性的变更，由双方协商解决。</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3）承包人施工时需对绿化区域内的土方进行深翻，粉碎，清理垃圾及外运、土坡成型等，并经现场监理人验收后方可进行开挖种植池、进苗种植等相关工序。苗木种植的方式方法，主要以现场监理人要求为准，具体保成活技术及措施由承包人自行解决。在施工过程中，挖出的土方不允许堆放在道路上，应随时清理。树木亦不允许堆放在道路上，应随到随种；修剪后散落的枝条必须随修剪随清理，不得随意弃置。</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（4）施工期及管养期水电费用已包含在苗木综合单价内，不再另行计算。</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5）承包人不按发包人关于工程质量、工程施工进度等要求进行施工的，在经过发包人一次书面警告后，仍不能按发包人要求进行施工时，发包人有权终止承包人的施工权，并有权安排其他承包人接手承包人的施工工程，承包人就按中止施工前的工程量进行结算，并按照诚信考核制度上报建设行政主管部门。</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6）承包人需按照苗木清单种植，不得以任何理由恶意拒绝种植；施工后期死亡的苗木承包人必须根据要求及时补植。否则，发包人有权对承包人进行处罚，并可以委托第三方施工，同时按控制价的五倍扣除承包人工程款。承包人不能按发包人要求、招标文件规定提供苗木和造成合同工期延期的，发包人将自行采购苗木，并按控制价的五倍扣除承包人工程款。</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7）承包人应围绕各工期目标组织足够人员、机械设备，采取积极措施确保本工程最终目标的实现，施工中加强与周边相关施工项目的协调，无条件服从发包人、监理人、现场指挥部统一协调。多余土方按照发包人要求统一调配。</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lastRenderedPageBreak/>
        <w:t>（8）承包人必须慎重对待苗木清单中的各项品种及规格要求，所有苗木符合清单各项规格要求，确保100%成活，并严格按照设计图纸和《城市绿化工程施工及验收规范》等有关现行的规范和规定种植。承包人在施工阶段正常情况下不得以任何理由主动提出苗木品种、规格、株行距及密度等的变更要求。承包人擅自更改的，必须无条件按原设计要求进行返工，如拒绝返工，承包人必须赔偿由此造成的经济损失。同时发包人有权终止合同，并按照诚信考核制度上报建设行政主管部门。</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（9）如有特殊情况需要变更的，需经监理人及发包人认可，并由发包人委托设计单位出具变更图，根据相关文件规定，完善变更流程后方可实施。</w:t>
      </w:r>
    </w:p>
    <w:p w:rsidR="00E023A1" w:rsidRDefault="002637AF">
      <w:pPr>
        <w:spacing w:line="360" w:lineRule="exact"/>
        <w:ind w:firstLineChars="270" w:firstLine="567"/>
        <w:rPr>
          <w:rFonts w:ascii="宋体" w:hAnsi="宋体"/>
          <w:color w:val="C00000"/>
          <w:szCs w:val="24"/>
          <w:u w:val="single"/>
        </w:rPr>
      </w:pPr>
      <w:r>
        <w:rPr>
          <w:rFonts w:ascii="宋体" w:hAnsi="宋体" w:hint="eastAsia"/>
          <w:color w:val="0000FF"/>
          <w:szCs w:val="24"/>
          <w:u w:val="single"/>
        </w:rPr>
        <w:t>（10）本工程所有乔木必须进行苗源控制，苗木进场时，承包人必须按要求进行自检并通知监理人进行验收，不合格的苗木禁止种植，并立即退场，承包人在开工前按照投标文件提供 60%以上苗源及供货协议，主要苗木需由发包人、审计单位、监理人单位、设计单位、承包人五方共同确定苗源的品种、规格和数量。如有不服从监理人、发包人现场管理擅自种植不合格苗木的，监理人、发包人有权对其进行处罚。</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11）施工时，承包人不按图纸和清单中苗木规格（胸径、蓬径、杆高、株高等）、数量进行种植，擅自提高种植苗木规格（胸径、蓬径）、数量，则综合单价仍按图纸要求的规格和投标书中的原综合单价计量，超出部分的规格、数量不予计量；擅自减小种植苗木规格（胸径、蓬径、杆高、株高等）、数量，则必须无条件返工，不返工则不予验收，不支付此项工程款，并赔偿由此造成的经济损失，同时终止施工，并记不良行为记录，参照《新北区建设市场信用管理办法》执行。</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12）苗木的修剪必须满足工程设计景观效果要求，承包人不得违反发包人要求擅自修剪。如承包人擅自修剪，导致苗木规格不达标，影响景观效果的，发包人有权要求承包人在规定时间内更换并可以对其进行处罚。</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（13）胸径 12cm 以上苗木支撑都需以四脚形木桩支撑，广场区域树木可以以其他形式支撑，但必须满足设计要求及安全要求。本工程含土壤改良，泥炭土2kg/㎡，高效复合肥0.5kg/㎡，厚度按1㎝计入，要求撒完上述营养土后，土壤表层不见裸土。营养土先运至施工现场，经发包人现场负责人及监理人确认后方可施工。</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（14）自然式种植形式的工程现场，承包人须听从发包人的指挥和调度，不得擅自调整。</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(15）承包人施工过程中（含管养期），树木发生损伤达不到设计效果，必须按要求予以更换；在施工及养护期间的死树、死苗及种植后虽然成活但未达到设计效果的苗木，必须按照发包人和监理人指令在规定的时间内更换、补种。如承包人在规定的期限内拒绝更换、补种或更换、补种 3次以上都无法成活的，则发包人和监理人有权选择其他单位进行补种，苗木价格按其在标底中的综合单价的 5 倍（含）以上价格在预留工程款中扣除，并按照诚信考核制度上报建设行政主管部门。</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(16)工程验收时所有乔灌木，必须有 2/3 以上分支成活的苗木才视做成活苗木，仅主杆成活的不算成活苗木。苗木生长不良的，扣除综合单价的50%。</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（17）承包人有责任做好施工现场周边地下管线和临近建筑物、构筑物及古树名木的保护工作，如因承包人原因造成损坏的，承包人必须负责修复，若造成恶劣影响的，发包人</w:t>
      </w:r>
      <w:r>
        <w:rPr>
          <w:rFonts w:ascii="宋体" w:hAnsi="宋体" w:hint="eastAsia"/>
          <w:color w:val="0000FF"/>
          <w:szCs w:val="22"/>
          <w:u w:val="single"/>
        </w:rPr>
        <w:lastRenderedPageBreak/>
        <w:t>有权对其进行处罚。承包人有义务配合好发包人解决各项外部矛盾，配合管线、土建等施工单位的工作。确保工程的顺利实施。</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（18）因政府环保要求导致工程停工的一切损失，由承包人自行承担。</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 xml:space="preserve">9、养护管理 </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承包人必须按照《常州新区绿化工程施工承包期养护管理办法》和《黑牡丹建设绿化工程养护考核实施细则》中的规定和要求养护管理，否则，发包人将立即终止承包人对该项工程的养护管理工作，并停止支付剩余工程款，同时委托其他单位进场养护管理，其养护费用经中介机构审核后，由承包人承担（从工程尾款中支付，工程款不足支付部分由发包人另行向承包人追索）。</w:t>
      </w:r>
    </w:p>
    <w:p w:rsidR="00E023A1" w:rsidRDefault="002637AF">
      <w:pPr>
        <w:spacing w:line="360" w:lineRule="exact"/>
        <w:ind w:firstLineChars="270" w:firstLine="567"/>
        <w:rPr>
          <w:rFonts w:ascii="宋体" w:hAnsi="宋体"/>
          <w:color w:val="FF0000"/>
          <w:szCs w:val="24"/>
          <w:u w:val="single"/>
        </w:rPr>
      </w:pPr>
      <w:r>
        <w:rPr>
          <w:rFonts w:ascii="宋体" w:hAnsi="宋体" w:hint="eastAsia"/>
          <w:color w:val="0000FF"/>
          <w:szCs w:val="24"/>
          <w:u w:val="single"/>
        </w:rPr>
        <w:t>①在绿化工程养护期内，如承包人未及时（发现死树或杂草，发包人发出书面通知后三天内）补种或除草、修剪，则发包人有权安排其他养护单位补种或养护，苗木价格按其在投标书中的综合单价的5倍（含）以上价格在预留工程款中扣除。</w:t>
      </w:r>
      <w:r>
        <w:rPr>
          <w:rFonts w:ascii="宋体" w:hAnsi="宋体" w:hint="eastAsia"/>
          <w:color w:val="FF0000"/>
          <w:szCs w:val="24"/>
          <w:highlight w:val="yellow"/>
          <w:u w:val="single"/>
        </w:rPr>
        <w:t>发包人有权延长或缩短养护期限，延长或缩短养护期后，养护费用按常州市新北区市政绿化管理所对该区域公开招标的养护费用进行按实结算，该费用（增加或扣减的养护费）为全费用单价（包含但不限于人工、材料、机械、涉及的相关规费、运输费用、机械进退场费、税金（增值税）、利润、等所发生的一切费用）。</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②在园林工程质保期内，如承包人未及时（发现质量问题，发包人发出书面通知后三天内）整改，则发包人将立即安排其他养护单位进行修复，费用将按实际发生费用的5倍（含）以上从工程余款中扣除。工程款不足支付部分发包人另行向承包人追索。</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（2）如确是苗木补种季节，在经发包人许可的情况下，方可补种，但仍需从补种结束之日起六个月后予以验收，按补种苗木造价（投标单价×补种数量）的20%作为养护费，由发包人在工程余款中扣除。</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（3）如遇不可抗力（台风、暴雨、暴雪等自然灾害）发生后2天内，必须会同发包人现场确定补救养护措施，否则由此而造成的损失由发包人书面通知承包人，并在工程余款中扣除。</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（4）在合同期内，承包人应注意成品的保护，如非发包人原因造成苗木的损坏、死亡、偷盗等，损失由承包人承担。</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10、中间交工工程的范围和竣工时间在交接验收确定的日期前六个月内，原则上不允许承包人补种苗木，如未经发包人同意补种（以书面通知为准），将不予以确认。</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11、完（竣）工验收与结算</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（1）完工验收：工程达到完工验收条件时，承包人应向发包人提交完工验收报告，并同时提供完工图等验收资料原件两份。资料齐全，发包人会同监理人、审计、设计等单位组织完工验收。</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2）竣工验收：养护期满，达到《新北区绿化工程竣工交接办法(试行)》要求的，由承包人向发包人提出竣工验收申请，发包人会同监理人、审计、设计等单位组织竣工验收。由承包人在工程竣工验收后一个月内提供竣工报告和竣工资料(含竣工图)原件两份，并在工程竣工验收后 3个月内完成竣工结算书及相关资料送监理人初审，如不能按期完成，则每推迟一周罚款 5000 元，不满一周按一周计算。工程竣工验收是指完工验收合格之日起，贰</w:t>
      </w:r>
      <w:r>
        <w:rPr>
          <w:rFonts w:ascii="宋体" w:hAnsi="宋体" w:hint="eastAsia"/>
          <w:color w:val="0000FF"/>
          <w:szCs w:val="24"/>
          <w:u w:val="single"/>
        </w:rPr>
        <w:lastRenderedPageBreak/>
        <w:t>年养护期满后进行的工程验收。</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（3）合同中如含多个单项工程项目或不同类别，承包人应按不同单项工程项目或类别分别报送竣工资料。</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（4）中间交工工程的范围和竣工时间：按各项施工方案及批复。</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（5）工程完工验收合格以完工验收单各方签字盖章为准；工程竣工验收合格以养护接管单位在交接证明书上签字盖章为准。否则，承包人继续承担该工程保管及一切以外责任。</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（6）若因发包人上级主管部门政策性变化等特殊原因，造成本工程停建或缓建时，发包人只对已发生的工程量负责，根据已发生的工程量与中标人办理结算，不承担其它违约责任。</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2"/>
          <w:u w:val="single"/>
        </w:rPr>
        <w:t>（7）承包人应在工程竣工验收合格后一个月内提交经发包人审核通过的两份完整的竣工结算资料（其中一份正本），每延误一天承担5000元的违约金，在当期付款中一次性扣除，并承担由此给发包人造成的一切损失。同时承包人必须充分配合发包人完成工程结算审计，</w:t>
      </w:r>
      <w:r>
        <w:rPr>
          <w:rFonts w:ascii="宋体" w:hAnsi="宋体"/>
          <w:color w:val="0000FF"/>
          <w:szCs w:val="22"/>
          <w:u w:val="single"/>
        </w:rPr>
        <w:t>当双方有纠纷导致结算不能正常进行时</w:t>
      </w:r>
      <w:r>
        <w:rPr>
          <w:rFonts w:ascii="宋体" w:hAnsi="宋体" w:hint="eastAsia"/>
          <w:color w:val="0000FF"/>
          <w:szCs w:val="22"/>
          <w:u w:val="single"/>
        </w:rPr>
        <w:t>，按</w:t>
      </w:r>
      <w:r>
        <w:rPr>
          <w:rFonts w:ascii="宋体" w:hAnsi="宋体"/>
          <w:color w:val="0000FF"/>
          <w:szCs w:val="22"/>
          <w:u w:val="single"/>
        </w:rPr>
        <w:t>常建规〔2017〕4号</w:t>
      </w:r>
      <w:r>
        <w:rPr>
          <w:rFonts w:ascii="宋体" w:hAnsi="宋体" w:hint="eastAsia"/>
          <w:color w:val="0000FF"/>
          <w:szCs w:val="22"/>
          <w:u w:val="single"/>
        </w:rPr>
        <w:t>文件执行。</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（8）根据常州市新北区财政局常新财经【2013】9号文件的相关规定，承包人对所上报的审计结算资料需认真复核，若累计审计核减额超出工程结算价的5%时，其超出部分的审核费由承包人承担。</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12、其它条款</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（1）在本工程施工红线区域内,对于发包人要求增加的施工内容, 视为本合同施工范围的组成部分,承包人必须施工。对于此部分增加工程的结算，原则上执行本合同的相关条款。如果承包人拒绝施工，可视为对本合同的根本性违反，发包人有权将此部分增加工程另行委托，所发生工程费用从承包人工程款中双倍扣除。对于发包人要求减少的施工内容，承包人必须停止施工，并且不计入结算。如承包人拒绝执行，发包人有权委托其他单位对此施工内容移除，并由承包人承担移除所发生的费用。</w:t>
      </w:r>
    </w:p>
    <w:p w:rsidR="00E023A1" w:rsidRDefault="002637AF">
      <w:pPr>
        <w:spacing w:line="360" w:lineRule="exact"/>
        <w:ind w:firstLineChars="270" w:firstLine="567"/>
        <w:rPr>
          <w:rFonts w:ascii="宋体" w:hAnsi="宋体"/>
          <w:color w:val="0000FF"/>
          <w:szCs w:val="24"/>
          <w:u w:val="single"/>
        </w:rPr>
      </w:pPr>
      <w:r>
        <w:rPr>
          <w:rFonts w:ascii="宋体" w:hAnsi="宋体" w:hint="eastAsia"/>
          <w:color w:val="0000FF"/>
          <w:szCs w:val="24"/>
          <w:u w:val="single"/>
        </w:rPr>
        <w:t>（2）承包人若存在虚报、瞒报、违法挂靠、弄虚作假、进度滞后超投标工期20％以上的现象，则发包人有权终止合同，承包人应承担由此造成的一切损失并按照诚信考核制度上报建设行政主管部门。</w:t>
      </w:r>
    </w:p>
    <w:p w:rsidR="00E023A1" w:rsidRDefault="002637AF">
      <w:pPr>
        <w:autoSpaceDE w:val="0"/>
        <w:autoSpaceDN w:val="0"/>
        <w:adjustRightInd w:val="0"/>
        <w:spacing w:line="360" w:lineRule="exact"/>
        <w:ind w:firstLineChars="270" w:firstLine="567"/>
        <w:jc w:val="left"/>
        <w:rPr>
          <w:rFonts w:ascii="宋体" w:hAnsi="宋体"/>
          <w:color w:val="0000FF"/>
          <w:szCs w:val="24"/>
          <w:u w:val="single"/>
        </w:rPr>
      </w:pPr>
      <w:r>
        <w:rPr>
          <w:rFonts w:ascii="宋体" w:hAnsi="宋体" w:hint="eastAsia"/>
          <w:color w:val="0000FF"/>
          <w:szCs w:val="24"/>
          <w:u w:val="single"/>
        </w:rPr>
        <w:t>（3）工程所在地的地方矛盾由承包人自行协调。</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4）承包人应保持场地整洁卫生，现场建筑垃圾应及时清理，如在发包人要求的时间内不清理干净，则由发包人组织人员进行清理，相关费用由承包人承担。承包人应在工程竣工前及时将临时设施及施工设备拆除，做到工完场清（含建筑垃圾清运），如收到发包人通知5天内仍不拆除，由发包人自行组织人员拆除，相关费用全部由承包人承担。另外，在工程施工过程中，发包人为了进行项目的配套工程施工，需要承包人拆除临时设施、施工场地及施工设备，承包人必须无条件执行。</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（5）承包人的工程报量、进度款申请、签证等手续必须在常州黑牡丹建设投资有限公司软件中执行，并且配合发包人项目管理系统的实施。</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（6) 承包人应确保材料供应款、农民工工资的支付到位，承担因材料供应款、农民工工资不到位而引发的一切责任。</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（7）工程变更按照常新政［2014］148号文《关于进一步加强常州市新北区政府投资</w:t>
      </w:r>
      <w:r>
        <w:rPr>
          <w:rFonts w:ascii="宋体" w:hAnsi="宋体" w:hint="eastAsia"/>
          <w:color w:val="0000FF"/>
          <w:szCs w:val="22"/>
          <w:u w:val="single"/>
        </w:rPr>
        <w:lastRenderedPageBreak/>
        <w:t>项目工程变更管理的规定（试行）的通知》执行。</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（8)整个建设阶段对承包人的管理依据常新政规[2010]2号文《关于印发新北区建设市场信用管理办法（试行）的通知》、常新城建[2010]95号文《关于印发&lt;新北区市政绿化工程施工情况评估办法&gt;的通知》执行。</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9）承包人应按常建规［2013］1号文、常新政办［2013］58号文《关于移交建设工程电子和声像档案的通知》及《江苏省建设工程声像档案收集归档管理细则》的要求，做好施工阶段的电子、声像档案的收集、整理，并达到文档中心的验收要求，此项费用已在报价内，不另计。</w:t>
      </w:r>
    </w:p>
    <w:p w:rsidR="00E023A1" w:rsidRDefault="002637AF">
      <w:pPr>
        <w:spacing w:line="360" w:lineRule="exact"/>
        <w:ind w:firstLineChars="270" w:firstLine="567"/>
        <w:rPr>
          <w:rFonts w:ascii="宋体" w:hAnsi="宋体"/>
          <w:color w:val="0000FF"/>
          <w:szCs w:val="22"/>
          <w:u w:val="single"/>
        </w:rPr>
      </w:pPr>
      <w:r>
        <w:rPr>
          <w:rFonts w:ascii="宋体" w:hAnsi="宋体" w:hint="eastAsia"/>
          <w:color w:val="0000FF"/>
          <w:szCs w:val="22"/>
          <w:u w:val="single"/>
        </w:rPr>
        <w:t>（10)其它未尽事宜按本招标文件、新区建设局[2001]第1和第2号文《常州新区绿化工程竣工验收与交接管理暂行办法》、《常州新区绿化工程施工承包期养护管理办法》执行。</w:t>
      </w:r>
    </w:p>
    <w:p w:rsidR="00E023A1" w:rsidRDefault="002637AF">
      <w:pPr>
        <w:ind w:firstLineChars="270" w:firstLine="567"/>
        <w:jc w:val="center"/>
        <w:rPr>
          <w:rFonts w:ascii="黑体" w:eastAsia="黑体" w:hAnsi="Calibri"/>
          <w:b/>
          <w:spacing w:val="60"/>
          <w:sz w:val="52"/>
          <w:szCs w:val="52"/>
        </w:rPr>
      </w:pPr>
      <w:r>
        <w:rPr>
          <w:rFonts w:ascii="宋体" w:hAnsi="宋体"/>
          <w:color w:val="0000FF"/>
          <w:szCs w:val="22"/>
          <w:u w:val="single"/>
        </w:rPr>
        <w:br w:type="page"/>
      </w:r>
      <w:r>
        <w:rPr>
          <w:rFonts w:ascii="黑体" w:eastAsia="黑体" w:hAnsi="Calibri" w:hint="eastAsia"/>
          <w:b/>
          <w:spacing w:val="60"/>
          <w:sz w:val="52"/>
          <w:szCs w:val="52"/>
        </w:rPr>
        <w:lastRenderedPageBreak/>
        <w:t>常州市工程建设项目</w:t>
      </w:r>
    </w:p>
    <w:p w:rsidR="00E023A1" w:rsidRDefault="00E023A1">
      <w:pPr>
        <w:jc w:val="center"/>
        <w:rPr>
          <w:rFonts w:ascii="黑体" w:eastAsia="黑体" w:hAnsi="Calibri"/>
          <w:b/>
          <w:spacing w:val="60"/>
          <w:sz w:val="52"/>
          <w:szCs w:val="52"/>
        </w:rPr>
      </w:pPr>
    </w:p>
    <w:p w:rsidR="00E023A1" w:rsidRDefault="00E023A1">
      <w:pPr>
        <w:jc w:val="center"/>
        <w:rPr>
          <w:rFonts w:ascii="黑体" w:eastAsia="黑体" w:hAnsi="Calibri"/>
          <w:b/>
          <w:spacing w:val="60"/>
          <w:sz w:val="52"/>
          <w:szCs w:val="52"/>
        </w:rPr>
      </w:pPr>
    </w:p>
    <w:p w:rsidR="00E023A1" w:rsidRDefault="002637AF">
      <w:pPr>
        <w:snapToGrid w:val="0"/>
        <w:spacing w:line="1200" w:lineRule="exact"/>
        <w:jc w:val="center"/>
        <w:rPr>
          <w:rFonts w:ascii="隶书" w:eastAsia="隶书" w:hAnsi="华文楷体" w:cs="Arial Unicode MS"/>
          <w:b/>
          <w:sz w:val="96"/>
          <w:szCs w:val="96"/>
        </w:rPr>
      </w:pPr>
      <w:r>
        <w:rPr>
          <w:rFonts w:ascii="宋体" w:hAnsi="宋体" w:cs="宋体" w:hint="eastAsia"/>
          <w:b/>
          <w:sz w:val="96"/>
          <w:szCs w:val="96"/>
        </w:rPr>
        <w:t>廉</w:t>
      </w:r>
    </w:p>
    <w:p w:rsidR="00E023A1" w:rsidRDefault="002637AF">
      <w:pPr>
        <w:snapToGrid w:val="0"/>
        <w:spacing w:line="1200" w:lineRule="exact"/>
        <w:jc w:val="center"/>
        <w:rPr>
          <w:rFonts w:ascii="隶书" w:eastAsia="隶书" w:hAnsi="华文楷体" w:cs="Arial Unicode MS"/>
          <w:b/>
          <w:sz w:val="96"/>
          <w:szCs w:val="96"/>
        </w:rPr>
      </w:pPr>
      <w:r>
        <w:rPr>
          <w:rFonts w:ascii="宋体" w:hAnsi="宋体" w:cs="宋体" w:hint="eastAsia"/>
          <w:b/>
          <w:sz w:val="96"/>
          <w:szCs w:val="96"/>
        </w:rPr>
        <w:t>政</w:t>
      </w:r>
    </w:p>
    <w:p w:rsidR="00E023A1" w:rsidRDefault="002637AF">
      <w:pPr>
        <w:snapToGrid w:val="0"/>
        <w:spacing w:line="1200" w:lineRule="exact"/>
        <w:jc w:val="center"/>
        <w:rPr>
          <w:rFonts w:ascii="隶书" w:eastAsia="隶书" w:hAnsi="华文楷体" w:cs="Arial Unicode MS"/>
          <w:b/>
          <w:sz w:val="96"/>
          <w:szCs w:val="96"/>
        </w:rPr>
      </w:pPr>
      <w:r>
        <w:rPr>
          <w:rFonts w:ascii="宋体" w:hAnsi="宋体" w:cs="宋体" w:hint="eastAsia"/>
          <w:b/>
          <w:sz w:val="96"/>
          <w:szCs w:val="96"/>
        </w:rPr>
        <w:t>责</w:t>
      </w:r>
    </w:p>
    <w:p w:rsidR="00E023A1" w:rsidRDefault="002637AF">
      <w:pPr>
        <w:snapToGrid w:val="0"/>
        <w:spacing w:line="1200" w:lineRule="exact"/>
        <w:jc w:val="center"/>
        <w:rPr>
          <w:rFonts w:ascii="隶书" w:eastAsia="隶书" w:hAnsi="华文楷体" w:cs="Arial Unicode MS"/>
          <w:b/>
          <w:sz w:val="96"/>
          <w:szCs w:val="96"/>
        </w:rPr>
      </w:pPr>
      <w:r>
        <w:rPr>
          <w:rFonts w:ascii="宋体" w:hAnsi="宋体" w:cs="宋体" w:hint="eastAsia"/>
          <w:b/>
          <w:sz w:val="96"/>
          <w:szCs w:val="96"/>
        </w:rPr>
        <w:t>任</w:t>
      </w:r>
    </w:p>
    <w:p w:rsidR="00E023A1" w:rsidRDefault="002637AF">
      <w:pPr>
        <w:snapToGrid w:val="0"/>
        <w:spacing w:line="1200" w:lineRule="exact"/>
        <w:jc w:val="center"/>
        <w:rPr>
          <w:rFonts w:ascii="隶书" w:eastAsia="隶书" w:hAnsi="华文楷体" w:cs="Arial Unicode MS"/>
          <w:b/>
          <w:sz w:val="96"/>
          <w:szCs w:val="96"/>
        </w:rPr>
      </w:pPr>
      <w:r>
        <w:rPr>
          <w:rFonts w:ascii="宋体" w:hAnsi="宋体" w:cs="宋体" w:hint="eastAsia"/>
          <w:b/>
          <w:sz w:val="96"/>
          <w:szCs w:val="96"/>
        </w:rPr>
        <w:t>书</w:t>
      </w:r>
    </w:p>
    <w:p w:rsidR="00E023A1" w:rsidRDefault="00E023A1">
      <w:pP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E023A1">
      <w:pPr>
        <w:jc w:val="center"/>
        <w:rPr>
          <w:rFonts w:ascii="Calibri" w:hAnsi="Calibri"/>
          <w:szCs w:val="22"/>
        </w:rPr>
      </w:pPr>
    </w:p>
    <w:p w:rsidR="00E023A1" w:rsidRDefault="002637AF">
      <w:pPr>
        <w:jc w:val="center"/>
        <w:rPr>
          <w:rFonts w:ascii="Calibri" w:hAnsi="Calibri"/>
          <w:b/>
          <w:spacing w:val="40"/>
          <w:sz w:val="32"/>
          <w:szCs w:val="32"/>
        </w:rPr>
      </w:pPr>
      <w:r>
        <w:rPr>
          <w:rFonts w:ascii="Calibri" w:hAnsi="Calibri" w:hint="eastAsia"/>
          <w:b/>
          <w:spacing w:val="40"/>
          <w:sz w:val="32"/>
          <w:szCs w:val="32"/>
        </w:rPr>
        <w:t>常州市建设局监制</w:t>
      </w:r>
    </w:p>
    <w:p w:rsidR="00E023A1" w:rsidRDefault="00E023A1">
      <w:pPr>
        <w:rPr>
          <w:rFonts w:ascii="Calibri" w:hAnsi="Calibri"/>
          <w:szCs w:val="22"/>
        </w:rPr>
      </w:pPr>
    </w:p>
    <w:p w:rsidR="00E023A1" w:rsidRDefault="002637AF">
      <w:pPr>
        <w:spacing w:line="440" w:lineRule="exact"/>
        <w:jc w:val="center"/>
        <w:rPr>
          <w:rFonts w:ascii="仿宋_GB2312" w:eastAsia="仿宋_GB2312" w:hAnsi="Calibri"/>
          <w:b/>
          <w:sz w:val="30"/>
          <w:szCs w:val="30"/>
        </w:rPr>
      </w:pPr>
      <w:r>
        <w:rPr>
          <w:rFonts w:ascii="仿宋_GB2312" w:eastAsia="仿宋_GB2312" w:hAnsi="Calibri"/>
          <w:b/>
          <w:sz w:val="30"/>
          <w:szCs w:val="30"/>
        </w:rPr>
        <w:br w:type="page"/>
      </w:r>
    </w:p>
    <w:p w:rsidR="00E023A1" w:rsidRDefault="002637AF">
      <w:pPr>
        <w:spacing w:line="440" w:lineRule="exact"/>
        <w:jc w:val="center"/>
        <w:rPr>
          <w:rFonts w:ascii="仿宋" w:eastAsia="仿宋" w:hAnsi="仿宋"/>
          <w:b/>
          <w:sz w:val="30"/>
          <w:szCs w:val="30"/>
        </w:rPr>
      </w:pPr>
      <w:r>
        <w:rPr>
          <w:rFonts w:ascii="仿宋" w:eastAsia="仿宋" w:hAnsi="仿宋" w:hint="eastAsia"/>
          <w:b/>
          <w:sz w:val="30"/>
          <w:szCs w:val="30"/>
        </w:rPr>
        <w:lastRenderedPageBreak/>
        <w:t>工程建设项目廉政责任书</w:t>
      </w:r>
    </w:p>
    <w:p w:rsidR="00E023A1" w:rsidRDefault="00E023A1">
      <w:pPr>
        <w:spacing w:line="400" w:lineRule="exact"/>
        <w:ind w:left="1"/>
        <w:rPr>
          <w:rFonts w:ascii="仿宋" w:eastAsia="仿宋" w:hAnsi="仿宋"/>
          <w:sz w:val="24"/>
          <w:szCs w:val="22"/>
        </w:rPr>
      </w:pPr>
    </w:p>
    <w:p w:rsidR="00E023A1" w:rsidRDefault="002637AF">
      <w:pPr>
        <w:ind w:left="1"/>
        <w:rPr>
          <w:rFonts w:ascii="仿宋" w:eastAsia="仿宋" w:hAnsi="仿宋"/>
          <w:sz w:val="24"/>
          <w:szCs w:val="22"/>
        </w:rPr>
      </w:pPr>
      <w:r>
        <w:rPr>
          <w:rFonts w:ascii="仿宋" w:eastAsia="仿宋" w:hAnsi="仿宋" w:hint="eastAsia"/>
          <w:sz w:val="24"/>
          <w:szCs w:val="22"/>
        </w:rPr>
        <w:t>工程项目名称</w:t>
      </w:r>
      <w:r>
        <w:rPr>
          <w:rFonts w:ascii="仿宋" w:eastAsia="仿宋" w:hAnsi="仿宋" w:hint="eastAsia"/>
          <w:b/>
          <w:sz w:val="24"/>
          <w:szCs w:val="22"/>
          <w:u w:val="single"/>
        </w:rPr>
        <w:t>:</w:t>
      </w:r>
      <w:r>
        <w:rPr>
          <w:rFonts w:ascii="仿宋" w:eastAsia="仿宋" w:hAnsi="仿宋"/>
          <w:b/>
          <w:sz w:val="24"/>
          <w:szCs w:val="22"/>
          <w:u w:val="single"/>
        </w:rPr>
        <w:t xml:space="preserve"> 新龙国际商务区拆迁和收储地块（9-12号地块）形象提升工程</w:t>
      </w:r>
    </w:p>
    <w:p w:rsidR="00E023A1" w:rsidRDefault="002637AF">
      <w:pPr>
        <w:rPr>
          <w:rFonts w:ascii="宋体" w:hAnsi="宋体"/>
          <w:szCs w:val="30"/>
        </w:rPr>
      </w:pPr>
      <w:r>
        <w:rPr>
          <w:rFonts w:ascii="仿宋" w:eastAsia="仿宋" w:hAnsi="仿宋" w:hint="eastAsia"/>
          <w:sz w:val="24"/>
          <w:szCs w:val="24"/>
        </w:rPr>
        <w:t>合同金额：</w:t>
      </w:r>
      <w:r>
        <w:rPr>
          <w:rFonts w:ascii="宋体" w:hAnsi="宋体" w:cs="宋体" w:hint="eastAsia"/>
          <w:b/>
          <w:sz w:val="24"/>
          <w:szCs w:val="22"/>
          <w:u w:val="single"/>
        </w:rPr>
        <w:t xml:space="preserve">        </w:t>
      </w:r>
      <w:r>
        <w:rPr>
          <w:rFonts w:ascii="宋体" w:hAnsi="宋体" w:cs="宋体" w:hint="eastAsia"/>
          <w:b/>
          <w:sz w:val="24"/>
          <w:szCs w:val="22"/>
        </w:rPr>
        <w:t xml:space="preserve"> </w:t>
      </w:r>
      <w:r>
        <w:rPr>
          <w:rFonts w:ascii="仿宋" w:eastAsia="仿宋" w:hAnsi="仿宋" w:hint="eastAsia"/>
          <w:b/>
          <w:sz w:val="24"/>
          <w:szCs w:val="22"/>
        </w:rPr>
        <w:t>元；</w:t>
      </w:r>
    </w:p>
    <w:p w:rsidR="00E023A1" w:rsidRDefault="002637AF">
      <w:pPr>
        <w:ind w:left="1"/>
        <w:rPr>
          <w:rFonts w:ascii="仿宋" w:eastAsia="仿宋" w:hAnsi="仿宋"/>
          <w:sz w:val="24"/>
          <w:szCs w:val="22"/>
        </w:rPr>
      </w:pPr>
      <w:r>
        <w:rPr>
          <w:rFonts w:ascii="仿宋" w:eastAsia="仿宋" w:hAnsi="仿宋" w:hint="eastAsia"/>
          <w:sz w:val="24"/>
          <w:szCs w:val="22"/>
        </w:rPr>
        <w:t xml:space="preserve">工程项目地址: </w:t>
      </w:r>
      <w:r>
        <w:rPr>
          <w:rFonts w:ascii="仿宋" w:eastAsia="仿宋" w:hAnsi="仿宋" w:hint="eastAsia"/>
          <w:b/>
          <w:sz w:val="24"/>
          <w:szCs w:val="22"/>
        </w:rPr>
        <w:t>常州市新北区</w:t>
      </w:r>
    </w:p>
    <w:p w:rsidR="00E023A1" w:rsidRDefault="002637AF">
      <w:pPr>
        <w:ind w:left="1"/>
        <w:rPr>
          <w:rFonts w:ascii="仿宋" w:eastAsia="仿宋" w:hAnsi="仿宋"/>
          <w:sz w:val="24"/>
          <w:szCs w:val="22"/>
        </w:rPr>
      </w:pPr>
      <w:r>
        <w:rPr>
          <w:rFonts w:ascii="仿宋" w:eastAsia="仿宋" w:hAnsi="仿宋" w:hint="eastAsia"/>
          <w:sz w:val="24"/>
          <w:szCs w:val="22"/>
        </w:rPr>
        <w:t xml:space="preserve">建设单位〔甲方）: </w:t>
      </w:r>
      <w:r>
        <w:rPr>
          <w:rFonts w:ascii="仿宋" w:eastAsia="仿宋" w:hAnsi="仿宋" w:hint="eastAsia"/>
          <w:b/>
          <w:sz w:val="24"/>
          <w:szCs w:val="22"/>
        </w:rPr>
        <w:t>常州黑牡丹建设投资有限公司</w:t>
      </w:r>
    </w:p>
    <w:p w:rsidR="00E023A1" w:rsidRDefault="002637AF">
      <w:pPr>
        <w:ind w:left="1"/>
        <w:rPr>
          <w:rFonts w:ascii="仿宋" w:eastAsia="仿宋" w:hAnsi="仿宋"/>
          <w:sz w:val="24"/>
          <w:szCs w:val="22"/>
        </w:rPr>
      </w:pPr>
      <w:r>
        <w:rPr>
          <w:rFonts w:ascii="仿宋" w:eastAsia="仿宋" w:hAnsi="仿宋" w:hint="eastAsia"/>
          <w:sz w:val="24"/>
          <w:szCs w:val="22"/>
        </w:rPr>
        <w:t xml:space="preserve">施工单位（乙方〕: </w:t>
      </w:r>
      <w:r>
        <w:rPr>
          <w:rFonts w:ascii="仿宋" w:eastAsia="仿宋" w:hAnsi="仿宋" w:hint="eastAsia"/>
          <w:b/>
          <w:sz w:val="24"/>
          <w:szCs w:val="22"/>
        </w:rPr>
        <w:t xml:space="preserve">  </w:t>
      </w:r>
    </w:p>
    <w:p w:rsidR="00E023A1" w:rsidRDefault="002637AF">
      <w:pPr>
        <w:ind w:firstLineChars="200" w:firstLine="480"/>
        <w:rPr>
          <w:rFonts w:ascii="仿宋" w:eastAsia="仿宋" w:hAnsi="仿宋"/>
          <w:sz w:val="24"/>
          <w:szCs w:val="28"/>
        </w:rPr>
      </w:pPr>
      <w:r>
        <w:rPr>
          <w:rFonts w:ascii="仿宋" w:eastAsia="仿宋" w:hAnsi="仿宋" w:hint="eastAsia"/>
          <w:sz w:val="24"/>
          <w:szCs w:val="28"/>
        </w:rPr>
        <w:t>为切实加强政府性投资工程廉政建设，强化对工程建设领域突出问题的治理，从源头上预防腐败，确保工程建设优质、高效、廉洁，依据工程建设的法律法规和廉政建设有关规定，特订立本责任书。</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bCs/>
          <w:sz w:val="24"/>
          <w:szCs w:val="28"/>
        </w:rPr>
        <w:t>一、</w:t>
      </w:r>
      <w:r>
        <w:rPr>
          <w:rFonts w:ascii="仿宋" w:eastAsia="仿宋" w:hAnsi="仿宋" w:hint="eastAsia"/>
          <w:sz w:val="24"/>
          <w:szCs w:val="28"/>
        </w:rPr>
        <w:t>甲乙双方责任</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1 \* GB4 \* MERGEFORMAT </w:instrText>
      </w:r>
      <w:r>
        <w:rPr>
          <w:rFonts w:ascii="仿宋" w:eastAsia="仿宋" w:hAnsi="仿宋" w:hint="eastAsia"/>
          <w:sz w:val="24"/>
          <w:szCs w:val="28"/>
        </w:rPr>
        <w:fldChar w:fldCharType="separate"/>
      </w:r>
      <w:r>
        <w:rPr>
          <w:rFonts w:ascii="仿宋" w:eastAsia="仿宋" w:hAnsi="仿宋" w:hint="eastAsia"/>
          <w:szCs w:val="22"/>
        </w:rPr>
        <w:t>㈠</w:t>
      </w:r>
      <w:r>
        <w:rPr>
          <w:rFonts w:ascii="仿宋" w:eastAsia="仿宋" w:hAnsi="仿宋" w:hint="eastAsia"/>
          <w:sz w:val="24"/>
          <w:szCs w:val="28"/>
        </w:rPr>
        <w:fldChar w:fldCharType="end"/>
      </w:r>
      <w:r>
        <w:rPr>
          <w:rFonts w:ascii="仿宋" w:eastAsia="仿宋" w:hAnsi="仿宋" w:hint="eastAsia"/>
          <w:sz w:val="24"/>
          <w:szCs w:val="28"/>
        </w:rPr>
        <w:t>严格遵守国家、省、市、区关于工程建设的各项法律规章和廉政建设的各项规定。</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2 \* GB4 \* MERGEFORMAT </w:instrText>
      </w:r>
      <w:r>
        <w:rPr>
          <w:rFonts w:ascii="仿宋" w:eastAsia="仿宋" w:hAnsi="仿宋" w:hint="eastAsia"/>
          <w:sz w:val="24"/>
          <w:szCs w:val="28"/>
        </w:rPr>
        <w:fldChar w:fldCharType="separate"/>
      </w:r>
      <w:r>
        <w:rPr>
          <w:rFonts w:ascii="仿宋" w:eastAsia="仿宋" w:hAnsi="仿宋" w:hint="eastAsia"/>
          <w:szCs w:val="22"/>
        </w:rPr>
        <w:t>㈡</w:t>
      </w:r>
      <w:r>
        <w:rPr>
          <w:rFonts w:ascii="仿宋" w:eastAsia="仿宋" w:hAnsi="仿宋" w:hint="eastAsia"/>
          <w:sz w:val="24"/>
          <w:szCs w:val="28"/>
        </w:rPr>
        <w:fldChar w:fldCharType="end"/>
      </w:r>
      <w:r>
        <w:rPr>
          <w:rFonts w:ascii="仿宋" w:eastAsia="仿宋" w:hAnsi="仿宋" w:hint="eastAsia"/>
          <w:sz w:val="24"/>
          <w:szCs w:val="28"/>
        </w:rPr>
        <w:t>业务活动应坚持公开、公平、公正和诚实守信原则，不得为获取不正当利益而损害国家、集体利益。</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3 \* GB4 \* MERGEFORMAT </w:instrText>
      </w:r>
      <w:r>
        <w:rPr>
          <w:rFonts w:ascii="仿宋" w:eastAsia="仿宋" w:hAnsi="仿宋" w:hint="eastAsia"/>
          <w:sz w:val="24"/>
          <w:szCs w:val="28"/>
        </w:rPr>
        <w:fldChar w:fldCharType="separate"/>
      </w:r>
      <w:r>
        <w:rPr>
          <w:rFonts w:ascii="仿宋" w:eastAsia="仿宋" w:hAnsi="仿宋" w:hint="eastAsia"/>
          <w:szCs w:val="22"/>
        </w:rPr>
        <w:t>㈢</w:t>
      </w:r>
      <w:r>
        <w:rPr>
          <w:rFonts w:ascii="仿宋" w:eastAsia="仿宋" w:hAnsi="仿宋" w:hint="eastAsia"/>
          <w:sz w:val="24"/>
          <w:szCs w:val="28"/>
        </w:rPr>
        <w:fldChar w:fldCharType="end"/>
      </w:r>
      <w:r>
        <w:rPr>
          <w:rFonts w:ascii="仿宋" w:eastAsia="仿宋" w:hAnsi="仿宋" w:hint="eastAsia"/>
          <w:sz w:val="24"/>
          <w:szCs w:val="28"/>
        </w:rPr>
        <w:t>加强对本方人员的廉政监督，建立健全廉政工作制度，认真查处本方人员的违纪违法行为。</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4 \* GB4 \* MERGEFORMAT </w:instrText>
      </w:r>
      <w:r>
        <w:rPr>
          <w:rFonts w:ascii="仿宋" w:eastAsia="仿宋" w:hAnsi="仿宋" w:hint="eastAsia"/>
          <w:sz w:val="24"/>
          <w:szCs w:val="28"/>
        </w:rPr>
        <w:fldChar w:fldCharType="separate"/>
      </w:r>
      <w:r>
        <w:rPr>
          <w:rFonts w:ascii="仿宋" w:eastAsia="仿宋" w:hAnsi="仿宋" w:hint="eastAsia"/>
          <w:szCs w:val="22"/>
        </w:rPr>
        <w:t>㈣</w:t>
      </w:r>
      <w:r>
        <w:rPr>
          <w:rFonts w:ascii="仿宋" w:eastAsia="仿宋" w:hAnsi="仿宋" w:hint="eastAsia"/>
          <w:sz w:val="24"/>
          <w:szCs w:val="28"/>
        </w:rPr>
        <w:fldChar w:fldCharType="end"/>
      </w:r>
      <w:r>
        <w:rPr>
          <w:rFonts w:ascii="仿宋" w:eastAsia="仿宋" w:hAnsi="仿宋" w:hint="eastAsia"/>
          <w:sz w:val="24"/>
          <w:szCs w:val="28"/>
        </w:rPr>
        <w:t>双方均有对本方人员开展廉政告知、廉政教育以及诚实守信教育的责任和义务。</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5 \* GB4 \* MERGEFORMAT </w:instrText>
      </w:r>
      <w:r>
        <w:rPr>
          <w:rFonts w:ascii="仿宋" w:eastAsia="仿宋" w:hAnsi="仿宋" w:hint="eastAsia"/>
          <w:sz w:val="24"/>
          <w:szCs w:val="28"/>
        </w:rPr>
        <w:fldChar w:fldCharType="separate"/>
      </w:r>
      <w:r>
        <w:rPr>
          <w:rFonts w:ascii="仿宋" w:eastAsia="仿宋" w:hAnsi="仿宋" w:hint="eastAsia"/>
          <w:szCs w:val="22"/>
        </w:rPr>
        <w:t>㈤</w:t>
      </w:r>
      <w:r>
        <w:rPr>
          <w:rFonts w:ascii="仿宋" w:eastAsia="仿宋" w:hAnsi="仿宋" w:hint="eastAsia"/>
          <w:sz w:val="24"/>
          <w:szCs w:val="28"/>
        </w:rPr>
        <w:fldChar w:fldCharType="end"/>
      </w:r>
      <w:r>
        <w:rPr>
          <w:rFonts w:ascii="仿宋" w:eastAsia="仿宋" w:hAnsi="仿宋" w:hint="eastAsia"/>
          <w:sz w:val="24"/>
          <w:szCs w:val="28"/>
        </w:rPr>
        <w:t>发现对方在业务活动中有违法违规行为的，应及时提醒，自觉抵制，或及时向上级主管部门、纪检监察和司法机关举报。</w:t>
      </w:r>
    </w:p>
    <w:p w:rsidR="00E023A1" w:rsidRDefault="002637AF">
      <w:pPr>
        <w:spacing w:line="400" w:lineRule="exact"/>
        <w:ind w:firstLine="555"/>
        <w:rPr>
          <w:rFonts w:ascii="仿宋" w:eastAsia="仿宋" w:hAnsi="仿宋"/>
          <w:bCs/>
          <w:sz w:val="24"/>
          <w:szCs w:val="28"/>
        </w:rPr>
      </w:pPr>
      <w:r>
        <w:rPr>
          <w:rFonts w:ascii="仿宋" w:eastAsia="仿宋" w:hAnsi="仿宋" w:hint="eastAsia"/>
          <w:bCs/>
          <w:sz w:val="24"/>
          <w:szCs w:val="28"/>
        </w:rPr>
        <w:t>二、甲方责任</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1 \* GB4 \* MERGEFORMAT </w:instrText>
      </w:r>
      <w:r>
        <w:rPr>
          <w:rFonts w:ascii="仿宋" w:eastAsia="仿宋" w:hAnsi="仿宋" w:hint="eastAsia"/>
          <w:sz w:val="24"/>
          <w:szCs w:val="28"/>
        </w:rPr>
        <w:fldChar w:fldCharType="separate"/>
      </w:r>
      <w:r>
        <w:rPr>
          <w:rFonts w:ascii="仿宋" w:eastAsia="仿宋" w:hAnsi="仿宋" w:hint="eastAsia"/>
          <w:szCs w:val="22"/>
        </w:rPr>
        <w:t>㈠</w:t>
      </w:r>
      <w:r>
        <w:rPr>
          <w:rFonts w:ascii="仿宋" w:eastAsia="仿宋" w:hAnsi="仿宋" w:hint="eastAsia"/>
          <w:sz w:val="24"/>
          <w:szCs w:val="28"/>
        </w:rPr>
        <w:fldChar w:fldCharType="end"/>
      </w:r>
      <w:r>
        <w:rPr>
          <w:rFonts w:ascii="仿宋" w:eastAsia="仿宋" w:hAnsi="仿宋" w:hint="eastAsia"/>
          <w:sz w:val="24"/>
          <w:szCs w:val="28"/>
        </w:rPr>
        <w:t>甲方人员不得接受或索要乙方的回扣、礼金、有价证券、贵重物品和好处费、感谢费等。</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2 \* GB4 \* MERGEFORMAT </w:instrText>
      </w:r>
      <w:r>
        <w:rPr>
          <w:rFonts w:ascii="仿宋" w:eastAsia="仿宋" w:hAnsi="仿宋" w:hint="eastAsia"/>
          <w:sz w:val="24"/>
          <w:szCs w:val="28"/>
        </w:rPr>
        <w:fldChar w:fldCharType="separate"/>
      </w:r>
      <w:r>
        <w:rPr>
          <w:rFonts w:ascii="仿宋" w:eastAsia="仿宋" w:hAnsi="仿宋" w:hint="eastAsia"/>
          <w:szCs w:val="22"/>
        </w:rPr>
        <w:t>㈡</w:t>
      </w:r>
      <w:r>
        <w:rPr>
          <w:rFonts w:ascii="仿宋" w:eastAsia="仿宋" w:hAnsi="仿宋" w:hint="eastAsia"/>
          <w:sz w:val="24"/>
          <w:szCs w:val="28"/>
        </w:rPr>
        <w:fldChar w:fldCharType="end"/>
      </w:r>
      <w:r>
        <w:rPr>
          <w:rFonts w:ascii="仿宋" w:eastAsia="仿宋" w:hAnsi="仿宋" w:hint="eastAsia"/>
          <w:sz w:val="24"/>
          <w:szCs w:val="28"/>
        </w:rPr>
        <w:t>甲方人员不得到乙方报销应由甲方或个人支付的费用。</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3 \* GB4 \* MERGEFORMAT </w:instrText>
      </w:r>
      <w:r>
        <w:rPr>
          <w:rFonts w:ascii="仿宋" w:eastAsia="仿宋" w:hAnsi="仿宋" w:hint="eastAsia"/>
          <w:sz w:val="24"/>
          <w:szCs w:val="28"/>
        </w:rPr>
        <w:fldChar w:fldCharType="separate"/>
      </w:r>
      <w:r>
        <w:rPr>
          <w:rFonts w:ascii="仿宋" w:eastAsia="仿宋" w:hAnsi="仿宋" w:hint="eastAsia"/>
          <w:szCs w:val="22"/>
        </w:rPr>
        <w:t>㈢</w:t>
      </w:r>
      <w:r>
        <w:rPr>
          <w:rFonts w:ascii="仿宋" w:eastAsia="仿宋" w:hAnsi="仿宋" w:hint="eastAsia"/>
          <w:sz w:val="24"/>
          <w:szCs w:val="28"/>
        </w:rPr>
        <w:fldChar w:fldCharType="end"/>
      </w:r>
      <w:r>
        <w:rPr>
          <w:rFonts w:ascii="仿宋" w:eastAsia="仿宋" w:hAnsi="仿宋" w:hint="eastAsia"/>
          <w:sz w:val="24"/>
          <w:szCs w:val="28"/>
        </w:rPr>
        <w:t>甲方人员不得参加可能对公正执行公务有影响的宴请和娱乐活动。</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4 \* GB4 \* MERGEFORMAT </w:instrText>
      </w:r>
      <w:r>
        <w:rPr>
          <w:rFonts w:ascii="仿宋" w:eastAsia="仿宋" w:hAnsi="仿宋" w:hint="eastAsia"/>
          <w:sz w:val="24"/>
          <w:szCs w:val="28"/>
        </w:rPr>
        <w:fldChar w:fldCharType="separate"/>
      </w:r>
      <w:r>
        <w:rPr>
          <w:rFonts w:ascii="仿宋" w:eastAsia="仿宋" w:hAnsi="仿宋" w:hint="eastAsia"/>
          <w:szCs w:val="22"/>
        </w:rPr>
        <w:t>㈣</w:t>
      </w:r>
      <w:r>
        <w:rPr>
          <w:rFonts w:ascii="仿宋" w:eastAsia="仿宋" w:hAnsi="仿宋" w:hint="eastAsia"/>
          <w:sz w:val="24"/>
          <w:szCs w:val="28"/>
        </w:rPr>
        <w:fldChar w:fldCharType="end"/>
      </w:r>
      <w:r>
        <w:rPr>
          <w:rFonts w:ascii="仿宋" w:eastAsia="仿宋" w:hAnsi="仿宋" w:hint="eastAsia"/>
          <w:sz w:val="24"/>
          <w:szCs w:val="28"/>
        </w:rPr>
        <w:t>甲方人员不得要求或接受乙方为其住房装修、婚丧嫁娶、家属和子女就业、旅游以及出国（境）等提供方便。</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5 \* GB4 \* MERGEFORMAT </w:instrText>
      </w:r>
      <w:r>
        <w:rPr>
          <w:rFonts w:ascii="仿宋" w:eastAsia="仿宋" w:hAnsi="仿宋" w:hint="eastAsia"/>
          <w:sz w:val="24"/>
          <w:szCs w:val="28"/>
        </w:rPr>
        <w:fldChar w:fldCharType="separate"/>
      </w:r>
      <w:r>
        <w:rPr>
          <w:rFonts w:ascii="仿宋" w:eastAsia="仿宋" w:hAnsi="仿宋" w:hint="eastAsia"/>
          <w:szCs w:val="22"/>
        </w:rPr>
        <w:t>㈤</w:t>
      </w:r>
      <w:r>
        <w:rPr>
          <w:rFonts w:ascii="仿宋" w:eastAsia="仿宋" w:hAnsi="仿宋" w:hint="eastAsia"/>
          <w:sz w:val="24"/>
          <w:szCs w:val="28"/>
        </w:rPr>
        <w:fldChar w:fldCharType="end"/>
      </w:r>
      <w:r>
        <w:rPr>
          <w:rFonts w:ascii="仿宋" w:eastAsia="仿宋" w:hAnsi="仿宋" w:hint="eastAsia"/>
          <w:sz w:val="24"/>
          <w:szCs w:val="28"/>
        </w:rPr>
        <w:t>甲方人员不得向乙方介绍家属或亲友从事与甲方工程有关的材料设备供应、工程分包等经济活动。</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6 \* GB4 \* MERGEFORMAT </w:instrText>
      </w:r>
      <w:r>
        <w:rPr>
          <w:rFonts w:ascii="仿宋" w:eastAsia="仿宋" w:hAnsi="仿宋" w:hint="eastAsia"/>
          <w:sz w:val="24"/>
          <w:szCs w:val="28"/>
        </w:rPr>
        <w:fldChar w:fldCharType="separate"/>
      </w:r>
      <w:r>
        <w:rPr>
          <w:rFonts w:ascii="仿宋" w:eastAsia="仿宋" w:hAnsi="仿宋" w:hint="eastAsia"/>
          <w:szCs w:val="22"/>
        </w:rPr>
        <w:t>㈥</w:t>
      </w:r>
      <w:r>
        <w:rPr>
          <w:rFonts w:ascii="仿宋" w:eastAsia="仿宋" w:hAnsi="仿宋" w:hint="eastAsia"/>
          <w:sz w:val="24"/>
          <w:szCs w:val="28"/>
        </w:rPr>
        <w:fldChar w:fldCharType="end"/>
      </w:r>
      <w:r>
        <w:rPr>
          <w:rFonts w:ascii="仿宋" w:eastAsia="仿宋" w:hAnsi="仿宋" w:hint="eastAsia"/>
          <w:sz w:val="24"/>
          <w:szCs w:val="28"/>
        </w:rPr>
        <w:t>甲方人员不得以任何理由向乙方强行推荐分包单位，不得强行要求乙方购买合同规定以外的材料和设备。</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7 \* GB4 \* MERGEFORMAT </w:instrText>
      </w:r>
      <w:r>
        <w:rPr>
          <w:rFonts w:ascii="仿宋" w:eastAsia="仿宋" w:hAnsi="仿宋" w:hint="eastAsia"/>
          <w:sz w:val="24"/>
          <w:szCs w:val="28"/>
        </w:rPr>
        <w:fldChar w:fldCharType="separate"/>
      </w:r>
      <w:r>
        <w:rPr>
          <w:rFonts w:ascii="仿宋" w:eastAsia="仿宋" w:hAnsi="仿宋" w:hint="eastAsia"/>
          <w:szCs w:val="22"/>
        </w:rPr>
        <w:t>㈦</w:t>
      </w:r>
      <w:r>
        <w:rPr>
          <w:rFonts w:ascii="仿宋" w:eastAsia="仿宋" w:hAnsi="仿宋" w:hint="eastAsia"/>
          <w:sz w:val="24"/>
          <w:szCs w:val="28"/>
        </w:rPr>
        <w:fldChar w:fldCharType="end"/>
      </w:r>
      <w:r>
        <w:rPr>
          <w:rFonts w:ascii="仿宋" w:eastAsia="仿宋" w:hAnsi="仿宋" w:hint="eastAsia"/>
          <w:sz w:val="24"/>
          <w:szCs w:val="28"/>
        </w:rPr>
        <w:t>自觉接受乙方的监督，不得以任何形式和理由对乙方及其人员的投诉举报行为进行打击报复。</w:t>
      </w:r>
    </w:p>
    <w:p w:rsidR="00E023A1" w:rsidRDefault="002637AF">
      <w:pPr>
        <w:spacing w:line="400" w:lineRule="exact"/>
        <w:ind w:firstLine="555"/>
        <w:rPr>
          <w:rFonts w:ascii="仿宋" w:eastAsia="仿宋" w:hAnsi="仿宋"/>
          <w:bCs/>
          <w:sz w:val="24"/>
          <w:szCs w:val="28"/>
        </w:rPr>
      </w:pPr>
      <w:r>
        <w:rPr>
          <w:rFonts w:ascii="仿宋" w:eastAsia="仿宋" w:hAnsi="仿宋" w:hint="eastAsia"/>
          <w:bCs/>
          <w:sz w:val="24"/>
          <w:szCs w:val="28"/>
        </w:rPr>
        <w:t>三、乙方责任</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1 \* GB4 \* MERGEFORMAT </w:instrText>
      </w:r>
      <w:r>
        <w:rPr>
          <w:rFonts w:ascii="仿宋" w:eastAsia="仿宋" w:hAnsi="仿宋" w:hint="eastAsia"/>
          <w:sz w:val="24"/>
          <w:szCs w:val="28"/>
        </w:rPr>
        <w:fldChar w:fldCharType="separate"/>
      </w:r>
      <w:r>
        <w:rPr>
          <w:rFonts w:ascii="仿宋" w:eastAsia="仿宋" w:hAnsi="仿宋" w:hint="eastAsia"/>
          <w:szCs w:val="22"/>
        </w:rPr>
        <w:t>㈠</w:t>
      </w:r>
      <w:r>
        <w:rPr>
          <w:rFonts w:ascii="仿宋" w:eastAsia="仿宋" w:hAnsi="仿宋" w:hint="eastAsia"/>
          <w:sz w:val="24"/>
          <w:szCs w:val="28"/>
        </w:rPr>
        <w:fldChar w:fldCharType="end"/>
      </w:r>
      <w:r>
        <w:rPr>
          <w:rFonts w:ascii="仿宋" w:eastAsia="仿宋" w:hAnsi="仿宋" w:hint="eastAsia"/>
          <w:sz w:val="24"/>
          <w:szCs w:val="28"/>
        </w:rPr>
        <w:t>不得以任何形式和理由向甲方人员赠送礼金、有价证券、贵重物品和回</w:t>
      </w:r>
      <w:r>
        <w:rPr>
          <w:rFonts w:ascii="仿宋" w:eastAsia="仿宋" w:hAnsi="仿宋" w:hint="eastAsia"/>
          <w:sz w:val="24"/>
          <w:szCs w:val="28"/>
        </w:rPr>
        <w:lastRenderedPageBreak/>
        <w:t>扣、好处费、感谢费等。</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2 \* GB4 \* MERGEFORMAT </w:instrText>
      </w:r>
      <w:r>
        <w:rPr>
          <w:rFonts w:ascii="仿宋" w:eastAsia="仿宋" w:hAnsi="仿宋" w:hint="eastAsia"/>
          <w:sz w:val="24"/>
          <w:szCs w:val="28"/>
        </w:rPr>
        <w:fldChar w:fldCharType="separate"/>
      </w:r>
      <w:r>
        <w:rPr>
          <w:rFonts w:ascii="仿宋" w:eastAsia="仿宋" w:hAnsi="仿宋" w:hint="eastAsia"/>
          <w:szCs w:val="22"/>
        </w:rPr>
        <w:t>㈡</w:t>
      </w:r>
      <w:r>
        <w:rPr>
          <w:rFonts w:ascii="仿宋" w:eastAsia="仿宋" w:hAnsi="仿宋" w:hint="eastAsia"/>
          <w:sz w:val="24"/>
          <w:szCs w:val="28"/>
        </w:rPr>
        <w:fldChar w:fldCharType="end"/>
      </w:r>
      <w:r>
        <w:rPr>
          <w:rFonts w:ascii="仿宋" w:eastAsia="仿宋" w:hAnsi="仿宋" w:hint="eastAsia"/>
          <w:sz w:val="24"/>
          <w:szCs w:val="28"/>
        </w:rPr>
        <w:t>不得以洽谈业务等为借口，邀请甲方人员外出考察旅游或进入高档消费娱乐场所。</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3 \* GB4 \* MERGEFORMAT </w:instrText>
      </w:r>
      <w:r>
        <w:rPr>
          <w:rFonts w:ascii="仿宋" w:eastAsia="仿宋" w:hAnsi="仿宋" w:hint="eastAsia"/>
          <w:sz w:val="24"/>
          <w:szCs w:val="28"/>
        </w:rPr>
        <w:fldChar w:fldCharType="separate"/>
      </w:r>
      <w:r>
        <w:rPr>
          <w:rFonts w:ascii="仿宋" w:eastAsia="仿宋" w:hAnsi="仿宋" w:hint="eastAsia"/>
          <w:szCs w:val="22"/>
        </w:rPr>
        <w:t>㈢</w:t>
      </w:r>
      <w:r>
        <w:rPr>
          <w:rFonts w:ascii="仿宋" w:eastAsia="仿宋" w:hAnsi="仿宋" w:hint="eastAsia"/>
          <w:sz w:val="24"/>
          <w:szCs w:val="28"/>
        </w:rPr>
        <w:fldChar w:fldCharType="end"/>
      </w:r>
      <w:r>
        <w:rPr>
          <w:rFonts w:ascii="仿宋" w:eastAsia="仿宋" w:hAnsi="仿宋" w:hint="eastAsia"/>
          <w:sz w:val="24"/>
          <w:szCs w:val="28"/>
        </w:rPr>
        <w:t>不得为甲方及其人员报销应由对方支付的费用，或为甲方及其人员提供通讯工具、交通工具、高档办公用品等物品。</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4 \* GB4 \* MERGEFORMAT </w:instrText>
      </w:r>
      <w:r>
        <w:rPr>
          <w:rFonts w:ascii="仿宋" w:eastAsia="仿宋" w:hAnsi="仿宋" w:hint="eastAsia"/>
          <w:sz w:val="24"/>
          <w:szCs w:val="28"/>
        </w:rPr>
        <w:fldChar w:fldCharType="separate"/>
      </w:r>
      <w:r>
        <w:rPr>
          <w:rFonts w:ascii="仿宋" w:eastAsia="仿宋" w:hAnsi="仿宋" w:hint="eastAsia"/>
          <w:szCs w:val="22"/>
        </w:rPr>
        <w:t>㈣</w:t>
      </w:r>
      <w:r>
        <w:rPr>
          <w:rFonts w:ascii="仿宋" w:eastAsia="仿宋" w:hAnsi="仿宋" w:hint="eastAsia"/>
          <w:sz w:val="24"/>
          <w:szCs w:val="28"/>
        </w:rPr>
        <w:fldChar w:fldCharType="end"/>
      </w:r>
      <w:r>
        <w:rPr>
          <w:rFonts w:ascii="仿宋" w:eastAsia="仿宋" w:hAnsi="仿宋" w:hint="eastAsia"/>
          <w:sz w:val="24"/>
          <w:szCs w:val="28"/>
        </w:rPr>
        <w:t>不得擅自与甲方人员就工程承包、工程费用、材料设备供应、工程量变更、工程验收以及工程质量问题处理等进行私下商谈或达成默契。</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5 \* GB4 \* MERGEFORMAT </w:instrText>
      </w:r>
      <w:r>
        <w:rPr>
          <w:rFonts w:ascii="仿宋" w:eastAsia="仿宋" w:hAnsi="仿宋" w:hint="eastAsia"/>
          <w:sz w:val="24"/>
          <w:szCs w:val="28"/>
        </w:rPr>
        <w:fldChar w:fldCharType="separate"/>
      </w:r>
      <w:r>
        <w:rPr>
          <w:rFonts w:ascii="仿宋" w:eastAsia="仿宋" w:hAnsi="仿宋" w:hint="eastAsia"/>
          <w:szCs w:val="22"/>
        </w:rPr>
        <w:t>㈤</w:t>
      </w:r>
      <w:r>
        <w:rPr>
          <w:rFonts w:ascii="仿宋" w:eastAsia="仿宋" w:hAnsi="仿宋" w:hint="eastAsia"/>
          <w:sz w:val="24"/>
          <w:szCs w:val="28"/>
        </w:rPr>
        <w:fldChar w:fldCharType="end"/>
      </w:r>
      <w:r>
        <w:rPr>
          <w:rFonts w:ascii="仿宋" w:eastAsia="仿宋" w:hAnsi="仿宋" w:hint="eastAsia"/>
          <w:sz w:val="24"/>
          <w:szCs w:val="28"/>
        </w:rPr>
        <w:t>自觉接受甲方监督。</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t>四、违约责任</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1 \* GB4 \* MERGEFORMAT </w:instrText>
      </w:r>
      <w:r>
        <w:rPr>
          <w:rFonts w:ascii="仿宋" w:eastAsia="仿宋" w:hAnsi="仿宋" w:hint="eastAsia"/>
          <w:sz w:val="24"/>
          <w:szCs w:val="28"/>
        </w:rPr>
        <w:fldChar w:fldCharType="separate"/>
      </w:r>
      <w:r>
        <w:rPr>
          <w:rFonts w:ascii="仿宋" w:eastAsia="仿宋" w:hAnsi="仿宋" w:hint="eastAsia"/>
          <w:szCs w:val="22"/>
        </w:rPr>
        <w:t>㈠</w:t>
      </w:r>
      <w:r>
        <w:rPr>
          <w:rFonts w:ascii="仿宋" w:eastAsia="仿宋" w:hAnsi="仿宋" w:hint="eastAsia"/>
          <w:sz w:val="24"/>
          <w:szCs w:val="28"/>
        </w:rPr>
        <w:fldChar w:fldCharType="end"/>
      </w:r>
      <w:r>
        <w:rPr>
          <w:rFonts w:ascii="仿宋" w:eastAsia="仿宋" w:hAnsi="仿宋" w:hint="eastAsia"/>
          <w:sz w:val="24"/>
          <w:szCs w:val="28"/>
        </w:rPr>
        <w:t>甲方及其人员有违反本责任书第一、二条责任行为的，按照管理权限，依据有关法律法规和规定给予当事人党纪、政纪处分或组织处理，涉嫌犯罪的，移送司法机关追究刑事责任；给乙方造成经济损失的，依法予以赔偿。</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fldChar w:fldCharType="begin"/>
      </w:r>
      <w:r>
        <w:rPr>
          <w:rFonts w:ascii="仿宋" w:eastAsia="仿宋" w:hAnsi="仿宋" w:hint="eastAsia"/>
          <w:sz w:val="24"/>
          <w:szCs w:val="28"/>
        </w:rPr>
        <w:instrText xml:space="preserve"> = 2 \* GB4 \* MERGEFORMAT </w:instrText>
      </w:r>
      <w:r>
        <w:rPr>
          <w:rFonts w:ascii="仿宋" w:eastAsia="仿宋" w:hAnsi="仿宋" w:hint="eastAsia"/>
          <w:sz w:val="24"/>
          <w:szCs w:val="28"/>
        </w:rPr>
        <w:fldChar w:fldCharType="separate"/>
      </w:r>
      <w:r>
        <w:rPr>
          <w:rFonts w:ascii="仿宋" w:eastAsia="仿宋" w:hAnsi="仿宋" w:hint="eastAsia"/>
          <w:szCs w:val="22"/>
        </w:rPr>
        <w:t>㈡</w:t>
      </w:r>
      <w:r>
        <w:rPr>
          <w:rFonts w:ascii="仿宋" w:eastAsia="仿宋" w:hAnsi="仿宋" w:hint="eastAsia"/>
          <w:sz w:val="24"/>
          <w:szCs w:val="28"/>
        </w:rPr>
        <w:fldChar w:fldCharType="end"/>
      </w:r>
      <w:r>
        <w:rPr>
          <w:rFonts w:ascii="仿宋" w:eastAsia="仿宋" w:hAnsi="仿宋" w:hint="eastAsia"/>
          <w:sz w:val="24"/>
          <w:szCs w:val="28"/>
        </w:rPr>
        <w:t>乙方及其人员有违反本责任书第一、三条责任行为的，按照管理权限，在依法对乙方企业给予相应处罚的同时，依据有关法律法规和规定给予当事人党纪、政纪处分或组织处理，涉嫌犯罪的，移送司法机关追究刑事责任；给甲方造成经济损失的，依法予以赔偿。</w:t>
      </w:r>
    </w:p>
    <w:p w:rsidR="00E023A1" w:rsidRDefault="002637AF">
      <w:pPr>
        <w:spacing w:line="400" w:lineRule="exact"/>
        <w:ind w:firstLine="570"/>
        <w:rPr>
          <w:rFonts w:ascii="仿宋" w:eastAsia="仿宋" w:hAnsi="仿宋"/>
          <w:sz w:val="24"/>
          <w:szCs w:val="28"/>
        </w:rPr>
      </w:pPr>
      <w:r>
        <w:rPr>
          <w:rFonts w:ascii="仿宋" w:eastAsia="仿宋" w:hAnsi="仿宋" w:hint="eastAsia"/>
          <w:sz w:val="24"/>
          <w:szCs w:val="28"/>
        </w:rPr>
        <w:t>五、本责任书作为工程施工合同的附件，与工程施工合同具有同等法律效力。本责任书自双方签署之日起生效。</w:t>
      </w:r>
    </w:p>
    <w:p w:rsidR="00E023A1" w:rsidRDefault="002637AF">
      <w:pPr>
        <w:spacing w:line="400" w:lineRule="exact"/>
        <w:ind w:firstLine="570"/>
        <w:rPr>
          <w:rFonts w:ascii="仿宋" w:eastAsia="仿宋" w:hAnsi="仿宋"/>
          <w:sz w:val="24"/>
          <w:szCs w:val="28"/>
        </w:rPr>
      </w:pPr>
      <w:r>
        <w:rPr>
          <w:rFonts w:ascii="仿宋" w:eastAsia="仿宋" w:hAnsi="仿宋" w:hint="eastAsia"/>
          <w:sz w:val="24"/>
          <w:szCs w:val="28"/>
        </w:rPr>
        <w:t>六、本责任书一式四份，由甲乙双方、监督单位（甲方上级行政主管部门）各执一份，区“廉洁示范工程”创建活动领导小组办公室鉴证备案一份。</w:t>
      </w:r>
    </w:p>
    <w:p w:rsidR="00E023A1" w:rsidRDefault="00E023A1">
      <w:pPr>
        <w:spacing w:line="400" w:lineRule="exact"/>
        <w:ind w:firstLine="570"/>
        <w:rPr>
          <w:rFonts w:ascii="仿宋" w:eastAsia="仿宋" w:hAnsi="仿宋"/>
          <w:sz w:val="24"/>
          <w:szCs w:val="28"/>
        </w:rPr>
      </w:pPr>
    </w:p>
    <w:p w:rsidR="00E023A1" w:rsidRDefault="002637AF">
      <w:pPr>
        <w:spacing w:line="400" w:lineRule="exact"/>
        <w:rPr>
          <w:rFonts w:ascii="仿宋" w:eastAsia="仿宋" w:hAnsi="仿宋"/>
          <w:sz w:val="24"/>
          <w:szCs w:val="28"/>
        </w:rPr>
      </w:pPr>
      <w:r>
        <w:rPr>
          <w:rFonts w:ascii="仿宋" w:eastAsia="仿宋" w:hAnsi="仿宋" w:hint="eastAsia"/>
          <w:sz w:val="24"/>
          <w:szCs w:val="28"/>
        </w:rPr>
        <w:t>甲方单位：（盖章）                乙方单位：（盖章）</w:t>
      </w:r>
    </w:p>
    <w:p w:rsidR="00E023A1" w:rsidRDefault="00E023A1">
      <w:pPr>
        <w:spacing w:line="400" w:lineRule="exact"/>
        <w:rPr>
          <w:rFonts w:ascii="仿宋" w:eastAsia="仿宋" w:hAnsi="仿宋"/>
          <w:sz w:val="24"/>
          <w:szCs w:val="28"/>
        </w:rPr>
      </w:pPr>
    </w:p>
    <w:p w:rsidR="00E023A1" w:rsidRDefault="002637AF">
      <w:pPr>
        <w:spacing w:line="400" w:lineRule="exact"/>
        <w:rPr>
          <w:rFonts w:ascii="仿宋" w:eastAsia="仿宋" w:hAnsi="仿宋"/>
          <w:sz w:val="24"/>
          <w:szCs w:val="28"/>
        </w:rPr>
      </w:pPr>
      <w:r>
        <w:rPr>
          <w:rFonts w:ascii="仿宋" w:eastAsia="仿宋" w:hAnsi="仿宋" w:hint="eastAsia"/>
          <w:sz w:val="24"/>
          <w:szCs w:val="28"/>
        </w:rPr>
        <w:t>法定代表人：                     法定代表人：</w:t>
      </w:r>
    </w:p>
    <w:p w:rsidR="00E023A1" w:rsidRDefault="002637AF">
      <w:pPr>
        <w:spacing w:line="400" w:lineRule="exact"/>
        <w:rPr>
          <w:rFonts w:ascii="仿宋" w:eastAsia="仿宋" w:hAnsi="仿宋"/>
          <w:sz w:val="24"/>
          <w:szCs w:val="28"/>
        </w:rPr>
      </w:pPr>
      <w:r>
        <w:rPr>
          <w:rFonts w:ascii="仿宋" w:eastAsia="仿宋" w:hAnsi="仿宋" w:hint="eastAsia"/>
          <w:sz w:val="24"/>
          <w:szCs w:val="28"/>
        </w:rPr>
        <w:t xml:space="preserve">项目负责人：                     项目经理：                   </w:t>
      </w:r>
    </w:p>
    <w:p w:rsidR="00E023A1" w:rsidRDefault="002637AF">
      <w:pPr>
        <w:spacing w:line="400" w:lineRule="exact"/>
        <w:rPr>
          <w:rFonts w:ascii="仿宋" w:eastAsia="仿宋" w:hAnsi="仿宋"/>
          <w:sz w:val="24"/>
          <w:szCs w:val="28"/>
        </w:rPr>
      </w:pPr>
      <w:r>
        <w:rPr>
          <w:rFonts w:ascii="仿宋" w:eastAsia="仿宋" w:hAnsi="仿宋" w:hint="eastAsia"/>
          <w:sz w:val="24"/>
          <w:szCs w:val="28"/>
        </w:rPr>
        <w:t>电话：                           电话：</w:t>
      </w:r>
    </w:p>
    <w:p w:rsidR="00E023A1" w:rsidRDefault="002637AF">
      <w:pPr>
        <w:spacing w:line="400" w:lineRule="exact"/>
        <w:ind w:firstLine="555"/>
        <w:rPr>
          <w:rFonts w:ascii="仿宋" w:eastAsia="仿宋" w:hAnsi="仿宋"/>
          <w:sz w:val="24"/>
          <w:szCs w:val="28"/>
        </w:rPr>
      </w:pPr>
      <w:r>
        <w:rPr>
          <w:rFonts w:ascii="仿宋" w:eastAsia="仿宋" w:hAnsi="仿宋" w:hint="eastAsia"/>
          <w:sz w:val="24"/>
          <w:szCs w:val="28"/>
        </w:rPr>
        <w:t xml:space="preserve">  年    月    日                         年    月    日</w:t>
      </w:r>
    </w:p>
    <w:p w:rsidR="00E023A1" w:rsidRDefault="002637AF">
      <w:pPr>
        <w:spacing w:line="400" w:lineRule="exact"/>
        <w:ind w:right="420"/>
        <w:jc w:val="right"/>
        <w:rPr>
          <w:rFonts w:ascii="仿宋_GB2312" w:eastAsia="仿宋_GB2312" w:hAnsi="Calibri"/>
          <w:sz w:val="24"/>
          <w:szCs w:val="28"/>
        </w:rPr>
      </w:pPr>
      <w:r>
        <w:rPr>
          <w:rFonts w:ascii="仿宋_GB2312" w:eastAsia="仿宋_GB2312" w:hAnsi="Calibri"/>
          <w:sz w:val="24"/>
          <w:szCs w:val="28"/>
        </w:rPr>
        <w:br w:type="page"/>
      </w:r>
    </w:p>
    <w:p w:rsidR="00E023A1" w:rsidRDefault="002637AF">
      <w:pPr>
        <w:spacing w:line="560" w:lineRule="exact"/>
        <w:jc w:val="center"/>
        <w:rPr>
          <w:rFonts w:ascii="仿宋" w:eastAsia="仿宋" w:hAnsi="仿宋"/>
          <w:b/>
          <w:bCs/>
          <w:sz w:val="30"/>
          <w:szCs w:val="44"/>
        </w:rPr>
      </w:pPr>
      <w:r>
        <w:rPr>
          <w:rFonts w:ascii="仿宋" w:eastAsia="仿宋" w:hAnsi="仿宋" w:hint="eastAsia"/>
          <w:b/>
          <w:bCs/>
          <w:sz w:val="30"/>
          <w:szCs w:val="44"/>
        </w:rPr>
        <w:lastRenderedPageBreak/>
        <w:t>廉洁守信承诺书</w:t>
      </w:r>
    </w:p>
    <w:p w:rsidR="00E023A1" w:rsidRDefault="00E023A1">
      <w:pPr>
        <w:spacing w:line="400" w:lineRule="exact"/>
        <w:ind w:firstLineChars="200" w:firstLine="480"/>
        <w:rPr>
          <w:rFonts w:ascii="仿宋" w:eastAsia="仿宋" w:hAnsi="仿宋"/>
          <w:sz w:val="24"/>
          <w:szCs w:val="28"/>
        </w:rPr>
      </w:pP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为加强工程廉政建设，规范工程建设行为，有效预防违纪违法问题的发生，在此我向组织承诺：</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1、严格遵守国家、省、市、区关于工程建设的各项法律规章和廉政建设的各项规定。</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2、加强对各参建单位履约监管，建立完善信用信息互认共享、守信激励和失信惩戒等机制，促进工程建设领域诚信体系建设，引导企业诚实守信，不断增强市场主体的诚信意识。</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3、不接受或索要各参建单位的回扣、礼金、有价证券、贵重物品和好处费、感谢费等。</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4、不到各参建单位报销应由个人支付的费用。</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5、不参加可能对公正执行公务有影响的宴请和娱乐活动。</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6、不要求或接受各参建单位为本人住房装修、婚丧嫁娶、家属和子女就业、旅游以及出国（境）等提供方便。</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7、不向施工单位介绍家属或亲友从事与工程有关的材料设备供应、工程分包等经济活动。</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8、不以任何理由向施工单位强行推荐分包单位，或强行要求施工单位购买合同规定以外的材料和设备。</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9、不以任何形式和理由对各参建单位及其人员的投诉举报行为进行打击报复。</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10、自觉接受各方监督，如有不廉洁行为，自愿接受处理。</w:t>
      </w:r>
    </w:p>
    <w:p w:rsidR="00E023A1" w:rsidRDefault="00E023A1">
      <w:pPr>
        <w:spacing w:line="400" w:lineRule="exact"/>
        <w:ind w:firstLineChars="1400" w:firstLine="3360"/>
        <w:rPr>
          <w:rFonts w:ascii="仿宋" w:eastAsia="仿宋" w:hAnsi="仿宋"/>
          <w:sz w:val="24"/>
          <w:szCs w:val="28"/>
        </w:rPr>
      </w:pPr>
    </w:p>
    <w:p w:rsidR="00E023A1" w:rsidRDefault="00E023A1">
      <w:pPr>
        <w:spacing w:line="400" w:lineRule="exact"/>
        <w:ind w:firstLineChars="1400" w:firstLine="3360"/>
        <w:jc w:val="right"/>
        <w:rPr>
          <w:rFonts w:ascii="仿宋" w:eastAsia="仿宋" w:hAnsi="仿宋"/>
          <w:sz w:val="24"/>
          <w:szCs w:val="28"/>
        </w:rPr>
      </w:pPr>
    </w:p>
    <w:p w:rsidR="00E023A1" w:rsidRDefault="002637AF">
      <w:pPr>
        <w:wordWrap w:val="0"/>
        <w:spacing w:line="400" w:lineRule="exact"/>
        <w:ind w:firstLineChars="1400" w:firstLine="3360"/>
        <w:jc w:val="right"/>
        <w:rPr>
          <w:rFonts w:ascii="仿宋" w:eastAsia="仿宋" w:hAnsi="仿宋"/>
          <w:sz w:val="24"/>
          <w:szCs w:val="28"/>
        </w:rPr>
      </w:pPr>
      <w:r>
        <w:rPr>
          <w:rFonts w:ascii="仿宋" w:eastAsia="仿宋" w:hAnsi="仿宋" w:hint="eastAsia"/>
          <w:sz w:val="24"/>
          <w:szCs w:val="28"/>
        </w:rPr>
        <w:t xml:space="preserve">承诺人：                </w:t>
      </w:r>
    </w:p>
    <w:p w:rsidR="00E023A1" w:rsidRDefault="00E023A1">
      <w:pPr>
        <w:wordWrap w:val="0"/>
        <w:spacing w:line="400" w:lineRule="exact"/>
        <w:ind w:firstLineChars="1400" w:firstLine="3360"/>
        <w:jc w:val="right"/>
        <w:rPr>
          <w:rFonts w:ascii="仿宋" w:eastAsia="仿宋" w:hAnsi="仿宋"/>
          <w:sz w:val="24"/>
          <w:szCs w:val="28"/>
        </w:rPr>
      </w:pPr>
    </w:p>
    <w:p w:rsidR="00E023A1" w:rsidRDefault="002637AF">
      <w:pPr>
        <w:spacing w:line="400" w:lineRule="exact"/>
        <w:ind w:firstLineChars="1400" w:firstLine="3360"/>
        <w:jc w:val="right"/>
        <w:rPr>
          <w:rFonts w:ascii="仿宋" w:eastAsia="仿宋" w:hAnsi="仿宋"/>
          <w:sz w:val="24"/>
          <w:szCs w:val="28"/>
        </w:rPr>
      </w:pPr>
      <w:r>
        <w:rPr>
          <w:rFonts w:ascii="仿宋" w:eastAsia="仿宋" w:hAnsi="仿宋" w:hint="eastAsia"/>
          <w:sz w:val="24"/>
          <w:szCs w:val="28"/>
        </w:rPr>
        <w:t xml:space="preserve">       年    月    日</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备注：</w:t>
      </w:r>
    </w:p>
    <w:p w:rsidR="00E023A1" w:rsidRDefault="002637AF">
      <w:pPr>
        <w:spacing w:line="400" w:lineRule="exact"/>
        <w:ind w:firstLineChars="200" w:firstLine="480"/>
        <w:rPr>
          <w:rFonts w:ascii="仿宋" w:eastAsia="仿宋" w:hAnsi="仿宋"/>
          <w:sz w:val="24"/>
          <w:szCs w:val="28"/>
        </w:rPr>
      </w:pPr>
      <w:r>
        <w:rPr>
          <w:rFonts w:ascii="仿宋" w:eastAsia="仿宋" w:hAnsi="仿宋" w:hint="eastAsia"/>
          <w:sz w:val="24"/>
          <w:szCs w:val="28"/>
        </w:rPr>
        <w:t xml:space="preserve">1、施工、监理、审计等单位人员的廉洁守信承诺书可结合实际，作必要修改； </w:t>
      </w:r>
    </w:p>
    <w:p w:rsidR="00E023A1" w:rsidRDefault="002637AF">
      <w:pPr>
        <w:tabs>
          <w:tab w:val="left" w:pos="426"/>
        </w:tabs>
        <w:autoSpaceDE w:val="0"/>
        <w:autoSpaceDN w:val="0"/>
        <w:adjustRightInd w:val="0"/>
        <w:spacing w:line="360" w:lineRule="exact"/>
        <w:ind w:left="420"/>
        <w:jc w:val="left"/>
        <w:rPr>
          <w:rFonts w:asciiTheme="minorEastAsia" w:eastAsiaTheme="minorEastAsia" w:hAnsiTheme="minorEastAsia"/>
          <w:color w:val="0000FF"/>
          <w:szCs w:val="21"/>
        </w:rPr>
      </w:pPr>
      <w:r>
        <w:rPr>
          <w:rFonts w:ascii="仿宋" w:eastAsia="仿宋" w:hAnsi="仿宋" w:hint="eastAsia"/>
          <w:sz w:val="24"/>
          <w:szCs w:val="28"/>
        </w:rPr>
        <w:t>2、本承诺书一式两份，本人及项目建设单位各留存一份。</w:t>
      </w:r>
    </w:p>
    <w:p w:rsidR="00E023A1" w:rsidRDefault="00E023A1">
      <w:pPr>
        <w:rPr>
          <w:rFonts w:asciiTheme="minorEastAsia" w:eastAsiaTheme="minorEastAsia" w:hAnsiTheme="minorEastAsia"/>
        </w:rPr>
      </w:pPr>
    </w:p>
    <w:p w:rsidR="00E023A1" w:rsidRDefault="00E023A1">
      <w:pPr>
        <w:jc w:val="center"/>
        <w:rPr>
          <w:rFonts w:asciiTheme="minorEastAsia" w:eastAsiaTheme="minorEastAsia" w:hAnsiTheme="minorEastAsia" w:cs="宋体"/>
          <w:b/>
          <w:sz w:val="30"/>
          <w:szCs w:val="30"/>
        </w:rPr>
      </w:pPr>
    </w:p>
    <w:p w:rsidR="00E023A1" w:rsidRDefault="002637AF">
      <w:pPr>
        <w:widowControl/>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第四章  评标细则</w:t>
      </w:r>
    </w:p>
    <w:p w:rsidR="00E023A1" w:rsidRDefault="002637AF">
      <w:pPr>
        <w:pStyle w:val="26"/>
        <w:autoSpaceDE w:val="0"/>
        <w:autoSpaceDN w:val="0"/>
        <w:spacing w:line="360" w:lineRule="exact"/>
        <w:ind w:firstLineChars="200" w:firstLine="442"/>
        <w:rPr>
          <w:rFonts w:ascii="宋体" w:hAnsi="宋体"/>
          <w:b/>
          <w:sz w:val="22"/>
        </w:rPr>
      </w:pPr>
      <w:r>
        <w:rPr>
          <w:rFonts w:ascii="宋体" w:hAnsi="宋体" w:hint="eastAsia"/>
          <w:b/>
          <w:sz w:val="22"/>
        </w:rPr>
        <w:t xml:space="preserve">本工程具体评审因素和标准如下： (共计 100 分) </w:t>
      </w:r>
    </w:p>
    <w:p w:rsidR="00E023A1" w:rsidRDefault="002637AF">
      <w:pPr>
        <w:pStyle w:val="Default0"/>
        <w:spacing w:line="360" w:lineRule="exact"/>
        <w:ind w:firstLineChars="200" w:firstLine="442"/>
        <w:rPr>
          <w:rFonts w:ascii="宋体" w:eastAsia="宋体" w:hAnsi="宋体" w:cs="Times New Roman"/>
          <w:b/>
          <w:color w:val="auto"/>
          <w:kern w:val="2"/>
          <w:sz w:val="22"/>
          <w:szCs w:val="22"/>
        </w:rPr>
      </w:pPr>
      <w:r>
        <w:rPr>
          <w:rFonts w:ascii="宋体" w:eastAsia="宋体" w:hAnsi="宋体" w:cs="Times New Roman" w:hint="eastAsia"/>
          <w:b/>
          <w:color w:val="auto"/>
          <w:kern w:val="2"/>
          <w:sz w:val="22"/>
          <w:szCs w:val="22"/>
        </w:rPr>
        <w:t>一、技术标：不需要</w:t>
      </w:r>
    </w:p>
    <w:p w:rsidR="00E023A1" w:rsidRDefault="002637AF">
      <w:pPr>
        <w:pStyle w:val="26"/>
        <w:autoSpaceDE w:val="0"/>
        <w:autoSpaceDN w:val="0"/>
        <w:spacing w:line="360" w:lineRule="exact"/>
        <w:ind w:firstLineChars="200" w:firstLine="442"/>
        <w:rPr>
          <w:rFonts w:ascii="宋体" w:hAnsi="宋体"/>
          <w:b/>
          <w:sz w:val="22"/>
        </w:rPr>
      </w:pPr>
      <w:r>
        <w:rPr>
          <w:rFonts w:ascii="宋体" w:hAnsi="宋体" w:hint="eastAsia"/>
          <w:b/>
          <w:sz w:val="22"/>
        </w:rPr>
        <w:t>二、商务标：</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1、确定有效投标报价：</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凡符合招标文件、招标答疑纪要等有关招标实质性要求，且在招标控制价(最高投标限价)及以下的投标报价均为有效投标报价，未能实质性响应上述有关招标要求的投标文件为无效投标文件。 </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2、打分</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确定评标基准价：通过相关投标数据合成确定评标基准价，高出或低于此基准价相应扣分。ABC评标基准价J=（A×50%+B×30%+C×20%）×K； </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A=本次招标项目最高投标限价×（100%-下浮率△）； </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B=在规定范围内的评标价除C值外的任意一个有效评标价，在开标时随机抽取确定； </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C=在规定范围内的本次开标最低评标价。</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规定范围为：高于［(本次所有有效投标报价的平均值×0.7+本次招标项目最高投标限价×0.3)×0.75］的有效投标报价；</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上述最高投标限价和评标价均应扣除工程［专业工程暂估价+暂列金额（含税金）］后参与计算和抽取；本工程的［专业工程暂估价+暂列金额（含税金）］为</w:t>
      </w:r>
      <w:r>
        <w:rPr>
          <w:rFonts w:ascii="宋体" w:hAnsi="宋体" w:hint="eastAsia"/>
          <w:b/>
          <w:sz w:val="22"/>
        </w:rPr>
        <w:t>0万元</w:t>
      </w:r>
      <w:r>
        <w:rPr>
          <w:rFonts w:ascii="宋体" w:hAnsi="宋体" w:hint="eastAsia"/>
          <w:sz w:val="22"/>
        </w:rPr>
        <w:t xml:space="preserve">（含税金）。 </w:t>
      </w:r>
    </w:p>
    <w:p w:rsidR="00E023A1" w:rsidRDefault="002637AF">
      <w:pPr>
        <w:pStyle w:val="26"/>
        <w:autoSpaceDE w:val="0"/>
        <w:autoSpaceDN w:val="0"/>
        <w:spacing w:line="360" w:lineRule="exact"/>
        <w:rPr>
          <w:rFonts w:ascii="宋体" w:hAnsi="宋体"/>
          <w:sz w:val="22"/>
        </w:rPr>
      </w:pPr>
      <w:r>
        <w:rPr>
          <w:rFonts w:ascii="宋体" w:hAnsi="宋体" w:hint="eastAsia"/>
          <w:sz w:val="22"/>
        </w:rPr>
        <w:t>注：①下浮系数K取值：95%、95.5%、96%、96.5%、97%、97.5%、98%；</w:t>
      </w:r>
    </w:p>
    <w:p w:rsidR="00E023A1" w:rsidRDefault="002637AF">
      <w:pPr>
        <w:pStyle w:val="26"/>
        <w:autoSpaceDE w:val="0"/>
        <w:autoSpaceDN w:val="0"/>
        <w:spacing w:line="360" w:lineRule="exact"/>
        <w:ind w:firstLineChars="300" w:firstLine="660"/>
        <w:rPr>
          <w:rFonts w:ascii="宋体" w:hAnsi="宋体"/>
          <w:sz w:val="22"/>
        </w:rPr>
      </w:pPr>
      <w:r>
        <w:rPr>
          <w:rFonts w:ascii="宋体" w:hAnsi="宋体" w:hint="eastAsia"/>
          <w:sz w:val="22"/>
        </w:rPr>
        <w:t>下浮率Δ取值：23%、24%、25%、26%、27%、28%、29%、30%、31%、32%共10个数值。</w:t>
      </w:r>
    </w:p>
    <w:p w:rsidR="00E023A1" w:rsidRDefault="002637AF">
      <w:pPr>
        <w:pStyle w:val="26"/>
        <w:autoSpaceDE w:val="0"/>
        <w:autoSpaceDN w:val="0"/>
        <w:spacing w:line="360" w:lineRule="exact"/>
        <w:ind w:firstLineChars="300" w:firstLine="660"/>
        <w:rPr>
          <w:rFonts w:ascii="宋体" w:hAnsi="宋体"/>
          <w:sz w:val="22"/>
        </w:rPr>
      </w:pPr>
      <w:r>
        <w:rPr>
          <w:rFonts w:ascii="宋体" w:hAnsi="宋体" w:hint="eastAsia"/>
          <w:sz w:val="22"/>
        </w:rPr>
        <w:t>②B值抽取、确定：由在投标截止时间前到达开标现场并签到的所有投标人按签到顺序领取1、2、3、</w:t>
      </w:r>
      <w:r>
        <w:rPr>
          <w:rFonts w:ascii="宋体" w:hAnsi="宋体"/>
          <w:sz w:val="22"/>
        </w:rPr>
        <w:t>…</w:t>
      </w:r>
      <w:r>
        <w:rPr>
          <w:rFonts w:ascii="宋体" w:hAnsi="宋体" w:hint="eastAsia"/>
          <w:sz w:val="22"/>
        </w:rPr>
        <w:t>号（最低价的有效投标人除外）。</w:t>
      </w:r>
    </w:p>
    <w:p w:rsidR="00E023A1" w:rsidRDefault="002637AF">
      <w:pPr>
        <w:pStyle w:val="26"/>
        <w:autoSpaceDE w:val="0"/>
        <w:autoSpaceDN w:val="0"/>
        <w:spacing w:line="360" w:lineRule="exact"/>
        <w:ind w:firstLineChars="300" w:firstLine="660"/>
        <w:rPr>
          <w:rFonts w:ascii="宋体" w:hAnsi="宋体"/>
          <w:sz w:val="22"/>
        </w:rPr>
      </w:pPr>
      <w:r>
        <w:rPr>
          <w:rFonts w:ascii="宋体" w:hAnsi="宋体" w:hint="eastAsia"/>
          <w:sz w:val="22"/>
        </w:rPr>
        <w:t>B值抽取方式：若评标价在A值的95%（及以上）范围内，则该类评标价不纳入B值抽取范围；若在A值的95%以下范围按下表进行抽取组成B值的抽取范围。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3594"/>
      </w:tblGrid>
      <w:tr w:rsidR="00E023A1">
        <w:trPr>
          <w:jc w:val="center"/>
        </w:trPr>
        <w:tc>
          <w:tcPr>
            <w:tcW w:w="138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序号</w:t>
            </w:r>
          </w:p>
        </w:tc>
        <w:tc>
          <w:tcPr>
            <w:tcW w:w="354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抽取范围</w:t>
            </w:r>
          </w:p>
        </w:tc>
        <w:tc>
          <w:tcPr>
            <w:tcW w:w="359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抽取个数</w:t>
            </w:r>
          </w:p>
        </w:tc>
      </w:tr>
      <w:tr w:rsidR="00E023A1">
        <w:trPr>
          <w:jc w:val="center"/>
        </w:trPr>
        <w:tc>
          <w:tcPr>
            <w:tcW w:w="138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1</w:t>
            </w:r>
          </w:p>
        </w:tc>
        <w:tc>
          <w:tcPr>
            <w:tcW w:w="354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A值的95%~92%（含）</w:t>
            </w:r>
          </w:p>
        </w:tc>
        <w:tc>
          <w:tcPr>
            <w:tcW w:w="359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1</w:t>
            </w:r>
          </w:p>
        </w:tc>
      </w:tr>
      <w:tr w:rsidR="00E023A1">
        <w:trPr>
          <w:jc w:val="center"/>
        </w:trPr>
        <w:tc>
          <w:tcPr>
            <w:tcW w:w="138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2</w:t>
            </w:r>
          </w:p>
        </w:tc>
        <w:tc>
          <w:tcPr>
            <w:tcW w:w="354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A值的92%~89%（含）</w:t>
            </w:r>
          </w:p>
        </w:tc>
        <w:tc>
          <w:tcPr>
            <w:tcW w:w="359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1</w:t>
            </w:r>
          </w:p>
        </w:tc>
      </w:tr>
      <w:tr w:rsidR="00E023A1">
        <w:trPr>
          <w:jc w:val="center"/>
        </w:trPr>
        <w:tc>
          <w:tcPr>
            <w:tcW w:w="138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3</w:t>
            </w:r>
          </w:p>
        </w:tc>
        <w:tc>
          <w:tcPr>
            <w:tcW w:w="354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A值的89%~86%（含）</w:t>
            </w:r>
          </w:p>
        </w:tc>
        <w:tc>
          <w:tcPr>
            <w:tcW w:w="359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2</w:t>
            </w:r>
          </w:p>
        </w:tc>
      </w:tr>
      <w:tr w:rsidR="00E023A1">
        <w:trPr>
          <w:jc w:val="center"/>
        </w:trPr>
        <w:tc>
          <w:tcPr>
            <w:tcW w:w="138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4</w:t>
            </w:r>
          </w:p>
        </w:tc>
        <w:tc>
          <w:tcPr>
            <w:tcW w:w="354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A值的86%~83%（含）</w:t>
            </w:r>
          </w:p>
        </w:tc>
        <w:tc>
          <w:tcPr>
            <w:tcW w:w="359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2</w:t>
            </w:r>
          </w:p>
        </w:tc>
      </w:tr>
      <w:tr w:rsidR="00E023A1">
        <w:trPr>
          <w:jc w:val="center"/>
        </w:trPr>
        <w:tc>
          <w:tcPr>
            <w:tcW w:w="138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5</w:t>
            </w:r>
          </w:p>
        </w:tc>
        <w:tc>
          <w:tcPr>
            <w:tcW w:w="354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A值的83%~80%（含）</w:t>
            </w:r>
          </w:p>
        </w:tc>
        <w:tc>
          <w:tcPr>
            <w:tcW w:w="359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2</w:t>
            </w:r>
          </w:p>
        </w:tc>
      </w:tr>
      <w:tr w:rsidR="00E023A1">
        <w:trPr>
          <w:jc w:val="center"/>
        </w:trPr>
        <w:tc>
          <w:tcPr>
            <w:tcW w:w="138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6</w:t>
            </w:r>
          </w:p>
        </w:tc>
        <w:tc>
          <w:tcPr>
            <w:tcW w:w="354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A值的80%~77%（含）</w:t>
            </w:r>
          </w:p>
        </w:tc>
        <w:tc>
          <w:tcPr>
            <w:tcW w:w="359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1</w:t>
            </w:r>
          </w:p>
        </w:tc>
      </w:tr>
      <w:tr w:rsidR="00E023A1">
        <w:trPr>
          <w:jc w:val="center"/>
        </w:trPr>
        <w:tc>
          <w:tcPr>
            <w:tcW w:w="138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7</w:t>
            </w:r>
          </w:p>
        </w:tc>
        <w:tc>
          <w:tcPr>
            <w:tcW w:w="354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A值的77%（含）</w:t>
            </w:r>
          </w:p>
        </w:tc>
        <w:tc>
          <w:tcPr>
            <w:tcW w:w="3594" w:type="dxa"/>
            <w:vAlign w:val="center"/>
          </w:tcPr>
          <w:p w:rsidR="00E023A1" w:rsidRDefault="002637AF">
            <w:pPr>
              <w:spacing w:line="360" w:lineRule="exact"/>
              <w:jc w:val="center"/>
              <w:rPr>
                <w:rFonts w:ascii="宋体" w:hAnsi="宋体"/>
                <w:sz w:val="22"/>
                <w:szCs w:val="22"/>
              </w:rPr>
            </w:pPr>
            <w:r>
              <w:rPr>
                <w:rFonts w:ascii="宋体" w:hAnsi="宋体" w:hint="eastAsia"/>
                <w:sz w:val="22"/>
                <w:szCs w:val="22"/>
              </w:rPr>
              <w:t>1</w:t>
            </w:r>
          </w:p>
        </w:tc>
      </w:tr>
    </w:tbl>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若按上述办法未能抽取 B 值，则在规定范围内的任意一个评标价(除C值外)中随机抽取 B 值。</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由招标人代表在有效B值抽取范围内随机抽取一个序号，抽取的序号即是领取该号</w:t>
      </w:r>
      <w:r>
        <w:rPr>
          <w:rFonts w:ascii="宋体" w:hAnsi="宋体" w:hint="eastAsia"/>
          <w:sz w:val="22"/>
        </w:rPr>
        <w:lastRenderedPageBreak/>
        <w:t>码的投标人的投标报价即 B 值。</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（2）以经评审的ABC评标基准价得最高分（100分），并以此为基准，确定其他投标人的价格得分。各评标价扣除［专业工程暂估价+暂列金额（含税金）］后比对 ABC 评标基准价，每偏离 1%减扣一定的分值(0.6分、0.7分、0.8分，在开标时随机抽取)。每低1%减扣的分值为随机抽取值，每高1%减扣的分值为随机抽取值的1.5倍，偏离不足 1%的，按插入法计算得分，评分计算过程中的偏离率和分值计算结果均保留两位小数，第三位四舍五入。</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（3）开标时有效标少于等于3家的，不再采用ABC评标评标基准价办法，采用最低评标价作为评标基准价。</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（4）评标价指有效投标文件经澄清、补正和修正算术计算错误的投标报价。</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（5）所有抽签均在开标后评标委员会所有评委确定有效标后由招标人代表进行随机抽取。</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（6）各类抽签值在抽取产生后，评标基准价不因招投标当事人质疑、投诉、复议以及其它任何情形而改变（除计算错误外）。 </w:t>
      </w:r>
    </w:p>
    <w:p w:rsidR="00E023A1" w:rsidRDefault="002637AF">
      <w:pPr>
        <w:pStyle w:val="26"/>
        <w:autoSpaceDE w:val="0"/>
        <w:autoSpaceDN w:val="0"/>
        <w:spacing w:line="360" w:lineRule="exact"/>
        <w:ind w:left="482"/>
        <w:rPr>
          <w:rFonts w:ascii="宋体" w:hAnsi="宋体"/>
          <w:b/>
          <w:bCs/>
          <w:sz w:val="22"/>
        </w:rPr>
      </w:pPr>
      <w:r>
        <w:rPr>
          <w:rFonts w:ascii="宋体" w:hAnsi="宋体" w:hint="eastAsia"/>
          <w:b/>
          <w:bCs/>
          <w:sz w:val="22"/>
        </w:rPr>
        <w:t>三、定标</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rsidR="00E023A1" w:rsidRDefault="002637AF">
      <w:pPr>
        <w:pStyle w:val="26"/>
        <w:autoSpaceDE w:val="0"/>
        <w:autoSpaceDN w:val="0"/>
        <w:spacing w:line="360" w:lineRule="exact"/>
        <w:ind w:firstLineChars="200" w:firstLine="442"/>
        <w:rPr>
          <w:rFonts w:ascii="宋体" w:hAnsi="宋体"/>
          <w:b/>
          <w:bCs/>
          <w:sz w:val="22"/>
        </w:rPr>
      </w:pPr>
      <w:r>
        <w:rPr>
          <w:rFonts w:ascii="宋体" w:hAnsi="宋体" w:hint="eastAsia"/>
          <w:b/>
          <w:bCs/>
          <w:sz w:val="22"/>
        </w:rPr>
        <w:t xml:space="preserve">注意事项： </w:t>
      </w:r>
    </w:p>
    <w:p w:rsidR="00E023A1" w:rsidRDefault="002637AF">
      <w:pPr>
        <w:pStyle w:val="26"/>
        <w:widowControl/>
        <w:numPr>
          <w:ilvl w:val="0"/>
          <w:numId w:val="4"/>
        </w:numPr>
        <w:autoSpaceDE w:val="0"/>
        <w:autoSpaceDN w:val="0"/>
        <w:spacing w:line="360" w:lineRule="exact"/>
        <w:ind w:firstLineChars="200" w:firstLine="440"/>
        <w:rPr>
          <w:rFonts w:ascii="宋体" w:hAnsi="宋体"/>
          <w:sz w:val="22"/>
        </w:rPr>
      </w:pPr>
      <w:r>
        <w:rPr>
          <w:rFonts w:ascii="宋体" w:hAnsi="宋体" w:hint="eastAsia"/>
          <w:sz w:val="22"/>
        </w:rPr>
        <w:t xml:space="preserve">一旦发现中标候选单位的投标项目负责人已有在建或已另有工程中标的，则取消其中标候选人资格，同时按相关法律、法规处罚。 </w:t>
      </w:r>
    </w:p>
    <w:p w:rsidR="00E023A1" w:rsidRDefault="002637AF">
      <w:pPr>
        <w:pStyle w:val="26"/>
        <w:autoSpaceDE w:val="0"/>
        <w:autoSpaceDN w:val="0"/>
        <w:spacing w:line="360" w:lineRule="exact"/>
        <w:ind w:firstLineChars="200" w:firstLine="440"/>
        <w:rPr>
          <w:rFonts w:ascii="宋体" w:hAnsi="宋体"/>
          <w:sz w:val="22"/>
        </w:rPr>
      </w:pPr>
      <w:r>
        <w:rPr>
          <w:rFonts w:ascii="宋体" w:hAnsi="宋体" w:hint="eastAsia"/>
          <w:sz w:val="22"/>
        </w:rPr>
        <w:t xml:space="preserve">2、一旦发现中标单位存在非法转包、转让、挂靠等行为的，将依法进行处理，给招标人造成损失的，依法承担赔偿责任。 </w:t>
      </w:r>
    </w:p>
    <w:p w:rsidR="00E023A1" w:rsidRDefault="002637AF">
      <w:pPr>
        <w:snapToGrid w:val="0"/>
        <w:spacing w:line="360" w:lineRule="exact"/>
        <w:ind w:firstLineChars="200" w:firstLine="440"/>
        <w:rPr>
          <w:rFonts w:asciiTheme="minorEastAsia" w:eastAsiaTheme="minorEastAsia" w:hAnsiTheme="minorEastAsia"/>
          <w:szCs w:val="21"/>
        </w:rPr>
      </w:pPr>
      <w:r>
        <w:rPr>
          <w:rFonts w:ascii="宋体" w:hAnsi="宋体" w:hint="eastAsia"/>
          <w:sz w:val="22"/>
          <w:szCs w:val="22"/>
        </w:rPr>
        <w:t>3、本工程招标公告中的评标办法与招标文件中的评标办法不一致时，以招标公告中的评标办法为准。</w:t>
      </w:r>
      <w:r>
        <w:rPr>
          <w:rFonts w:ascii="宋体" w:hAnsi="宋体"/>
          <w:sz w:val="22"/>
          <w:szCs w:val="22"/>
        </w:rPr>
        <w:br w:type="page"/>
      </w:r>
    </w:p>
    <w:p w:rsidR="00E023A1" w:rsidRDefault="002637A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第五章  投标文件的组成</w:t>
      </w:r>
    </w:p>
    <w:p w:rsidR="00E023A1" w:rsidRDefault="002637A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hint="eastAsia"/>
          <w:b/>
          <w:szCs w:val="21"/>
        </w:rPr>
        <w:t>资格审查材料，</w:t>
      </w:r>
      <w:r>
        <w:rPr>
          <w:rFonts w:asciiTheme="minorEastAsia" w:eastAsiaTheme="minorEastAsia" w:hAnsiTheme="minorEastAsia" w:hint="eastAsia"/>
          <w:b/>
          <w:bCs/>
          <w:szCs w:val="21"/>
        </w:rPr>
        <w:t>证明投标人符合资格要求的证明材料包括但不限于以下材料（投标文件中提供的材料均需</w:t>
      </w:r>
      <w:r>
        <w:rPr>
          <w:rFonts w:asciiTheme="minorEastAsia" w:eastAsiaTheme="minorEastAsia" w:hAnsiTheme="minorEastAsia"/>
          <w:b/>
          <w:bCs/>
          <w:szCs w:val="21"/>
        </w:rPr>
        <w:t>加盖公章</w:t>
      </w:r>
      <w:r>
        <w:rPr>
          <w:rFonts w:asciiTheme="minorEastAsia" w:eastAsiaTheme="minorEastAsia" w:hAnsiTheme="minorEastAsia" w:hint="eastAsia"/>
          <w:b/>
          <w:bCs/>
          <w:szCs w:val="21"/>
        </w:rPr>
        <w:t>，未</w:t>
      </w:r>
      <w:r>
        <w:rPr>
          <w:rFonts w:asciiTheme="minorEastAsia" w:eastAsiaTheme="minorEastAsia" w:hAnsiTheme="minorEastAsia"/>
          <w:b/>
          <w:bCs/>
          <w:szCs w:val="21"/>
        </w:rPr>
        <w:t>加盖公章的视为未提供该项材料。</w:t>
      </w:r>
      <w:r>
        <w:rPr>
          <w:rFonts w:asciiTheme="minorEastAsia" w:eastAsiaTheme="minorEastAsia" w:hAnsiTheme="minorEastAsia" w:hint="eastAsia"/>
          <w:b/>
          <w:bCs/>
          <w:szCs w:val="21"/>
        </w:rPr>
        <w:t>同时</w:t>
      </w:r>
      <w:r>
        <w:rPr>
          <w:rFonts w:asciiTheme="minorEastAsia" w:eastAsiaTheme="minorEastAsia" w:hAnsiTheme="minorEastAsia"/>
          <w:b/>
          <w:bCs/>
          <w:szCs w:val="21"/>
        </w:rPr>
        <w:t>按</w:t>
      </w:r>
      <w:r>
        <w:rPr>
          <w:rFonts w:asciiTheme="minorEastAsia" w:eastAsiaTheme="minorEastAsia" w:hAnsiTheme="minorEastAsia" w:hint="eastAsia"/>
          <w:b/>
          <w:bCs/>
          <w:szCs w:val="21"/>
        </w:rPr>
        <w:t>备注</w:t>
      </w:r>
      <w:r>
        <w:rPr>
          <w:rFonts w:asciiTheme="minorEastAsia" w:eastAsiaTheme="minorEastAsia" w:hAnsiTheme="minorEastAsia"/>
          <w:b/>
          <w:bCs/>
          <w:szCs w:val="21"/>
        </w:rPr>
        <w:t>要求</w:t>
      </w:r>
      <w:r>
        <w:rPr>
          <w:rFonts w:asciiTheme="minorEastAsia" w:eastAsiaTheme="minorEastAsia" w:hAnsiTheme="minorEastAsia" w:hint="eastAsia"/>
          <w:b/>
          <w:bCs/>
          <w:szCs w:val="21"/>
        </w:rPr>
        <w:t>将原件或公证件携带至</w:t>
      </w:r>
      <w:r>
        <w:rPr>
          <w:rFonts w:asciiTheme="minorEastAsia" w:eastAsiaTheme="minorEastAsia" w:hAnsiTheme="minorEastAsia"/>
          <w:b/>
          <w:bCs/>
          <w:szCs w:val="21"/>
        </w:rPr>
        <w:t>开标现场备查</w:t>
      </w:r>
      <w:r>
        <w:rPr>
          <w:rFonts w:asciiTheme="minorEastAsia" w:eastAsiaTheme="minorEastAsia" w:hAnsiTheme="minorEastAsia" w:hint="eastAsia"/>
          <w:b/>
          <w:bCs/>
          <w:szCs w:val="21"/>
        </w:rPr>
        <w:t>）</w:t>
      </w:r>
    </w:p>
    <w:p w:rsidR="00E023A1" w:rsidRDefault="002637A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*1.投标函</w:t>
      </w:r>
    </w:p>
    <w:p w:rsidR="00E023A1" w:rsidRDefault="002637AF">
      <w:pPr>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2.</w:t>
      </w:r>
      <w:r>
        <w:rPr>
          <w:rFonts w:asciiTheme="minorEastAsia" w:eastAsiaTheme="minorEastAsia" w:hAnsiTheme="minorEastAsia" w:hint="eastAsia"/>
          <w:szCs w:val="21"/>
        </w:rPr>
        <w:t>法人或者其他组织的营业执照等证明文件（</w:t>
      </w:r>
      <w:r>
        <w:rPr>
          <w:rFonts w:asciiTheme="minorEastAsia" w:eastAsiaTheme="minorEastAsia" w:hAnsiTheme="minorEastAsia" w:cs="Arial" w:hint="eastAsia"/>
          <w:b/>
          <w:kern w:val="0"/>
          <w:szCs w:val="21"/>
        </w:rPr>
        <w:t>含有园林绿化经营范围的有效企业营业执照</w:t>
      </w:r>
      <w:r>
        <w:rPr>
          <w:rFonts w:asciiTheme="minorEastAsia" w:eastAsiaTheme="minorEastAsia" w:hAnsiTheme="minorEastAsia" w:hint="eastAsia"/>
          <w:szCs w:val="21"/>
        </w:rPr>
        <w:t>）</w:t>
      </w:r>
    </w:p>
    <w:p w:rsidR="00E023A1" w:rsidRDefault="002637A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法定代表人资格证明书、</w:t>
      </w:r>
      <w:r>
        <w:rPr>
          <w:rFonts w:asciiTheme="minorEastAsia" w:eastAsiaTheme="minorEastAsia" w:hAnsiTheme="minorEastAsia" w:cs="宋体" w:hint="eastAsia"/>
          <w:szCs w:val="21"/>
        </w:rPr>
        <w:t>法定代表人身份证复印件</w:t>
      </w:r>
      <w:r>
        <w:rPr>
          <w:rFonts w:asciiTheme="minorEastAsia" w:eastAsiaTheme="minorEastAsia" w:hAnsiTheme="minorEastAsia" w:hint="eastAsia"/>
          <w:szCs w:val="21"/>
        </w:rPr>
        <w:t>（双面）</w:t>
      </w:r>
    </w:p>
    <w:p w:rsidR="00E023A1" w:rsidRDefault="002637A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授权委托书、代理人身份证复印件</w:t>
      </w:r>
      <w:r>
        <w:rPr>
          <w:rFonts w:asciiTheme="minorEastAsia" w:eastAsiaTheme="minorEastAsia" w:hAnsiTheme="minorEastAsia" w:hint="eastAsia"/>
          <w:szCs w:val="21"/>
        </w:rPr>
        <w:t>（双面）</w:t>
      </w:r>
      <w:r>
        <w:rPr>
          <w:rFonts w:asciiTheme="minorEastAsia" w:eastAsiaTheme="minorEastAsia" w:hAnsiTheme="minorEastAsia" w:cs="宋体" w:hint="eastAsia"/>
          <w:szCs w:val="21"/>
        </w:rPr>
        <w:t>、投标人近三个月（自开标之日起往前推）为其缴纳社保的记录（如果有授权委托情况的，必须提供）</w:t>
      </w:r>
    </w:p>
    <w:p w:rsidR="00E023A1" w:rsidRDefault="002637A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投标保证金收据</w:t>
      </w:r>
    </w:p>
    <w:p w:rsidR="00E023A1" w:rsidRDefault="002637A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6.</w:t>
      </w:r>
      <w:r>
        <w:rPr>
          <w:rFonts w:asciiTheme="minorEastAsia" w:eastAsiaTheme="minorEastAsia" w:hAnsiTheme="minorEastAsia" w:hint="eastAsia"/>
          <w:szCs w:val="21"/>
        </w:rPr>
        <w:t>配备</w:t>
      </w:r>
      <w:r>
        <w:rPr>
          <w:rFonts w:asciiTheme="minorEastAsia" w:eastAsiaTheme="minorEastAsia" w:hAnsiTheme="minorEastAsia"/>
          <w:szCs w:val="21"/>
        </w:rPr>
        <w:t>项目负责人一名</w:t>
      </w:r>
      <w:r>
        <w:rPr>
          <w:rFonts w:asciiTheme="minorEastAsia" w:eastAsiaTheme="minorEastAsia" w:hAnsiTheme="minorEastAsia" w:hint="eastAsia"/>
          <w:szCs w:val="21"/>
        </w:rPr>
        <w:t>,</w:t>
      </w:r>
      <w:r>
        <w:rPr>
          <w:rFonts w:asciiTheme="minorEastAsia" w:eastAsiaTheme="minorEastAsia" w:hAnsiTheme="minorEastAsia" w:cs="宋体" w:hint="eastAsia"/>
          <w:szCs w:val="21"/>
        </w:rPr>
        <w:t>投标人近三个月（自开标之日起往前推）为其缴纳社保的记录</w:t>
      </w:r>
    </w:p>
    <w:p w:rsidR="00805F4D" w:rsidRPr="00805F4D" w:rsidRDefault="002637AF" w:rsidP="00805F4D">
      <w:pPr>
        <w:spacing w:line="360" w:lineRule="exact"/>
        <w:ind w:firstLineChars="201" w:firstLine="424"/>
        <w:rPr>
          <w:rFonts w:ascii="宋体" w:hAnsi="宋体" w:cs="宋体"/>
          <w:b/>
          <w:szCs w:val="21"/>
        </w:rPr>
      </w:pPr>
      <w:r>
        <w:rPr>
          <w:rFonts w:asciiTheme="minorEastAsia" w:eastAsiaTheme="minorEastAsia" w:hAnsiTheme="minorEastAsia" w:cs="宋体" w:hint="eastAsia"/>
          <w:b/>
          <w:szCs w:val="21"/>
        </w:rPr>
        <w:t>*7.</w:t>
      </w:r>
      <w:r w:rsidR="00805F4D" w:rsidRPr="00805F4D">
        <w:rPr>
          <w:rFonts w:ascii="宋体" w:hAnsi="宋体" w:cs="宋体" w:hint="eastAsia"/>
          <w:b/>
          <w:szCs w:val="21"/>
        </w:rPr>
        <w:t>提供一份近五年（本工程开标当日往前推五年）承建过单份中标通知书(或直接发包备案书)工程造价310万元及以上的园林绿化工程业绩。[时间以工程竣工验收报告原件所载时间为准，造价以中标通知书原件（或直接发包备案书原件）所载中标价格为准。)]</w:t>
      </w:r>
    </w:p>
    <w:p w:rsidR="00E023A1" w:rsidRDefault="00805F4D" w:rsidP="00805F4D">
      <w:pPr>
        <w:spacing w:line="360" w:lineRule="exact"/>
        <w:ind w:firstLineChars="201" w:firstLine="424"/>
        <w:rPr>
          <w:rFonts w:asciiTheme="minorEastAsia" w:eastAsiaTheme="minorEastAsia" w:hAnsiTheme="minorEastAsia" w:cs="宋体"/>
          <w:b/>
          <w:szCs w:val="21"/>
        </w:rPr>
      </w:pPr>
      <w:r w:rsidRPr="00805F4D">
        <w:rPr>
          <w:rFonts w:ascii="宋体" w:hAnsi="宋体" w:cs="宋体" w:hint="eastAsia"/>
          <w:b/>
          <w:szCs w:val="21"/>
        </w:rPr>
        <w:t>备注：上述业绩需提供以下证明材料：①由建设行政主管部门（招标办）或公共资源交易中心加盖备案章的中标通知书（或直接发包备案书）原件；②由建设行政主管部门（招标办）或公共资源交易中心加盖备案章的施工合同原件；③工程竣工验收报告原件（由设计单位、监理单位、建设单位及施工单位四方签字并加盖公章）；④如项目当地建设行政主管部门（招标办）或公共资源交易中心不实行备案制的，则必须由项目当地建设行政主管部门（招标办）或公共资源交易中心出具证明材料原件。</w:t>
      </w:r>
    </w:p>
    <w:p w:rsidR="00E023A1" w:rsidRDefault="002637A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二、价格及有关商务部分材料</w:t>
      </w:r>
    </w:p>
    <w:p w:rsidR="00E023A1" w:rsidRDefault="002637AF">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*1.开标</w:t>
      </w:r>
      <w:r>
        <w:rPr>
          <w:rFonts w:asciiTheme="minorEastAsia" w:eastAsiaTheme="minorEastAsia" w:hAnsiTheme="minorEastAsia" w:cs="宋体"/>
          <w:szCs w:val="21"/>
        </w:rPr>
        <w:t>一览表</w:t>
      </w:r>
    </w:p>
    <w:p w:rsidR="00E023A1" w:rsidRDefault="002637AF">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*2.投标总价及工程量清单报价表</w:t>
      </w:r>
    </w:p>
    <w:p w:rsidR="00E023A1" w:rsidRDefault="002637AF">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三、技术部分材料</w:t>
      </w:r>
    </w:p>
    <w:p w:rsidR="00E023A1" w:rsidRDefault="002637AF">
      <w:pPr>
        <w:spacing w:line="360" w:lineRule="exact"/>
        <w:ind w:firstLineChars="201" w:firstLine="422"/>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.投标人简介</w:t>
      </w:r>
    </w:p>
    <w:p w:rsidR="00E023A1" w:rsidRDefault="002637AF">
      <w:pPr>
        <w:spacing w:line="340" w:lineRule="exact"/>
        <w:ind w:firstLineChars="201" w:firstLine="422"/>
        <w:rPr>
          <w:rFonts w:asciiTheme="minorEastAsia" w:eastAsiaTheme="minorEastAsia" w:hAnsiTheme="minorEastAsia"/>
        </w:rPr>
      </w:pPr>
      <w:r>
        <w:rPr>
          <w:rFonts w:asciiTheme="minorEastAsia" w:eastAsiaTheme="minorEastAsia" w:hAnsiTheme="minorEastAsia" w:hint="eastAsia"/>
          <w:szCs w:val="21"/>
        </w:rPr>
        <w:t>2.</w:t>
      </w:r>
      <w:r>
        <w:rPr>
          <w:rFonts w:asciiTheme="minorEastAsia" w:eastAsiaTheme="minorEastAsia" w:hAnsiTheme="minorEastAsia" w:hint="eastAsia"/>
        </w:rPr>
        <w:t>施工组织设计</w:t>
      </w:r>
    </w:p>
    <w:p w:rsidR="00E023A1" w:rsidRDefault="002637AF">
      <w:pPr>
        <w:spacing w:line="34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.偏离表</w:t>
      </w:r>
    </w:p>
    <w:p w:rsidR="00E023A1" w:rsidRDefault="002637A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color w:val="000000"/>
          <w:szCs w:val="21"/>
        </w:rPr>
        <w:t>4</w:t>
      </w:r>
      <w:r>
        <w:rPr>
          <w:rFonts w:asciiTheme="minorEastAsia" w:eastAsiaTheme="minorEastAsia" w:hAnsiTheme="minorEastAsia" w:cs="宋体" w:hint="eastAsia"/>
          <w:color w:val="000000"/>
          <w:szCs w:val="21"/>
        </w:rPr>
        <w:t>.其他评审相关资料</w:t>
      </w:r>
    </w:p>
    <w:p w:rsidR="00E023A1" w:rsidRDefault="002637AF">
      <w:pPr>
        <w:spacing w:line="360" w:lineRule="exact"/>
        <w:ind w:firstLineChars="201" w:firstLine="424"/>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四、说明</w:t>
      </w:r>
    </w:p>
    <w:p w:rsidR="00E023A1" w:rsidRDefault="002637AF">
      <w:pPr>
        <w:spacing w:line="360" w:lineRule="exact"/>
        <w:ind w:firstLineChars="201" w:firstLine="422"/>
        <w:rPr>
          <w:rFonts w:asciiTheme="minorEastAsia" w:eastAsiaTheme="minorEastAsia" w:hAnsiTheme="minorEastAsia"/>
          <w:b/>
          <w:bCs/>
          <w:szCs w:val="21"/>
        </w:rPr>
      </w:pPr>
      <w:r>
        <w:rPr>
          <w:rFonts w:asciiTheme="minorEastAsia" w:eastAsiaTheme="minorEastAsia" w:hAnsiTheme="minorEastAsia" w:cs="宋体" w:hint="eastAsia"/>
          <w:szCs w:val="21"/>
        </w:rPr>
        <w:t>1.上述带“*”条款投标人必须在投标文件中提供，否则将作为无效投标处理。</w:t>
      </w:r>
      <w:r>
        <w:rPr>
          <w:rFonts w:asciiTheme="minorEastAsia" w:eastAsiaTheme="minorEastAsia" w:hAnsiTheme="minorEastAsia" w:hint="eastAsia"/>
          <w:b/>
          <w:bCs/>
          <w:szCs w:val="21"/>
        </w:rPr>
        <w:t>所有项目若有缺失或无效将可能导致投标无效且不允许在投标截止后补正。</w:t>
      </w:r>
    </w:p>
    <w:p w:rsidR="00E023A1" w:rsidRDefault="002637AF">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2.对本章所有的格式 ，投标人可根据自身情况进行补充和修改，但补充和修改不得造成与本格式内容有实质性的违背。投标人可提供其它相关的证明材料（不限于此）。</w:t>
      </w:r>
    </w:p>
    <w:p w:rsidR="00E023A1" w:rsidRDefault="002637AF">
      <w:pPr>
        <w:spacing w:line="360" w:lineRule="exact"/>
        <w:ind w:firstLineChars="201" w:firstLine="422"/>
        <w:rPr>
          <w:rFonts w:asciiTheme="minorEastAsia" w:eastAsiaTheme="minorEastAsia" w:hAnsiTheme="minorEastAsia" w:cs="宋体"/>
          <w:b/>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.投标文件需按本章要求进行编制，同时提供评分索引表。</w:t>
      </w:r>
    </w:p>
    <w:p w:rsidR="00E023A1" w:rsidRDefault="00E023A1">
      <w:pPr>
        <w:spacing w:line="360" w:lineRule="exact"/>
        <w:rPr>
          <w:rFonts w:asciiTheme="minorEastAsia" w:eastAsiaTheme="minorEastAsia" w:hAnsiTheme="minorEastAsia" w:cs="宋体"/>
          <w:szCs w:val="21"/>
        </w:rPr>
      </w:pPr>
    </w:p>
    <w:p w:rsidR="00E023A1" w:rsidRDefault="00E023A1">
      <w:pPr>
        <w:jc w:val="center"/>
        <w:rPr>
          <w:rFonts w:asciiTheme="minorEastAsia" w:eastAsiaTheme="minorEastAsia" w:hAnsiTheme="minorEastAsia" w:cs="宋体"/>
          <w:b/>
          <w:sz w:val="30"/>
          <w:szCs w:val="30"/>
        </w:rPr>
      </w:pPr>
    </w:p>
    <w:p w:rsidR="00E023A1" w:rsidRDefault="002637AF">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第六章  附    件</w:t>
      </w:r>
    </w:p>
    <w:p w:rsidR="00E023A1" w:rsidRDefault="00E023A1">
      <w:pPr>
        <w:pStyle w:val="13"/>
        <w:spacing w:line="360" w:lineRule="exact"/>
        <w:rPr>
          <w:rFonts w:asciiTheme="minorEastAsia" w:eastAsiaTheme="minorEastAsia" w:hAnsiTheme="minorEastAsia" w:cs="宋体"/>
          <w:b/>
          <w:sz w:val="28"/>
          <w:szCs w:val="28"/>
        </w:rPr>
      </w:pPr>
    </w:p>
    <w:p w:rsidR="00E023A1" w:rsidRDefault="002637AF">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告 知 书</w:t>
      </w: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尊敬的投标人及项目参与人：</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为营造公开、公正的市场环境，确保招标工作规范有序开展，特将有关事项告知如下：</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一、欢迎投标人及项目参与人对代理机构工作人员进行监督。凡发现代理机构工作人员有以下情形的，均可以书面具名方式举报，请投送至本</w:t>
      </w:r>
      <w:r>
        <w:rPr>
          <w:rFonts w:asciiTheme="minorEastAsia" w:eastAsiaTheme="minorEastAsia" w:hAnsiTheme="minorEastAsia"/>
          <w:szCs w:val="21"/>
        </w:rPr>
        <w:t>公司</w:t>
      </w:r>
      <w:r>
        <w:rPr>
          <w:rFonts w:asciiTheme="minorEastAsia" w:eastAsiaTheme="minorEastAsia" w:hAnsiTheme="minorEastAsia" w:hint="eastAsia"/>
          <w:szCs w:val="21"/>
        </w:rPr>
        <w:t>总经理室。</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（一）接受投标人组织的宴请、旅游、娱乐等活动；</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（二）与投标人或招标人恶意串通的；</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（三）在采购过程中接受贿赂或者获取不正当利益的；</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（四）违规向关联参与人或投标人透露招投标或评审信息的；</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（五）其他违纪违规行为。</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二、投标人及项目参与人应当遵守采购活动工作规则，有下列情形之一的，将被列入不良行为纪录，建议有关</w:t>
      </w:r>
      <w:r>
        <w:rPr>
          <w:rFonts w:asciiTheme="minorEastAsia" w:eastAsiaTheme="minorEastAsia" w:hAnsiTheme="minorEastAsia"/>
          <w:szCs w:val="21"/>
        </w:rPr>
        <w:t>行政监督部门</w:t>
      </w:r>
      <w:r>
        <w:rPr>
          <w:rFonts w:asciiTheme="minorEastAsia" w:eastAsiaTheme="minorEastAsia" w:hAnsiTheme="minorEastAsia" w:hint="eastAsia"/>
          <w:szCs w:val="21"/>
        </w:rPr>
        <w:t>禁止</w:t>
      </w:r>
      <w:r>
        <w:rPr>
          <w:rFonts w:asciiTheme="minorEastAsia" w:eastAsiaTheme="minorEastAsia" w:hAnsiTheme="minorEastAsia"/>
          <w:szCs w:val="21"/>
        </w:rPr>
        <w:t>其</w:t>
      </w:r>
      <w:r>
        <w:rPr>
          <w:rFonts w:asciiTheme="minorEastAsia" w:eastAsiaTheme="minorEastAsia" w:hAnsiTheme="minorEastAsia" w:hint="eastAsia"/>
          <w:szCs w:val="21"/>
        </w:rPr>
        <w:t>一至三年内参与采购代理机构组织的一切项目，并在相关媒体网站予以公布：</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w:t>
      </w:r>
      <w:bookmarkStart w:id="546" w:name="OLE_LINK1"/>
      <w:r>
        <w:rPr>
          <w:rFonts w:asciiTheme="minorEastAsia" w:eastAsiaTheme="minorEastAsia" w:hAnsiTheme="minorEastAsia" w:hint="eastAsia"/>
          <w:szCs w:val="21"/>
        </w:rPr>
        <w:t>在采购实施过程中，有吵闹、起哄、斗殴等行为，扰乱开标现场或评审现场秩序的，以及在投标答疑、领取招标文件、办理相关手续过程中扰乱正常办公秩序的；</w:t>
      </w:r>
    </w:p>
    <w:bookmarkEnd w:id="546"/>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（二）采取不正当手段诋毁、排挤其他投标人的；</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（三）提供虚假材料谋取中标、成交的；</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（四）向招标人、代理机构工作人员行贿或提供其他不正当利益的；</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（五）在采购过程中与招标人进行协商谈判的；</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（六）未按规定程序进行质疑、投诉，影响采购活动正常进行的。</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监督办公室：常州市城投建设</w:t>
      </w:r>
      <w:r>
        <w:rPr>
          <w:rFonts w:asciiTheme="minorEastAsia" w:eastAsiaTheme="minorEastAsia" w:hAnsiTheme="minorEastAsia"/>
          <w:szCs w:val="21"/>
        </w:rPr>
        <w:t>工程招标有限公司总经理室</w:t>
      </w:r>
    </w:p>
    <w:p w:rsidR="00E023A1" w:rsidRDefault="002637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投诉监督电话：0519-</w:t>
      </w:r>
      <w:r>
        <w:rPr>
          <w:rFonts w:asciiTheme="minorEastAsia" w:eastAsiaTheme="minorEastAsia" w:hAnsiTheme="minorEastAsia"/>
          <w:szCs w:val="21"/>
        </w:rPr>
        <w:t>81581212</w:t>
      </w:r>
    </w:p>
    <w:p w:rsidR="00E023A1" w:rsidRDefault="00E023A1">
      <w:pPr>
        <w:pStyle w:val="25"/>
        <w:spacing w:line="360" w:lineRule="exact"/>
        <w:outlineLvl w:val="1"/>
        <w:rPr>
          <w:rFonts w:asciiTheme="minorEastAsia" w:eastAsiaTheme="minorEastAsia" w:hAnsiTheme="minorEastAsia" w:cs="宋体"/>
          <w:b/>
          <w:color w:val="000000"/>
          <w:sz w:val="28"/>
          <w:szCs w:val="28"/>
        </w:rPr>
      </w:pPr>
    </w:p>
    <w:p w:rsidR="00E023A1" w:rsidRDefault="00E023A1">
      <w:pPr>
        <w:pStyle w:val="13"/>
        <w:spacing w:line="360" w:lineRule="exact"/>
        <w:rPr>
          <w:rFonts w:asciiTheme="minorEastAsia" w:eastAsiaTheme="minorEastAsia" w:hAnsiTheme="minorEastAsia" w:cs="宋体"/>
          <w:b/>
          <w:sz w:val="28"/>
          <w:szCs w:val="28"/>
        </w:rPr>
      </w:pPr>
    </w:p>
    <w:p w:rsidR="00E023A1" w:rsidRDefault="00E023A1">
      <w:pPr>
        <w:pStyle w:val="13"/>
        <w:spacing w:line="360" w:lineRule="exact"/>
        <w:rPr>
          <w:rFonts w:asciiTheme="minorEastAsia" w:eastAsiaTheme="minorEastAsia" w:hAnsiTheme="minorEastAsia" w:cs="宋体"/>
          <w:b/>
          <w:sz w:val="28"/>
          <w:szCs w:val="28"/>
        </w:rPr>
      </w:pPr>
    </w:p>
    <w:p w:rsidR="00E023A1" w:rsidRDefault="00E023A1">
      <w:pPr>
        <w:pStyle w:val="13"/>
        <w:spacing w:line="360" w:lineRule="exact"/>
        <w:rPr>
          <w:rFonts w:asciiTheme="minorEastAsia" w:eastAsiaTheme="minorEastAsia" w:hAnsiTheme="minorEastAsia" w:cs="宋体"/>
          <w:b/>
          <w:sz w:val="28"/>
          <w:szCs w:val="28"/>
        </w:rPr>
      </w:pPr>
    </w:p>
    <w:p w:rsidR="00E023A1" w:rsidRDefault="00E023A1">
      <w:pPr>
        <w:pStyle w:val="13"/>
        <w:spacing w:line="360" w:lineRule="exact"/>
        <w:rPr>
          <w:rFonts w:asciiTheme="minorEastAsia" w:eastAsiaTheme="minorEastAsia" w:hAnsiTheme="minorEastAsia" w:cs="宋体"/>
          <w:b/>
          <w:sz w:val="28"/>
          <w:szCs w:val="28"/>
        </w:rPr>
      </w:pPr>
    </w:p>
    <w:p w:rsidR="00E023A1" w:rsidRDefault="002637AF">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rsidR="00E023A1" w:rsidRDefault="002637AF">
      <w:pPr>
        <w:pStyle w:val="13"/>
        <w:spacing w:line="360" w:lineRule="exact"/>
        <w:rPr>
          <w:rFonts w:asciiTheme="minorEastAsia" w:eastAsiaTheme="minorEastAsia" w:hAnsiTheme="minorEastAsia" w:cs="宋体"/>
          <w:b/>
          <w:sz w:val="32"/>
        </w:rPr>
      </w:pPr>
      <w:r>
        <w:rPr>
          <w:rFonts w:asciiTheme="minorEastAsia" w:eastAsiaTheme="minorEastAsia" w:hAnsiTheme="minorEastAsia" w:cs="宋体" w:hint="eastAsia"/>
          <w:b/>
          <w:sz w:val="28"/>
          <w:szCs w:val="28"/>
        </w:rPr>
        <w:lastRenderedPageBreak/>
        <w:t>1.投标函</w:t>
      </w:r>
    </w:p>
    <w:p w:rsidR="00E023A1" w:rsidRDefault="00E023A1">
      <w:pPr>
        <w:pStyle w:val="41"/>
        <w:rPr>
          <w:rFonts w:asciiTheme="minorEastAsia" w:eastAsiaTheme="minorEastAsia" w:hAnsiTheme="minorEastAsia" w:cs="宋体"/>
        </w:rPr>
      </w:pPr>
    </w:p>
    <w:p w:rsidR="00E023A1" w:rsidRDefault="002637AF">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投  标  函</w:t>
      </w:r>
    </w:p>
    <w:p w:rsidR="00E023A1" w:rsidRDefault="002637A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招标人</w:t>
      </w:r>
      <w:r>
        <w:rPr>
          <w:rFonts w:asciiTheme="minorEastAsia" w:eastAsiaTheme="minorEastAsia" w:hAnsiTheme="minorEastAsia" w:cs="宋体"/>
          <w:sz w:val="21"/>
          <w:szCs w:val="21"/>
        </w:rPr>
        <w:t>名称</w:t>
      </w:r>
    </w:p>
    <w:p w:rsidR="00E023A1" w:rsidRDefault="002637AF">
      <w:pPr>
        <w:pStyle w:val="13"/>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 ：</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号”招标文件后，经仔细阅读和研究，我单位决定参加本项目的招标活动并投标。为此，我单位郑重声明以下诸点，并负法律责任。</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hint="eastAsia"/>
          <w:sz w:val="21"/>
          <w:szCs w:val="21"/>
        </w:rPr>
        <w:t>按招标文件规定的各项要求，完成招标文件</w:t>
      </w:r>
      <w:r>
        <w:rPr>
          <w:rFonts w:asciiTheme="minorEastAsia" w:eastAsiaTheme="minorEastAsia" w:hAnsiTheme="minorEastAsia"/>
          <w:sz w:val="21"/>
          <w:szCs w:val="21"/>
        </w:rPr>
        <w:t>规定的</w:t>
      </w:r>
      <w:r>
        <w:rPr>
          <w:rFonts w:asciiTheme="minorEastAsia" w:eastAsiaTheme="minorEastAsia" w:hAnsiTheme="minorEastAsia" w:hint="eastAsia"/>
          <w:sz w:val="21"/>
          <w:szCs w:val="21"/>
        </w:rPr>
        <w:t>全部内容。</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严格履行招标文件中规定的每一项要求，按期、按质、按量履行合同的义务。</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3.</w:t>
      </w:r>
      <w:r>
        <w:rPr>
          <w:rFonts w:asciiTheme="minorEastAsia" w:eastAsiaTheme="minorEastAsia" w:hAnsiTheme="minorEastAsia" w:cs="宋体" w:hint="eastAsia"/>
          <w:sz w:val="21"/>
          <w:szCs w:val="21"/>
        </w:rPr>
        <w:t>我单位承诺该投标文件在投标开始后的全过程中保持有效，不作任何更改和变动。并同意按招标文件中的规定，本投标文件的有效期限为投标开始后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4.</w:t>
      </w:r>
      <w:r>
        <w:rPr>
          <w:rFonts w:asciiTheme="minorEastAsia" w:eastAsiaTheme="minorEastAsia" w:hAnsiTheme="minorEastAsia" w:cs="宋体" w:hint="eastAsia"/>
          <w:sz w:val="21"/>
          <w:szCs w:val="21"/>
        </w:rPr>
        <w:t>我单位愿意按招标文件的规定交纳投标保证金，</w:t>
      </w:r>
      <w:r>
        <w:rPr>
          <w:rFonts w:asciiTheme="minorEastAsia" w:eastAsiaTheme="minorEastAsia" w:hAnsiTheme="minorEastAsia" w:hint="eastAsia"/>
          <w:sz w:val="21"/>
          <w:szCs w:val="21"/>
        </w:rPr>
        <w:t>遵守贵单位构有关招标的各项规定。</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5.我单位愿意提供招标文件中要求所有资料，并保证完全真实准确，若有虚假和违背，我单位愿意承担由此而产生的一切后果。</w:t>
      </w:r>
    </w:p>
    <w:p w:rsidR="00E023A1" w:rsidRDefault="002637AF">
      <w:pPr>
        <w:pStyle w:val="13"/>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8.我单位认为贵单位有权决定中标人，还认为贵单位有权接受或拒绝所有的投标人。</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9.我单位愿意遵守招标文件中所列的收费标准。</w:t>
      </w:r>
    </w:p>
    <w:p w:rsidR="00E023A1" w:rsidRDefault="002637AF">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10.如果我单位中标，我单位愿意按招标文件的规定支付中标服务费。</w:t>
      </w:r>
    </w:p>
    <w:p w:rsidR="00E023A1" w:rsidRDefault="002637AF">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我单位研究招标文件后，愿以</w:t>
      </w:r>
      <w:r>
        <w:rPr>
          <w:rFonts w:asciiTheme="minorEastAsia" w:eastAsiaTheme="minorEastAsia" w:hAnsiTheme="minorEastAsia" w:hint="eastAsia"/>
          <w:szCs w:val="21"/>
        </w:rPr>
        <w:t>人民币  元（小写： 元）报价</w:t>
      </w:r>
      <w:r>
        <w:rPr>
          <w:rFonts w:asciiTheme="minorEastAsia" w:eastAsiaTheme="minorEastAsia" w:hAnsiTheme="minorEastAsia" w:cs="宋体" w:hint="eastAsia"/>
          <w:szCs w:val="21"/>
        </w:rPr>
        <w:t>，按招标文件要求承包本次招标范围内的全部工程。</w:t>
      </w:r>
    </w:p>
    <w:p w:rsidR="00E023A1" w:rsidRDefault="002637AF">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我单位保证在收到招标人发出的书面开工后</w:t>
      </w:r>
      <w:r>
        <w:rPr>
          <w:rFonts w:asciiTheme="minorEastAsia" w:eastAsiaTheme="minorEastAsia" w:hAnsiTheme="minorEastAsia" w:cs="宋体"/>
          <w:szCs w:val="21"/>
          <w:u w:val="single"/>
        </w:rPr>
        <w:t>3</w:t>
      </w:r>
      <w:r>
        <w:rPr>
          <w:rFonts w:asciiTheme="minorEastAsia" w:eastAsiaTheme="minorEastAsia" w:hAnsiTheme="minorEastAsia" w:cs="宋体" w:hint="eastAsia"/>
          <w:szCs w:val="21"/>
        </w:rPr>
        <w:t>日内开工，并在日（日历日）内竣工。</w:t>
      </w:r>
    </w:p>
    <w:p w:rsidR="00E023A1" w:rsidRDefault="002637AF">
      <w:pPr>
        <w:spacing w:line="40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我单位保证本工程质量达到：。</w:t>
      </w:r>
    </w:p>
    <w:p w:rsidR="00E023A1" w:rsidRDefault="002637AF">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4</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我单位一旦中标，将实行项目负责人负责制，保证并配备（项目建造师）全面负责上述项目管理。</w:t>
      </w:r>
    </w:p>
    <w:p w:rsidR="00E023A1" w:rsidRDefault="002637AF">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5</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与本次投标有关的正式通讯地址为：</w:t>
      </w:r>
    </w:p>
    <w:p w:rsidR="00E023A1" w:rsidRDefault="002637AF">
      <w:pPr>
        <w:pStyle w:val="13"/>
        <w:spacing w:line="360" w:lineRule="exac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地址：                  </w:t>
      </w:r>
    </w:p>
    <w:p w:rsidR="00E023A1" w:rsidRDefault="002637A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电话：                                          传真：                  </w:t>
      </w:r>
    </w:p>
    <w:p w:rsidR="00E023A1" w:rsidRDefault="002637A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投标人法定代表人或代理人（签字或盖章）：       </w:t>
      </w:r>
    </w:p>
    <w:p w:rsidR="00E023A1" w:rsidRDefault="002637AF">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投标人名称（公章）：                             日期：     年    月    日.</w:t>
      </w:r>
    </w:p>
    <w:p w:rsidR="00E023A1" w:rsidRDefault="00E023A1">
      <w:pPr>
        <w:pStyle w:val="13"/>
        <w:spacing w:line="360" w:lineRule="exact"/>
        <w:rPr>
          <w:rFonts w:asciiTheme="minorEastAsia" w:eastAsiaTheme="minorEastAsia" w:hAnsiTheme="minorEastAsia" w:cs="宋体"/>
          <w:b/>
          <w:sz w:val="28"/>
          <w:szCs w:val="28"/>
        </w:rPr>
      </w:pPr>
    </w:p>
    <w:p w:rsidR="00E023A1" w:rsidRDefault="00E023A1">
      <w:pPr>
        <w:pStyle w:val="41"/>
      </w:pPr>
    </w:p>
    <w:p w:rsidR="00E023A1" w:rsidRDefault="002637AF">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2.法定代表人资格证明书</w:t>
      </w:r>
    </w:p>
    <w:p w:rsidR="00E023A1" w:rsidRDefault="00E023A1">
      <w:pPr>
        <w:rPr>
          <w:rFonts w:asciiTheme="minorEastAsia" w:eastAsiaTheme="minorEastAsia" w:hAnsiTheme="minorEastAsia"/>
        </w:rPr>
      </w:pPr>
    </w:p>
    <w:p w:rsidR="00E023A1" w:rsidRDefault="002637AF">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28"/>
          <w:szCs w:val="28"/>
        </w:rPr>
        <w:t>法定代表人资格证明书</w:t>
      </w: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投标人名称</w:t>
      </w:r>
      <w:r>
        <w:rPr>
          <w:rFonts w:asciiTheme="minorEastAsia" w:eastAsiaTheme="minorEastAsia" w:hAnsiTheme="minorEastAsia"/>
          <w:szCs w:val="21"/>
        </w:rPr>
        <w:t>:</w:t>
      </w: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地址</w:t>
      </w:r>
      <w:r>
        <w:rPr>
          <w:rFonts w:asciiTheme="minorEastAsia" w:eastAsiaTheme="minorEastAsia" w:hAnsiTheme="minorEastAsia"/>
          <w:szCs w:val="21"/>
        </w:rPr>
        <w:t>:</w:t>
      </w: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姓名</w:t>
      </w:r>
      <w:r>
        <w:rPr>
          <w:rFonts w:asciiTheme="minorEastAsia" w:eastAsiaTheme="minorEastAsia" w:hAnsiTheme="minorEastAsia"/>
          <w:szCs w:val="21"/>
        </w:rPr>
        <w:t>:            </w:t>
      </w:r>
      <w:r>
        <w:rPr>
          <w:rFonts w:asciiTheme="minorEastAsia" w:eastAsiaTheme="minorEastAsia" w:hAnsiTheme="minorEastAsia" w:hint="eastAsia"/>
          <w:szCs w:val="21"/>
        </w:rPr>
        <w:t>性别</w:t>
      </w:r>
      <w:r>
        <w:rPr>
          <w:rFonts w:asciiTheme="minorEastAsia" w:eastAsiaTheme="minorEastAsia" w:hAnsiTheme="minorEastAsia"/>
          <w:szCs w:val="21"/>
        </w:rPr>
        <w:t>:        </w:t>
      </w:r>
      <w:r>
        <w:rPr>
          <w:rFonts w:asciiTheme="minorEastAsia" w:eastAsiaTheme="minorEastAsia" w:hAnsiTheme="minorEastAsia" w:hint="eastAsia"/>
          <w:szCs w:val="21"/>
        </w:rPr>
        <w:t>年龄</w:t>
      </w:r>
      <w:r>
        <w:rPr>
          <w:rFonts w:asciiTheme="minorEastAsia" w:eastAsiaTheme="minorEastAsia" w:hAnsiTheme="minorEastAsia"/>
          <w:szCs w:val="21"/>
        </w:rPr>
        <w:t>:        </w:t>
      </w:r>
      <w:r>
        <w:rPr>
          <w:rFonts w:asciiTheme="minorEastAsia" w:eastAsiaTheme="minorEastAsia" w:hAnsiTheme="minorEastAsia" w:hint="eastAsia"/>
          <w:szCs w:val="21"/>
        </w:rPr>
        <w:t>职务</w:t>
      </w:r>
      <w:r>
        <w:rPr>
          <w:rFonts w:asciiTheme="minorEastAsia" w:eastAsiaTheme="minorEastAsia" w:hAnsiTheme="minorEastAsia"/>
          <w:szCs w:val="21"/>
        </w:rPr>
        <w:t>:</w:t>
      </w: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系</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的法定代表人。为实施</w:t>
      </w:r>
      <w:r>
        <w:rPr>
          <w:rFonts w:asciiTheme="minorEastAsia" w:eastAsiaTheme="minorEastAsia" w:hAnsiTheme="minorEastAsia" w:hint="eastAsia"/>
          <w:szCs w:val="21"/>
          <w:u w:val="single"/>
        </w:rPr>
        <w:t xml:space="preserve">           （  号）</w:t>
      </w:r>
      <w:r>
        <w:rPr>
          <w:rFonts w:asciiTheme="minorEastAsia" w:eastAsiaTheme="minorEastAsia" w:hAnsiTheme="minorEastAsia"/>
          <w:szCs w:val="21"/>
          <w:u w:val="single"/>
        </w:rPr>
        <w:t> </w:t>
      </w:r>
      <w:r>
        <w:rPr>
          <w:rFonts w:asciiTheme="minorEastAsia" w:eastAsiaTheme="minorEastAsia" w:hAnsiTheme="minorEastAsia" w:hint="eastAsia"/>
          <w:szCs w:val="21"/>
        </w:rPr>
        <w:t>的工作，签署上述项目的投标文件、进行合同谈判、签署合同和处理与之有关的一切事务。</w:t>
      </w: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特此证明。</w:t>
      </w:r>
    </w:p>
    <w:p w:rsidR="00E023A1" w:rsidRDefault="00E023A1">
      <w:pPr>
        <w:spacing w:line="360" w:lineRule="auto"/>
        <w:rPr>
          <w:rFonts w:asciiTheme="minorEastAsia" w:eastAsiaTheme="minorEastAsia" w:hAnsiTheme="minorEastAsia"/>
          <w:szCs w:val="21"/>
        </w:rPr>
      </w:pPr>
    </w:p>
    <w:p w:rsidR="00E023A1" w:rsidRDefault="00E023A1">
      <w:pPr>
        <w:spacing w:line="360" w:lineRule="auto"/>
        <w:rPr>
          <w:rFonts w:asciiTheme="minorEastAsia" w:eastAsiaTheme="minorEastAsia" w:hAnsiTheme="minorEastAsia"/>
          <w:szCs w:val="21"/>
        </w:rPr>
      </w:pP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szCs w:val="21"/>
        </w:rPr>
        <w:t>                 </w:t>
      </w:r>
      <w:r>
        <w:rPr>
          <w:rFonts w:asciiTheme="minorEastAsia" w:eastAsiaTheme="minorEastAsia" w:hAnsiTheme="minorEastAsia" w:hint="eastAsia"/>
          <w:szCs w:val="21"/>
        </w:rPr>
        <w:t>投标人：（公章）</w:t>
      </w: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法定代表人签字或盖章：</w:t>
      </w:r>
    </w:p>
    <w:p w:rsidR="00E023A1" w:rsidRDefault="002637AF">
      <w:pPr>
        <w:spacing w:line="360" w:lineRule="auto"/>
        <w:ind w:firstLineChars="1700" w:firstLine="3570"/>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p w:rsidR="00E023A1" w:rsidRDefault="00E023A1">
      <w:pPr>
        <w:tabs>
          <w:tab w:val="left" w:pos="6045"/>
        </w:tabs>
        <w:snapToGrid w:val="0"/>
        <w:spacing w:line="360" w:lineRule="auto"/>
        <w:ind w:left="210" w:hangingChars="100" w:hanging="210"/>
        <w:rPr>
          <w:rFonts w:asciiTheme="minorEastAsia" w:eastAsiaTheme="minorEastAsia" w:hAnsiTheme="minorEastAsia"/>
          <w:szCs w:val="21"/>
        </w:rPr>
      </w:pPr>
    </w:p>
    <w:p w:rsidR="00E023A1" w:rsidRDefault="002637AF">
      <w:pPr>
        <w:snapToGrid w:val="0"/>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 </w:t>
      </w:r>
    </w:p>
    <w:p w:rsidR="00E023A1" w:rsidRDefault="00E023A1">
      <w:pPr>
        <w:snapToGrid w:val="0"/>
        <w:spacing w:line="360" w:lineRule="auto"/>
        <w:rPr>
          <w:rFonts w:asciiTheme="minorEastAsia" w:eastAsiaTheme="minorEastAsia" w:hAnsiTheme="minorEastAsia"/>
          <w:szCs w:val="21"/>
        </w:rPr>
      </w:pPr>
    </w:p>
    <w:p w:rsidR="00E023A1" w:rsidRDefault="00E023A1">
      <w:pPr>
        <w:snapToGrid w:val="0"/>
        <w:spacing w:line="360" w:lineRule="auto"/>
        <w:rPr>
          <w:rFonts w:asciiTheme="minorEastAsia" w:eastAsiaTheme="minorEastAsia" w:hAnsiTheme="minorEastAsia"/>
          <w:b/>
          <w:szCs w:val="21"/>
        </w:rPr>
      </w:pP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法定代表人身份证</w:t>
      </w:r>
    </w:p>
    <w:p w:rsidR="00E023A1" w:rsidRDefault="002637A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（双面复印件）粘贴处</w:t>
      </w:r>
    </w:p>
    <w:p w:rsidR="00E023A1" w:rsidRDefault="00E023A1">
      <w:pPr>
        <w:snapToGrid w:val="0"/>
        <w:spacing w:line="360" w:lineRule="auto"/>
        <w:rPr>
          <w:rFonts w:asciiTheme="minorEastAsia" w:eastAsiaTheme="minorEastAsia" w:hAnsiTheme="minorEastAsia"/>
          <w:b/>
          <w:sz w:val="24"/>
          <w:szCs w:val="28"/>
        </w:rPr>
      </w:pPr>
    </w:p>
    <w:p w:rsidR="00E023A1" w:rsidRDefault="00E023A1">
      <w:pPr>
        <w:snapToGrid w:val="0"/>
        <w:spacing w:line="360" w:lineRule="auto"/>
        <w:rPr>
          <w:rFonts w:asciiTheme="minorEastAsia" w:eastAsiaTheme="minorEastAsia" w:hAnsiTheme="minorEastAsia"/>
          <w:b/>
          <w:sz w:val="24"/>
          <w:szCs w:val="28"/>
        </w:rPr>
      </w:pPr>
    </w:p>
    <w:p w:rsidR="00E023A1" w:rsidRDefault="00E023A1">
      <w:pPr>
        <w:rPr>
          <w:rFonts w:asciiTheme="minorEastAsia" w:eastAsiaTheme="minorEastAsia" w:hAnsiTheme="minorEastAsia"/>
        </w:rPr>
      </w:pPr>
    </w:p>
    <w:p w:rsidR="00E023A1" w:rsidRDefault="00E023A1">
      <w:pPr>
        <w:rPr>
          <w:rFonts w:asciiTheme="minorEastAsia" w:eastAsiaTheme="minorEastAsia" w:hAnsiTheme="minorEastAsia"/>
        </w:rPr>
      </w:pPr>
    </w:p>
    <w:p w:rsidR="00E023A1" w:rsidRDefault="002637AF">
      <w:pPr>
        <w:pageBreakBefore/>
        <w:spacing w:line="360" w:lineRule="auto"/>
        <w:rPr>
          <w:rFonts w:asciiTheme="minorEastAsia" w:eastAsiaTheme="minorEastAsia" w:hAnsiTheme="minorEastAsia" w:cs="宋体"/>
          <w:b/>
          <w:sz w:val="28"/>
        </w:rPr>
      </w:pPr>
      <w:r>
        <w:rPr>
          <w:rFonts w:asciiTheme="minorEastAsia" w:eastAsiaTheme="minorEastAsia" w:hAnsiTheme="minorEastAsia" w:cs="宋体" w:hint="eastAsia"/>
          <w:b/>
          <w:sz w:val="28"/>
        </w:rPr>
        <w:lastRenderedPageBreak/>
        <w:t>3.授权委托书</w:t>
      </w:r>
    </w:p>
    <w:p w:rsidR="00E023A1" w:rsidRDefault="002637AF">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授权委托书</w:t>
      </w:r>
    </w:p>
    <w:p w:rsidR="00E023A1" w:rsidRDefault="00E023A1">
      <w:pPr>
        <w:adjustRightInd w:val="0"/>
        <w:snapToGrid w:val="0"/>
        <w:spacing w:line="360" w:lineRule="auto"/>
        <w:ind w:firstLineChars="215" w:firstLine="516"/>
        <w:rPr>
          <w:rFonts w:asciiTheme="minorEastAsia" w:eastAsiaTheme="minorEastAsia" w:hAnsiTheme="minorEastAsia" w:cs="宋体"/>
          <w:sz w:val="24"/>
          <w:szCs w:val="24"/>
        </w:rPr>
      </w:pPr>
    </w:p>
    <w:p w:rsidR="00E023A1" w:rsidRDefault="002637AF">
      <w:pPr>
        <w:adjustRightInd w:val="0"/>
        <w:snapToGrid w:val="0"/>
        <w:spacing w:line="360" w:lineRule="auto"/>
        <w:ind w:firstLineChars="215" w:firstLine="516"/>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E023A1" w:rsidRDefault="002637AF">
      <w:pPr>
        <w:adjustRightInd w:val="0"/>
        <w:snapToGrid w:val="0"/>
        <w:spacing w:line="360" w:lineRule="auto"/>
        <w:ind w:firstLine="397"/>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本授权书于__________年_______月________日签字或盖章生效，特此声明。</w:t>
      </w:r>
    </w:p>
    <w:p w:rsidR="00E023A1" w:rsidRDefault="00E023A1">
      <w:pPr>
        <w:adjustRightInd w:val="0"/>
        <w:snapToGrid w:val="0"/>
        <w:spacing w:line="360" w:lineRule="auto"/>
        <w:rPr>
          <w:rFonts w:asciiTheme="minorEastAsia" w:eastAsiaTheme="minorEastAsia" w:hAnsiTheme="minorEastAsia" w:cs="宋体"/>
          <w:sz w:val="24"/>
          <w:szCs w:val="24"/>
        </w:rPr>
      </w:pPr>
    </w:p>
    <w:p w:rsidR="00E023A1" w:rsidRDefault="002637AF">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法定代表人签字或盖章：                       日期：</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E023A1" w:rsidRDefault="00E023A1">
      <w:pPr>
        <w:spacing w:line="400" w:lineRule="exact"/>
        <w:rPr>
          <w:rFonts w:asciiTheme="minorEastAsia" w:eastAsiaTheme="minorEastAsia" w:hAnsiTheme="minorEastAsia" w:cs="宋体"/>
          <w:szCs w:val="21"/>
        </w:rPr>
      </w:pP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委托代理人（被授权人）签字或盖章：           日期：</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E023A1" w:rsidRDefault="00E023A1">
      <w:pPr>
        <w:spacing w:line="400" w:lineRule="exact"/>
        <w:rPr>
          <w:rFonts w:asciiTheme="minorEastAsia" w:eastAsiaTheme="minorEastAsia" w:hAnsiTheme="minorEastAsia" w:cs="宋体"/>
          <w:szCs w:val="21"/>
        </w:rPr>
      </w:pP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投标人公章： </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地址：                                       电话：</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传真：                                       邮编：</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开户行：</w:t>
      </w:r>
    </w:p>
    <w:p w:rsidR="00E023A1" w:rsidRDefault="002637A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账号：</w:t>
      </w:r>
    </w:p>
    <w:p w:rsidR="00E023A1" w:rsidRDefault="00E023A1">
      <w:pPr>
        <w:spacing w:line="400" w:lineRule="exact"/>
        <w:rPr>
          <w:rFonts w:asciiTheme="minorEastAsia" w:eastAsiaTheme="minorEastAsia" w:hAnsiTheme="minorEastAsia"/>
          <w:szCs w:val="21"/>
        </w:rPr>
      </w:pPr>
    </w:p>
    <w:p w:rsidR="00E023A1" w:rsidRDefault="002637A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代理人身份证</w:t>
      </w:r>
    </w:p>
    <w:p w:rsidR="00E023A1" w:rsidRDefault="002637AF">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Cs w:val="21"/>
        </w:rPr>
        <w:t>（双面复印件）粘贴处</w:t>
      </w:r>
    </w:p>
    <w:p w:rsidR="00E023A1" w:rsidRDefault="00E023A1">
      <w:pPr>
        <w:spacing w:line="360" w:lineRule="auto"/>
        <w:rPr>
          <w:rFonts w:asciiTheme="minorEastAsia" w:eastAsiaTheme="minorEastAsia" w:hAnsiTheme="minorEastAsia" w:cs="宋体"/>
          <w:sz w:val="24"/>
          <w:szCs w:val="24"/>
        </w:rPr>
      </w:pPr>
    </w:p>
    <w:p w:rsidR="00E023A1" w:rsidRDefault="00E023A1">
      <w:pPr>
        <w:spacing w:line="360" w:lineRule="auto"/>
        <w:rPr>
          <w:rFonts w:asciiTheme="minorEastAsia" w:eastAsiaTheme="minorEastAsia" w:hAnsiTheme="minorEastAsia" w:cs="宋体"/>
          <w:szCs w:val="21"/>
        </w:rPr>
      </w:pPr>
    </w:p>
    <w:p w:rsidR="00E023A1" w:rsidRDefault="002637A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E023A1" w:rsidRDefault="002637A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1.法定代表人参加开标会议时，需携带本人身份证原件。</w:t>
      </w:r>
    </w:p>
    <w:p w:rsidR="00E023A1" w:rsidRDefault="002637AF">
      <w:pPr>
        <w:rPr>
          <w:rFonts w:asciiTheme="minorEastAsia" w:eastAsiaTheme="minorEastAsia" w:hAnsiTheme="minorEastAsia" w:cs="宋体"/>
          <w:szCs w:val="21"/>
        </w:rPr>
      </w:pPr>
      <w:r>
        <w:rPr>
          <w:rFonts w:asciiTheme="minorEastAsia" w:eastAsiaTheme="minorEastAsia" w:hAnsiTheme="minorEastAsia" w:cs="宋体" w:hint="eastAsia"/>
          <w:szCs w:val="21"/>
        </w:rPr>
        <w:t>2.委托代理人参加开标会议时，需携带授权委托书和本人身份证原件。</w:t>
      </w:r>
    </w:p>
    <w:p w:rsidR="00E023A1" w:rsidRDefault="002637AF">
      <w:pPr>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sz w:val="28"/>
          <w:szCs w:val="28"/>
        </w:rPr>
        <w:lastRenderedPageBreak/>
        <w:t>4.</w:t>
      </w:r>
      <w:r>
        <w:rPr>
          <w:rFonts w:asciiTheme="minorEastAsia" w:eastAsiaTheme="minorEastAsia" w:hAnsiTheme="minorEastAsia" w:cs="宋体" w:hint="eastAsia"/>
          <w:b/>
          <w:color w:val="000000"/>
          <w:sz w:val="28"/>
          <w:szCs w:val="28"/>
        </w:rPr>
        <w:t>开标一览表</w:t>
      </w:r>
    </w:p>
    <w:p w:rsidR="00E023A1" w:rsidRDefault="002637AF">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开标一览表</w:t>
      </w:r>
    </w:p>
    <w:p w:rsidR="00E023A1" w:rsidRDefault="002637AF">
      <w:pPr>
        <w:spacing w:line="500" w:lineRule="exac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E023A1">
        <w:trPr>
          <w:trHeight w:val="459"/>
        </w:trPr>
        <w:tc>
          <w:tcPr>
            <w:tcW w:w="2093" w:type="dxa"/>
            <w:vAlign w:val="center"/>
          </w:tcPr>
          <w:p w:rsidR="00E023A1" w:rsidRDefault="002637A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项目名称</w:t>
            </w:r>
          </w:p>
        </w:tc>
        <w:tc>
          <w:tcPr>
            <w:tcW w:w="6662" w:type="dxa"/>
          </w:tcPr>
          <w:p w:rsidR="00E023A1" w:rsidRDefault="00E023A1">
            <w:pPr>
              <w:widowControl/>
              <w:jc w:val="left"/>
              <w:rPr>
                <w:rFonts w:asciiTheme="minorEastAsia" w:eastAsiaTheme="minorEastAsia" w:hAnsiTheme="minorEastAsia"/>
                <w:color w:val="000000"/>
                <w:szCs w:val="21"/>
              </w:rPr>
            </w:pPr>
          </w:p>
        </w:tc>
      </w:tr>
      <w:tr w:rsidR="00E023A1">
        <w:trPr>
          <w:trHeight w:val="459"/>
        </w:trPr>
        <w:tc>
          <w:tcPr>
            <w:tcW w:w="2093" w:type="dxa"/>
            <w:vAlign w:val="center"/>
          </w:tcPr>
          <w:p w:rsidR="00E023A1" w:rsidRDefault="002637A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项目编号</w:t>
            </w:r>
          </w:p>
        </w:tc>
        <w:tc>
          <w:tcPr>
            <w:tcW w:w="6662" w:type="dxa"/>
          </w:tcPr>
          <w:p w:rsidR="00E023A1" w:rsidRDefault="00E023A1">
            <w:pPr>
              <w:widowControl/>
              <w:jc w:val="left"/>
              <w:rPr>
                <w:rFonts w:asciiTheme="minorEastAsia" w:eastAsiaTheme="minorEastAsia" w:hAnsiTheme="minorEastAsia"/>
                <w:color w:val="000000"/>
                <w:szCs w:val="21"/>
              </w:rPr>
            </w:pPr>
          </w:p>
        </w:tc>
      </w:tr>
      <w:tr w:rsidR="00E023A1">
        <w:trPr>
          <w:cantSplit/>
          <w:trHeight w:val="453"/>
        </w:trPr>
        <w:tc>
          <w:tcPr>
            <w:tcW w:w="2093" w:type="dxa"/>
            <w:vAlign w:val="center"/>
          </w:tcPr>
          <w:p w:rsidR="00E023A1" w:rsidRDefault="002637A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投标总价</w:t>
            </w:r>
          </w:p>
        </w:tc>
        <w:tc>
          <w:tcPr>
            <w:tcW w:w="6662" w:type="dxa"/>
          </w:tcPr>
          <w:p w:rsidR="00E023A1" w:rsidRDefault="00E023A1">
            <w:pPr>
              <w:widowControl/>
              <w:jc w:val="center"/>
              <w:rPr>
                <w:rFonts w:asciiTheme="minorEastAsia" w:eastAsiaTheme="minorEastAsia" w:hAnsiTheme="minorEastAsia"/>
                <w:color w:val="000000"/>
                <w:szCs w:val="21"/>
              </w:rPr>
            </w:pPr>
          </w:p>
        </w:tc>
      </w:tr>
      <w:tr w:rsidR="00E023A1">
        <w:trPr>
          <w:cantSplit/>
          <w:trHeight w:val="453"/>
        </w:trPr>
        <w:tc>
          <w:tcPr>
            <w:tcW w:w="2093" w:type="dxa"/>
            <w:vAlign w:val="center"/>
          </w:tcPr>
          <w:p w:rsidR="00E023A1" w:rsidRDefault="002637AF">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养护期</w:t>
            </w:r>
          </w:p>
        </w:tc>
        <w:tc>
          <w:tcPr>
            <w:tcW w:w="6662" w:type="dxa"/>
          </w:tcPr>
          <w:p w:rsidR="00E023A1" w:rsidRDefault="00E023A1">
            <w:pPr>
              <w:widowControl/>
              <w:jc w:val="center"/>
              <w:rPr>
                <w:rFonts w:asciiTheme="minorEastAsia" w:eastAsiaTheme="minorEastAsia" w:hAnsiTheme="minorEastAsia"/>
                <w:color w:val="000000"/>
                <w:szCs w:val="21"/>
              </w:rPr>
            </w:pPr>
          </w:p>
        </w:tc>
      </w:tr>
    </w:tbl>
    <w:p w:rsidR="00E023A1" w:rsidRDefault="002637A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E023A1" w:rsidRDefault="002637A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E023A1" w:rsidRDefault="002637A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E023A1" w:rsidRDefault="00E023A1">
      <w:pPr>
        <w:rPr>
          <w:rFonts w:asciiTheme="minorEastAsia" w:eastAsiaTheme="minorEastAsia" w:hAnsiTheme="minorEastAsia" w:cs="宋体"/>
          <w:color w:val="000000"/>
          <w:sz w:val="24"/>
        </w:rPr>
      </w:pPr>
    </w:p>
    <w:p w:rsidR="00E023A1" w:rsidRDefault="00E023A1">
      <w:pPr>
        <w:spacing w:line="280" w:lineRule="exact"/>
        <w:ind w:right="420"/>
        <w:rPr>
          <w:rFonts w:asciiTheme="minorEastAsia" w:eastAsiaTheme="minorEastAsia" w:hAnsiTheme="minorEastAsia" w:cs="宋体"/>
          <w:color w:val="000000"/>
          <w:szCs w:val="21"/>
        </w:rPr>
      </w:pPr>
    </w:p>
    <w:p w:rsidR="00E023A1" w:rsidRDefault="00E023A1">
      <w:pPr>
        <w:spacing w:line="280" w:lineRule="exact"/>
        <w:ind w:right="420"/>
        <w:rPr>
          <w:rFonts w:asciiTheme="minorEastAsia" w:eastAsiaTheme="minorEastAsia" w:hAnsiTheme="minorEastAsia" w:cs="宋体"/>
          <w:color w:val="000000"/>
          <w:szCs w:val="21"/>
        </w:rPr>
      </w:pPr>
    </w:p>
    <w:p w:rsidR="00E023A1" w:rsidRDefault="002637AF">
      <w:pPr>
        <w:widowControl/>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br w:type="page"/>
      </w:r>
    </w:p>
    <w:p w:rsidR="00E023A1" w:rsidRDefault="002637AF">
      <w:pPr>
        <w:pStyle w:val="a5"/>
        <w:overflowPunct w:val="0"/>
        <w:spacing w:line="500" w:lineRule="exact"/>
        <w:ind w:firstLine="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lastRenderedPageBreak/>
        <w:t>5.投标总价封面</w:t>
      </w:r>
    </w:p>
    <w:p w:rsidR="00E023A1" w:rsidRDefault="00E023A1">
      <w:pPr>
        <w:spacing w:line="400" w:lineRule="exact"/>
        <w:ind w:firstLineChars="650" w:firstLine="2349"/>
        <w:rPr>
          <w:rFonts w:asciiTheme="minorEastAsia" w:eastAsiaTheme="minorEastAsia" w:hAnsiTheme="minorEastAsia"/>
          <w:b/>
          <w:sz w:val="36"/>
          <w:szCs w:val="36"/>
        </w:rPr>
      </w:pPr>
    </w:p>
    <w:p w:rsidR="00E023A1" w:rsidRDefault="002637AF">
      <w:pPr>
        <w:spacing w:line="4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  标  总   价</w:t>
      </w:r>
    </w:p>
    <w:p w:rsidR="00E023A1" w:rsidRDefault="00E023A1">
      <w:pPr>
        <w:spacing w:line="400" w:lineRule="exact"/>
        <w:rPr>
          <w:rFonts w:asciiTheme="minorEastAsia" w:eastAsiaTheme="minorEastAsia" w:hAnsiTheme="minorEastAsia"/>
        </w:rPr>
      </w:pPr>
    </w:p>
    <w:p w:rsidR="00E023A1" w:rsidRDefault="00E023A1">
      <w:pPr>
        <w:spacing w:line="400" w:lineRule="exact"/>
        <w:rPr>
          <w:rFonts w:asciiTheme="minorEastAsia" w:eastAsiaTheme="minorEastAsia" w:hAnsiTheme="minorEastAsia"/>
        </w:rPr>
      </w:pPr>
    </w:p>
    <w:p w:rsidR="00E023A1" w:rsidRDefault="002637AF">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采 购 单 位：</w:t>
      </w:r>
    </w:p>
    <w:p w:rsidR="00E023A1" w:rsidRDefault="00E023A1">
      <w:pPr>
        <w:spacing w:line="400" w:lineRule="exact"/>
        <w:rPr>
          <w:rFonts w:asciiTheme="minorEastAsia" w:eastAsiaTheme="minorEastAsia" w:hAnsiTheme="minorEastAsia"/>
          <w:sz w:val="32"/>
          <w:szCs w:val="32"/>
        </w:rPr>
      </w:pPr>
    </w:p>
    <w:p w:rsidR="00E023A1" w:rsidRDefault="002637AF">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工 程 名 称：</w:t>
      </w:r>
    </w:p>
    <w:p w:rsidR="00E023A1" w:rsidRDefault="00E023A1">
      <w:pPr>
        <w:spacing w:line="400" w:lineRule="exact"/>
        <w:rPr>
          <w:rFonts w:asciiTheme="minorEastAsia" w:eastAsiaTheme="minorEastAsia" w:hAnsiTheme="minorEastAsia"/>
          <w:sz w:val="32"/>
          <w:szCs w:val="32"/>
        </w:rPr>
      </w:pPr>
    </w:p>
    <w:p w:rsidR="00E023A1" w:rsidRDefault="00E023A1">
      <w:pPr>
        <w:spacing w:line="400" w:lineRule="exact"/>
        <w:rPr>
          <w:rFonts w:asciiTheme="minorEastAsia" w:eastAsiaTheme="minorEastAsia" w:hAnsiTheme="minorEastAsia"/>
          <w:sz w:val="32"/>
          <w:szCs w:val="32"/>
        </w:rPr>
      </w:pPr>
    </w:p>
    <w:p w:rsidR="00E023A1" w:rsidRDefault="002637AF">
      <w:pPr>
        <w:spacing w:line="400" w:lineRule="exact"/>
        <w:ind w:firstLineChars="200" w:firstLine="643"/>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投标总价（小写）：</w:t>
      </w:r>
    </w:p>
    <w:p w:rsidR="00E023A1" w:rsidRDefault="00E023A1">
      <w:pPr>
        <w:spacing w:line="400" w:lineRule="exact"/>
        <w:ind w:firstLineChars="600" w:firstLine="1928"/>
        <w:rPr>
          <w:rFonts w:asciiTheme="minorEastAsia" w:eastAsiaTheme="minorEastAsia" w:hAnsiTheme="minorEastAsia"/>
          <w:b/>
          <w:sz w:val="32"/>
          <w:szCs w:val="32"/>
        </w:rPr>
      </w:pPr>
    </w:p>
    <w:p w:rsidR="00E023A1" w:rsidRDefault="002637AF">
      <w:pPr>
        <w:spacing w:line="400" w:lineRule="exact"/>
        <w:ind w:firstLineChars="600" w:firstLine="1928"/>
        <w:rPr>
          <w:rFonts w:asciiTheme="minorEastAsia" w:eastAsiaTheme="minorEastAsia" w:hAnsiTheme="minorEastAsia"/>
          <w:sz w:val="32"/>
          <w:szCs w:val="32"/>
          <w:u w:val="single"/>
        </w:rPr>
      </w:pPr>
      <w:r>
        <w:rPr>
          <w:rFonts w:asciiTheme="minorEastAsia" w:eastAsiaTheme="minorEastAsia" w:hAnsiTheme="minorEastAsia" w:hint="eastAsia"/>
          <w:b/>
          <w:sz w:val="32"/>
          <w:szCs w:val="32"/>
        </w:rPr>
        <w:t>（大写）：</w:t>
      </w:r>
    </w:p>
    <w:p w:rsidR="00E023A1" w:rsidRDefault="00E023A1">
      <w:pPr>
        <w:spacing w:line="400" w:lineRule="exact"/>
        <w:rPr>
          <w:rFonts w:asciiTheme="minorEastAsia" w:eastAsiaTheme="minorEastAsia" w:hAnsiTheme="minorEastAsia"/>
          <w:sz w:val="32"/>
          <w:szCs w:val="32"/>
        </w:rPr>
      </w:pPr>
    </w:p>
    <w:p w:rsidR="00E023A1" w:rsidRDefault="00E023A1">
      <w:pPr>
        <w:spacing w:line="400" w:lineRule="exact"/>
        <w:rPr>
          <w:rFonts w:asciiTheme="minorEastAsia" w:eastAsiaTheme="minorEastAsia" w:hAnsiTheme="minorEastAsia"/>
          <w:sz w:val="32"/>
          <w:szCs w:val="32"/>
        </w:rPr>
      </w:pPr>
    </w:p>
    <w:p w:rsidR="00E023A1" w:rsidRDefault="002637AF">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投 标 人：</w:t>
      </w:r>
      <w:r>
        <w:rPr>
          <w:rFonts w:asciiTheme="minorEastAsia" w:eastAsiaTheme="minorEastAsia" w:hAnsiTheme="minorEastAsia" w:hint="eastAsia"/>
          <w:sz w:val="32"/>
          <w:szCs w:val="32"/>
        </w:rPr>
        <w:t>（</w:t>
      </w:r>
      <w:r>
        <w:rPr>
          <w:rFonts w:asciiTheme="minorEastAsia" w:eastAsiaTheme="minorEastAsia" w:hAnsiTheme="minorEastAsia" w:hint="eastAsia"/>
          <w:szCs w:val="21"/>
        </w:rPr>
        <w:t>单位盖公章</w:t>
      </w:r>
      <w:r>
        <w:rPr>
          <w:rFonts w:asciiTheme="minorEastAsia" w:eastAsiaTheme="minorEastAsia" w:hAnsiTheme="minorEastAsia" w:hint="eastAsia"/>
          <w:sz w:val="32"/>
          <w:szCs w:val="32"/>
        </w:rPr>
        <w:t>）</w:t>
      </w:r>
    </w:p>
    <w:p w:rsidR="00E023A1" w:rsidRDefault="00E023A1">
      <w:pPr>
        <w:spacing w:line="400" w:lineRule="exact"/>
        <w:rPr>
          <w:rFonts w:asciiTheme="minorEastAsia" w:eastAsiaTheme="minorEastAsia" w:hAnsiTheme="minorEastAsia"/>
          <w:sz w:val="32"/>
          <w:szCs w:val="32"/>
        </w:rPr>
      </w:pPr>
    </w:p>
    <w:p w:rsidR="00E023A1" w:rsidRDefault="002637AF">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法定代表人</w:t>
      </w:r>
    </w:p>
    <w:p w:rsidR="00E023A1" w:rsidRDefault="002637AF">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或其授权人：</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Cs w:val="21"/>
        </w:rPr>
        <w:t>签字或盖公章</w:t>
      </w:r>
      <w:r>
        <w:rPr>
          <w:rFonts w:asciiTheme="minorEastAsia" w:eastAsiaTheme="minorEastAsia" w:hAnsiTheme="minorEastAsia" w:hint="eastAsia"/>
          <w:sz w:val="32"/>
          <w:szCs w:val="32"/>
        </w:rPr>
        <w:t>）</w:t>
      </w:r>
    </w:p>
    <w:p w:rsidR="00E023A1" w:rsidRDefault="00E023A1">
      <w:pPr>
        <w:spacing w:line="400" w:lineRule="exact"/>
        <w:rPr>
          <w:rFonts w:asciiTheme="minorEastAsia" w:eastAsiaTheme="minorEastAsia" w:hAnsiTheme="minorEastAsia"/>
        </w:rPr>
      </w:pPr>
    </w:p>
    <w:p w:rsidR="00E023A1" w:rsidRDefault="00E023A1">
      <w:pPr>
        <w:spacing w:line="400" w:lineRule="exact"/>
        <w:rPr>
          <w:rFonts w:asciiTheme="minorEastAsia" w:eastAsiaTheme="minorEastAsia" w:hAnsiTheme="minorEastAsia"/>
        </w:rPr>
      </w:pPr>
    </w:p>
    <w:p w:rsidR="00E023A1" w:rsidRDefault="00E023A1">
      <w:pPr>
        <w:spacing w:line="400" w:lineRule="exact"/>
        <w:rPr>
          <w:rFonts w:asciiTheme="minorEastAsia" w:eastAsiaTheme="minorEastAsia" w:hAnsiTheme="minorEastAsia"/>
        </w:rPr>
      </w:pPr>
    </w:p>
    <w:p w:rsidR="00E023A1" w:rsidRDefault="002637AF">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编  制  人：</w:t>
      </w:r>
      <w:r>
        <w:rPr>
          <w:rFonts w:asciiTheme="minorEastAsia" w:eastAsiaTheme="minorEastAsia" w:hAnsiTheme="minorEastAsia" w:hint="eastAsia"/>
          <w:sz w:val="32"/>
          <w:szCs w:val="32"/>
        </w:rPr>
        <w:t>（</w:t>
      </w:r>
      <w:r>
        <w:rPr>
          <w:rFonts w:asciiTheme="minorEastAsia" w:eastAsiaTheme="minorEastAsia" w:hAnsiTheme="minorEastAsia" w:hint="eastAsia"/>
          <w:szCs w:val="21"/>
        </w:rPr>
        <w:t>造价人员签字</w:t>
      </w:r>
      <w:r>
        <w:rPr>
          <w:rFonts w:asciiTheme="minorEastAsia" w:eastAsiaTheme="minorEastAsia" w:hAnsiTheme="minorEastAsia" w:hint="eastAsia"/>
          <w:b/>
          <w:szCs w:val="21"/>
        </w:rPr>
        <w:t>或</w:t>
      </w:r>
      <w:r>
        <w:rPr>
          <w:rFonts w:asciiTheme="minorEastAsia" w:eastAsiaTheme="minorEastAsia" w:hAnsiTheme="minorEastAsia" w:hint="eastAsia"/>
          <w:szCs w:val="21"/>
        </w:rPr>
        <w:t>盖专用章</w:t>
      </w:r>
      <w:r>
        <w:rPr>
          <w:rFonts w:asciiTheme="minorEastAsia" w:eastAsiaTheme="minorEastAsia" w:hAnsiTheme="minorEastAsia" w:hint="eastAsia"/>
          <w:sz w:val="32"/>
          <w:szCs w:val="32"/>
        </w:rPr>
        <w:t>）</w:t>
      </w:r>
    </w:p>
    <w:p w:rsidR="00E023A1" w:rsidRDefault="00E023A1">
      <w:pPr>
        <w:spacing w:line="400" w:lineRule="exact"/>
        <w:rPr>
          <w:rFonts w:asciiTheme="minorEastAsia" w:eastAsiaTheme="minorEastAsia" w:hAnsiTheme="minorEastAsia"/>
        </w:rPr>
      </w:pPr>
    </w:p>
    <w:p w:rsidR="00E023A1" w:rsidRDefault="00E023A1">
      <w:pPr>
        <w:spacing w:line="400" w:lineRule="exact"/>
        <w:rPr>
          <w:rFonts w:asciiTheme="minorEastAsia" w:eastAsiaTheme="minorEastAsia" w:hAnsiTheme="minorEastAsia"/>
        </w:rPr>
      </w:pPr>
    </w:p>
    <w:p w:rsidR="00E023A1" w:rsidRDefault="002637AF">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编 制 时 间：</w:t>
      </w:r>
    </w:p>
    <w:p w:rsidR="00E023A1" w:rsidRDefault="00E023A1">
      <w:pPr>
        <w:snapToGrid w:val="0"/>
        <w:spacing w:line="400" w:lineRule="exact"/>
        <w:rPr>
          <w:rFonts w:asciiTheme="minorEastAsia" w:eastAsiaTheme="minorEastAsia" w:hAnsiTheme="minorEastAsia" w:cs="宋体"/>
          <w:sz w:val="20"/>
        </w:rPr>
      </w:pPr>
    </w:p>
    <w:p w:rsidR="00E023A1" w:rsidRDefault="00E023A1">
      <w:pPr>
        <w:snapToGrid w:val="0"/>
        <w:spacing w:line="400" w:lineRule="exact"/>
        <w:rPr>
          <w:rFonts w:asciiTheme="minorEastAsia" w:eastAsiaTheme="minorEastAsia" w:hAnsiTheme="minorEastAsia" w:cs="宋体"/>
          <w:sz w:val="20"/>
        </w:rPr>
      </w:pPr>
    </w:p>
    <w:p w:rsidR="00E023A1" w:rsidRDefault="00E023A1">
      <w:pPr>
        <w:snapToGrid w:val="0"/>
        <w:spacing w:line="400" w:lineRule="exact"/>
        <w:rPr>
          <w:rFonts w:asciiTheme="minorEastAsia" w:eastAsiaTheme="minorEastAsia" w:hAnsiTheme="minorEastAsia" w:cs="宋体"/>
          <w:sz w:val="20"/>
        </w:rPr>
      </w:pPr>
    </w:p>
    <w:p w:rsidR="00E023A1" w:rsidRDefault="00E023A1">
      <w:pPr>
        <w:snapToGrid w:val="0"/>
        <w:spacing w:line="400" w:lineRule="exact"/>
        <w:rPr>
          <w:rFonts w:asciiTheme="minorEastAsia" w:eastAsiaTheme="minorEastAsia" w:hAnsiTheme="minorEastAsia" w:cs="宋体"/>
          <w:sz w:val="20"/>
        </w:rPr>
      </w:pPr>
    </w:p>
    <w:p w:rsidR="00E023A1" w:rsidRDefault="00E023A1">
      <w:pPr>
        <w:snapToGrid w:val="0"/>
        <w:spacing w:line="400" w:lineRule="exact"/>
        <w:rPr>
          <w:rFonts w:asciiTheme="minorEastAsia" w:eastAsiaTheme="minorEastAsia" w:hAnsiTheme="minorEastAsia" w:cs="宋体"/>
          <w:sz w:val="20"/>
        </w:rPr>
      </w:pPr>
    </w:p>
    <w:p w:rsidR="00E023A1" w:rsidRDefault="00E023A1">
      <w:pPr>
        <w:snapToGrid w:val="0"/>
        <w:spacing w:line="400" w:lineRule="exact"/>
        <w:rPr>
          <w:rFonts w:asciiTheme="minorEastAsia" w:eastAsiaTheme="minorEastAsia" w:hAnsiTheme="minorEastAsia" w:cs="宋体"/>
          <w:sz w:val="20"/>
        </w:rPr>
      </w:pPr>
    </w:p>
    <w:p w:rsidR="00E023A1" w:rsidRDefault="00E023A1">
      <w:pPr>
        <w:spacing w:line="400" w:lineRule="exact"/>
        <w:rPr>
          <w:rFonts w:asciiTheme="minorEastAsia" w:eastAsiaTheme="minorEastAsia" w:hAnsiTheme="minorEastAsia" w:cs="宋体"/>
        </w:rPr>
      </w:pPr>
    </w:p>
    <w:p w:rsidR="00E023A1" w:rsidRDefault="00E023A1">
      <w:pPr>
        <w:pStyle w:val="a5"/>
        <w:overflowPunct w:val="0"/>
        <w:spacing w:line="500" w:lineRule="exact"/>
        <w:ind w:firstLine="0"/>
        <w:rPr>
          <w:rFonts w:asciiTheme="minorEastAsia" w:eastAsiaTheme="minorEastAsia" w:hAnsiTheme="minorEastAsia" w:cs="宋体"/>
          <w:b/>
          <w:sz w:val="32"/>
          <w:szCs w:val="32"/>
        </w:rPr>
      </w:pPr>
    </w:p>
    <w:p w:rsidR="00E023A1" w:rsidRDefault="002637AF">
      <w:pP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6.工程量清单报价表</w:t>
      </w:r>
    </w:p>
    <w:p w:rsidR="00E023A1" w:rsidRDefault="00E023A1">
      <w:pPr>
        <w:snapToGrid w:val="0"/>
        <w:spacing w:line="360" w:lineRule="auto"/>
        <w:jc w:val="center"/>
        <w:rPr>
          <w:rFonts w:asciiTheme="minorEastAsia" w:eastAsiaTheme="minorEastAsia" w:hAnsiTheme="minorEastAsia"/>
          <w:b/>
          <w:sz w:val="28"/>
          <w:szCs w:val="28"/>
        </w:rPr>
      </w:pPr>
    </w:p>
    <w:p w:rsidR="00E023A1" w:rsidRDefault="002637AF">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工程量清单报价表</w:t>
      </w:r>
    </w:p>
    <w:p w:rsidR="00E023A1" w:rsidRDefault="00E023A1">
      <w:pPr>
        <w:jc w:val="center"/>
        <w:outlineLvl w:val="1"/>
        <w:rPr>
          <w:rFonts w:asciiTheme="minorEastAsia" w:eastAsiaTheme="minorEastAsia" w:hAnsiTheme="minorEastAsia" w:cs="宋体"/>
          <w:b/>
          <w:sz w:val="28"/>
          <w:szCs w:val="28"/>
        </w:rPr>
      </w:pPr>
    </w:p>
    <w:p w:rsidR="00E023A1" w:rsidRDefault="002637AF">
      <w:pPr>
        <w:jc w:val="cente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详见工程量清单</w:t>
      </w:r>
    </w:p>
    <w:p w:rsidR="00E023A1" w:rsidRDefault="00E023A1">
      <w:pPr>
        <w:spacing w:line="360" w:lineRule="exact"/>
        <w:outlineLvl w:val="1"/>
        <w:rPr>
          <w:rFonts w:asciiTheme="minorEastAsia" w:eastAsiaTheme="minorEastAsia" w:hAnsiTheme="minorEastAsia" w:cs="宋体"/>
          <w:b/>
          <w:sz w:val="28"/>
          <w:szCs w:val="28"/>
        </w:rPr>
      </w:pPr>
    </w:p>
    <w:p w:rsidR="00E023A1" w:rsidRDefault="00E023A1">
      <w:pPr>
        <w:spacing w:line="360" w:lineRule="exact"/>
        <w:outlineLvl w:val="1"/>
        <w:rPr>
          <w:rFonts w:asciiTheme="minorEastAsia" w:eastAsiaTheme="minorEastAsia" w:hAnsiTheme="minorEastAsia" w:cs="宋体"/>
          <w:b/>
          <w:sz w:val="28"/>
          <w:szCs w:val="28"/>
        </w:rPr>
      </w:pPr>
    </w:p>
    <w:p w:rsidR="00E023A1" w:rsidRDefault="002637AF">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投标单位（盖公章）：</w:t>
      </w:r>
    </w:p>
    <w:p w:rsidR="00E023A1" w:rsidRDefault="002637AF">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法定代表人或其代理人（签字或盖章）：</w:t>
      </w:r>
    </w:p>
    <w:p w:rsidR="00E023A1" w:rsidRDefault="002637AF">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日期：       年      月      日</w:t>
      </w:r>
    </w:p>
    <w:p w:rsidR="00E023A1" w:rsidRDefault="00E023A1">
      <w:pPr>
        <w:snapToGrid w:val="0"/>
        <w:spacing w:line="360" w:lineRule="auto"/>
        <w:rPr>
          <w:rFonts w:asciiTheme="minorEastAsia" w:eastAsiaTheme="minorEastAsia" w:hAnsiTheme="minorEastAsia"/>
          <w:color w:val="FF0000"/>
          <w:szCs w:val="21"/>
        </w:rPr>
      </w:pPr>
    </w:p>
    <w:p w:rsidR="00E023A1" w:rsidRDefault="00E023A1">
      <w:pPr>
        <w:snapToGrid w:val="0"/>
        <w:spacing w:line="360" w:lineRule="auto"/>
        <w:rPr>
          <w:rFonts w:asciiTheme="minorEastAsia" w:eastAsiaTheme="minorEastAsia" w:hAnsiTheme="minorEastAsia"/>
          <w:color w:val="FF0000"/>
          <w:szCs w:val="21"/>
        </w:rPr>
      </w:pPr>
    </w:p>
    <w:p w:rsidR="00E023A1" w:rsidRDefault="00E023A1">
      <w:pPr>
        <w:snapToGrid w:val="0"/>
        <w:spacing w:line="360" w:lineRule="auto"/>
        <w:rPr>
          <w:rFonts w:asciiTheme="minorEastAsia" w:eastAsiaTheme="minorEastAsia" w:hAnsiTheme="minorEastAsia"/>
          <w:color w:val="FF0000"/>
          <w:szCs w:val="21"/>
        </w:rPr>
      </w:pPr>
    </w:p>
    <w:p w:rsidR="00E023A1" w:rsidRDefault="00E023A1">
      <w:pPr>
        <w:snapToGrid w:val="0"/>
        <w:spacing w:line="360" w:lineRule="auto"/>
        <w:rPr>
          <w:rFonts w:asciiTheme="minorEastAsia" w:eastAsiaTheme="minorEastAsia" w:hAnsiTheme="minorEastAsia"/>
          <w:color w:val="FF0000"/>
          <w:szCs w:val="21"/>
        </w:rPr>
      </w:pPr>
    </w:p>
    <w:p w:rsidR="00E023A1" w:rsidRDefault="00E023A1">
      <w:pPr>
        <w:snapToGrid w:val="0"/>
        <w:spacing w:line="360" w:lineRule="auto"/>
        <w:rPr>
          <w:rFonts w:asciiTheme="minorEastAsia" w:eastAsiaTheme="minorEastAsia" w:hAnsiTheme="minorEastAsia"/>
          <w:color w:val="FF0000"/>
          <w:szCs w:val="21"/>
        </w:rPr>
      </w:pPr>
    </w:p>
    <w:p w:rsidR="00E023A1" w:rsidRDefault="002637AF">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7.偏离表</w:t>
      </w:r>
    </w:p>
    <w:p w:rsidR="00E023A1" w:rsidRDefault="002637AF">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偏 离 表</w:t>
      </w:r>
    </w:p>
    <w:p w:rsidR="00E023A1" w:rsidRDefault="002637A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投标人应对招标文件中规定的商务及技术部分给予充分的考虑。为了评审的需要，投标人应将这些条款的异议逐条提出或根据以下要求的格式提出偏离。</w:t>
      </w:r>
    </w:p>
    <w:p w:rsidR="00E023A1" w:rsidRDefault="002637A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如无偏离，请在本页上写“无”，并附在投标文件中 。          </w:t>
      </w:r>
    </w:p>
    <w:p w:rsidR="00E023A1" w:rsidRDefault="002637AF">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023A1">
        <w:trPr>
          <w:trHeight w:hRule="exact" w:val="510"/>
        </w:trPr>
        <w:tc>
          <w:tcPr>
            <w:tcW w:w="2132" w:type="dxa"/>
            <w:vAlign w:val="center"/>
          </w:tcPr>
          <w:p w:rsidR="00E023A1" w:rsidRDefault="002637AF">
            <w:pPr>
              <w:rPr>
                <w:rFonts w:asciiTheme="minorEastAsia" w:eastAsiaTheme="minorEastAsia" w:hAnsiTheme="minorEastAsia" w:cs="宋体"/>
                <w:szCs w:val="21"/>
              </w:rPr>
            </w:pPr>
            <w:r>
              <w:rPr>
                <w:rFonts w:asciiTheme="minorEastAsia" w:eastAsiaTheme="minorEastAsia" w:hAnsiTheme="minorEastAsia" w:cs="宋体" w:hint="eastAsia"/>
                <w:szCs w:val="21"/>
              </w:rPr>
              <w:t>章节号</w:t>
            </w:r>
          </w:p>
        </w:tc>
        <w:tc>
          <w:tcPr>
            <w:tcW w:w="2132" w:type="dxa"/>
            <w:vAlign w:val="center"/>
          </w:tcPr>
          <w:p w:rsidR="00E023A1" w:rsidRDefault="002637AF">
            <w:pPr>
              <w:rPr>
                <w:rFonts w:asciiTheme="minorEastAsia" w:eastAsiaTheme="minorEastAsia" w:hAnsiTheme="minorEastAsia" w:cs="宋体"/>
                <w:szCs w:val="21"/>
              </w:rPr>
            </w:pPr>
            <w:r>
              <w:rPr>
                <w:rFonts w:asciiTheme="minorEastAsia" w:eastAsiaTheme="minorEastAsia" w:hAnsiTheme="minorEastAsia" w:cs="宋体" w:hint="eastAsia"/>
                <w:szCs w:val="21"/>
              </w:rPr>
              <w:t>投标人的偏离</w:t>
            </w:r>
          </w:p>
        </w:tc>
        <w:tc>
          <w:tcPr>
            <w:tcW w:w="3044" w:type="dxa"/>
            <w:vAlign w:val="center"/>
          </w:tcPr>
          <w:p w:rsidR="00E023A1" w:rsidRDefault="002637AF">
            <w:pPr>
              <w:rPr>
                <w:rFonts w:asciiTheme="minorEastAsia" w:eastAsiaTheme="minorEastAsia" w:hAnsiTheme="minorEastAsia" w:cs="宋体"/>
                <w:szCs w:val="21"/>
              </w:rPr>
            </w:pPr>
            <w:r>
              <w:rPr>
                <w:rFonts w:asciiTheme="minorEastAsia" w:eastAsiaTheme="minorEastAsia" w:hAnsiTheme="minorEastAsia" w:cs="宋体" w:hint="eastAsia"/>
                <w:szCs w:val="21"/>
              </w:rPr>
              <w:t>投标人偏离的理由</w:t>
            </w:r>
          </w:p>
        </w:tc>
        <w:tc>
          <w:tcPr>
            <w:tcW w:w="1440" w:type="dxa"/>
            <w:vAlign w:val="center"/>
          </w:tcPr>
          <w:p w:rsidR="00E023A1" w:rsidRDefault="002637AF">
            <w:pP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E023A1">
        <w:trPr>
          <w:trHeight w:hRule="exact" w:val="510"/>
        </w:trPr>
        <w:tc>
          <w:tcPr>
            <w:tcW w:w="2132" w:type="dxa"/>
          </w:tcPr>
          <w:p w:rsidR="00E023A1" w:rsidRDefault="00E023A1">
            <w:pPr>
              <w:rPr>
                <w:rFonts w:asciiTheme="minorEastAsia" w:eastAsiaTheme="minorEastAsia" w:hAnsiTheme="minorEastAsia" w:cs="宋体"/>
                <w:szCs w:val="21"/>
              </w:rPr>
            </w:pPr>
          </w:p>
        </w:tc>
        <w:tc>
          <w:tcPr>
            <w:tcW w:w="2132" w:type="dxa"/>
          </w:tcPr>
          <w:p w:rsidR="00E023A1" w:rsidRDefault="00E023A1">
            <w:pPr>
              <w:rPr>
                <w:rFonts w:asciiTheme="minorEastAsia" w:eastAsiaTheme="minorEastAsia" w:hAnsiTheme="minorEastAsia" w:cs="宋体"/>
                <w:szCs w:val="21"/>
              </w:rPr>
            </w:pPr>
          </w:p>
        </w:tc>
        <w:tc>
          <w:tcPr>
            <w:tcW w:w="3044" w:type="dxa"/>
          </w:tcPr>
          <w:p w:rsidR="00E023A1" w:rsidRDefault="00E023A1">
            <w:pPr>
              <w:rPr>
                <w:rFonts w:asciiTheme="minorEastAsia" w:eastAsiaTheme="minorEastAsia" w:hAnsiTheme="minorEastAsia" w:cs="宋体"/>
                <w:szCs w:val="21"/>
              </w:rPr>
            </w:pPr>
          </w:p>
        </w:tc>
        <w:tc>
          <w:tcPr>
            <w:tcW w:w="1440" w:type="dxa"/>
          </w:tcPr>
          <w:p w:rsidR="00E023A1" w:rsidRDefault="00E023A1">
            <w:pPr>
              <w:rPr>
                <w:rFonts w:asciiTheme="minorEastAsia" w:eastAsiaTheme="minorEastAsia" w:hAnsiTheme="minorEastAsia" w:cs="宋体"/>
                <w:szCs w:val="21"/>
              </w:rPr>
            </w:pPr>
          </w:p>
        </w:tc>
      </w:tr>
      <w:tr w:rsidR="00E023A1">
        <w:trPr>
          <w:trHeight w:hRule="exact" w:val="510"/>
        </w:trPr>
        <w:tc>
          <w:tcPr>
            <w:tcW w:w="2132" w:type="dxa"/>
          </w:tcPr>
          <w:p w:rsidR="00E023A1" w:rsidRDefault="00E023A1">
            <w:pPr>
              <w:rPr>
                <w:rFonts w:asciiTheme="minorEastAsia" w:eastAsiaTheme="minorEastAsia" w:hAnsiTheme="minorEastAsia" w:cs="宋体"/>
                <w:szCs w:val="21"/>
              </w:rPr>
            </w:pPr>
          </w:p>
        </w:tc>
        <w:tc>
          <w:tcPr>
            <w:tcW w:w="2132" w:type="dxa"/>
          </w:tcPr>
          <w:p w:rsidR="00E023A1" w:rsidRDefault="00E023A1">
            <w:pPr>
              <w:rPr>
                <w:rFonts w:asciiTheme="minorEastAsia" w:eastAsiaTheme="minorEastAsia" w:hAnsiTheme="minorEastAsia" w:cs="宋体"/>
                <w:szCs w:val="21"/>
              </w:rPr>
            </w:pPr>
          </w:p>
        </w:tc>
        <w:tc>
          <w:tcPr>
            <w:tcW w:w="3044" w:type="dxa"/>
          </w:tcPr>
          <w:p w:rsidR="00E023A1" w:rsidRDefault="00E023A1">
            <w:pPr>
              <w:rPr>
                <w:rFonts w:asciiTheme="minorEastAsia" w:eastAsiaTheme="minorEastAsia" w:hAnsiTheme="minorEastAsia" w:cs="宋体"/>
                <w:szCs w:val="21"/>
              </w:rPr>
            </w:pPr>
          </w:p>
        </w:tc>
        <w:tc>
          <w:tcPr>
            <w:tcW w:w="1440" w:type="dxa"/>
          </w:tcPr>
          <w:p w:rsidR="00E023A1" w:rsidRDefault="00E023A1">
            <w:pPr>
              <w:rPr>
                <w:rFonts w:asciiTheme="minorEastAsia" w:eastAsiaTheme="minorEastAsia" w:hAnsiTheme="minorEastAsia" w:cs="宋体"/>
                <w:szCs w:val="21"/>
              </w:rPr>
            </w:pPr>
          </w:p>
        </w:tc>
      </w:tr>
      <w:tr w:rsidR="00E023A1">
        <w:trPr>
          <w:trHeight w:hRule="exact" w:val="510"/>
        </w:trPr>
        <w:tc>
          <w:tcPr>
            <w:tcW w:w="2132" w:type="dxa"/>
          </w:tcPr>
          <w:p w:rsidR="00E023A1" w:rsidRDefault="00E023A1">
            <w:pPr>
              <w:rPr>
                <w:rFonts w:asciiTheme="minorEastAsia" w:eastAsiaTheme="minorEastAsia" w:hAnsiTheme="minorEastAsia" w:cs="宋体"/>
                <w:szCs w:val="21"/>
              </w:rPr>
            </w:pPr>
          </w:p>
        </w:tc>
        <w:tc>
          <w:tcPr>
            <w:tcW w:w="2132" w:type="dxa"/>
          </w:tcPr>
          <w:p w:rsidR="00E023A1" w:rsidRDefault="00E023A1">
            <w:pPr>
              <w:rPr>
                <w:rFonts w:asciiTheme="minorEastAsia" w:eastAsiaTheme="minorEastAsia" w:hAnsiTheme="minorEastAsia" w:cs="宋体"/>
                <w:szCs w:val="21"/>
              </w:rPr>
            </w:pPr>
          </w:p>
        </w:tc>
        <w:tc>
          <w:tcPr>
            <w:tcW w:w="3044" w:type="dxa"/>
          </w:tcPr>
          <w:p w:rsidR="00E023A1" w:rsidRDefault="00E023A1">
            <w:pPr>
              <w:rPr>
                <w:rFonts w:asciiTheme="minorEastAsia" w:eastAsiaTheme="minorEastAsia" w:hAnsiTheme="minorEastAsia" w:cs="宋体"/>
                <w:szCs w:val="21"/>
              </w:rPr>
            </w:pPr>
          </w:p>
        </w:tc>
        <w:tc>
          <w:tcPr>
            <w:tcW w:w="1440" w:type="dxa"/>
          </w:tcPr>
          <w:p w:rsidR="00E023A1" w:rsidRDefault="00E023A1">
            <w:pPr>
              <w:rPr>
                <w:rFonts w:asciiTheme="minorEastAsia" w:eastAsiaTheme="minorEastAsia" w:hAnsiTheme="minorEastAsia" w:cs="宋体"/>
                <w:szCs w:val="21"/>
              </w:rPr>
            </w:pPr>
          </w:p>
        </w:tc>
      </w:tr>
    </w:tbl>
    <w:p w:rsidR="00E023A1" w:rsidRDefault="002637A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E023A1" w:rsidRDefault="002637A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E023A1" w:rsidRDefault="002637AF">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E023A1" w:rsidRDefault="00E023A1">
      <w:pPr>
        <w:pStyle w:val="a5"/>
        <w:overflowPunct w:val="0"/>
        <w:spacing w:line="500" w:lineRule="exact"/>
        <w:ind w:firstLine="0"/>
        <w:rPr>
          <w:rFonts w:asciiTheme="minorEastAsia" w:eastAsiaTheme="minorEastAsia" w:hAnsiTheme="minorEastAsia" w:cs="宋体"/>
          <w:b/>
          <w:sz w:val="28"/>
          <w:szCs w:val="28"/>
        </w:rPr>
      </w:pPr>
    </w:p>
    <w:p w:rsidR="00E023A1" w:rsidRDefault="00E023A1">
      <w:pPr>
        <w:pStyle w:val="a5"/>
        <w:overflowPunct w:val="0"/>
        <w:spacing w:line="500" w:lineRule="exact"/>
        <w:ind w:firstLine="0"/>
        <w:rPr>
          <w:rFonts w:asciiTheme="minorEastAsia" w:eastAsiaTheme="minorEastAsia" w:hAnsiTheme="minorEastAsia" w:cs="宋体"/>
          <w:b/>
          <w:bCs/>
          <w:sz w:val="28"/>
          <w:szCs w:val="28"/>
        </w:rPr>
      </w:pPr>
    </w:p>
    <w:p w:rsidR="00E023A1" w:rsidRDefault="00E023A1">
      <w:pPr>
        <w:pStyle w:val="a5"/>
        <w:overflowPunct w:val="0"/>
        <w:spacing w:line="500" w:lineRule="exact"/>
        <w:ind w:firstLine="0"/>
        <w:rPr>
          <w:rFonts w:asciiTheme="minorEastAsia" w:eastAsiaTheme="minorEastAsia" w:hAnsiTheme="minorEastAsia" w:cs="宋体"/>
          <w:b/>
          <w:bCs/>
          <w:sz w:val="28"/>
          <w:szCs w:val="28"/>
        </w:rPr>
      </w:pPr>
    </w:p>
    <w:p w:rsidR="00000FB2" w:rsidRDefault="00000FB2" w:rsidP="00000FB2">
      <w:pPr>
        <w:ind w:firstLineChars="100" w:firstLine="321"/>
        <w:rPr>
          <w:rFonts w:ascii="黑体" w:eastAsia="黑体" w:hAnsi="黑体"/>
          <w:sz w:val="32"/>
          <w:szCs w:val="32"/>
        </w:rPr>
      </w:pPr>
      <w:r>
        <w:rPr>
          <w:rFonts w:asciiTheme="minorEastAsia" w:eastAsiaTheme="minorEastAsia" w:hAnsiTheme="minorEastAsia" w:cs="宋体"/>
          <w:b/>
          <w:sz w:val="32"/>
          <w:szCs w:val="32"/>
        </w:rPr>
        <w:br w:type="page"/>
      </w:r>
      <w:r>
        <w:rPr>
          <w:rFonts w:ascii="黑体" w:eastAsia="黑体" w:hAnsi="黑体" w:hint="eastAsia"/>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696"/>
        <w:gridCol w:w="1582"/>
        <w:gridCol w:w="540"/>
        <w:gridCol w:w="20"/>
        <w:gridCol w:w="977"/>
        <w:gridCol w:w="568"/>
        <w:gridCol w:w="2914"/>
      </w:tblGrid>
      <w:tr w:rsidR="00000FB2" w:rsidTr="002B4685">
        <w:trPr>
          <w:trHeight w:val="284"/>
        </w:trPr>
        <w:tc>
          <w:tcPr>
            <w:tcW w:w="1696" w:type="dxa"/>
            <w:vAlign w:val="center"/>
          </w:tcPr>
          <w:p w:rsidR="00000FB2" w:rsidRDefault="00000FB2" w:rsidP="002B4685">
            <w:pPr>
              <w:jc w:val="center"/>
              <w:rPr>
                <w:rFonts w:ascii="宋体" w:hAnsi="宋体"/>
                <w:sz w:val="24"/>
                <w:szCs w:val="24"/>
              </w:rPr>
            </w:pPr>
            <w:r>
              <w:rPr>
                <w:rFonts w:ascii="宋体" w:hAnsi="宋体" w:hint="eastAsia"/>
                <w:sz w:val="24"/>
                <w:szCs w:val="24"/>
              </w:rPr>
              <w:t>姓名</w:t>
            </w:r>
          </w:p>
        </w:tc>
        <w:tc>
          <w:tcPr>
            <w:tcW w:w="1582" w:type="dxa"/>
            <w:vAlign w:val="center"/>
          </w:tcPr>
          <w:p w:rsidR="00000FB2" w:rsidRDefault="00000FB2" w:rsidP="002B4685">
            <w:pPr>
              <w:jc w:val="center"/>
              <w:rPr>
                <w:rFonts w:ascii="宋体" w:hAnsi="宋体"/>
                <w:sz w:val="24"/>
                <w:szCs w:val="24"/>
              </w:rPr>
            </w:pPr>
          </w:p>
        </w:tc>
        <w:tc>
          <w:tcPr>
            <w:tcW w:w="1537" w:type="dxa"/>
            <w:gridSpan w:val="3"/>
            <w:vAlign w:val="center"/>
          </w:tcPr>
          <w:p w:rsidR="00000FB2" w:rsidRDefault="00000FB2" w:rsidP="002B4685">
            <w:pPr>
              <w:jc w:val="center"/>
              <w:rPr>
                <w:rFonts w:ascii="宋体" w:hAnsi="宋体"/>
                <w:sz w:val="24"/>
                <w:szCs w:val="24"/>
              </w:rPr>
            </w:pPr>
            <w:r>
              <w:rPr>
                <w:rFonts w:ascii="宋体" w:hAnsi="宋体" w:hint="eastAsia"/>
                <w:sz w:val="24"/>
                <w:szCs w:val="24"/>
              </w:rPr>
              <w:t>身份证号码</w:t>
            </w:r>
          </w:p>
        </w:tc>
        <w:tc>
          <w:tcPr>
            <w:tcW w:w="3482" w:type="dxa"/>
            <w:gridSpan w:val="2"/>
            <w:vAlign w:val="center"/>
          </w:tcPr>
          <w:p w:rsidR="00000FB2" w:rsidRDefault="00000FB2" w:rsidP="002B4685">
            <w:pPr>
              <w:jc w:val="center"/>
              <w:rPr>
                <w:rFonts w:ascii="宋体" w:hAnsi="宋体"/>
                <w:sz w:val="24"/>
                <w:szCs w:val="24"/>
              </w:rPr>
            </w:pPr>
          </w:p>
        </w:tc>
      </w:tr>
      <w:tr w:rsidR="00000FB2" w:rsidTr="002B4685">
        <w:trPr>
          <w:trHeight w:val="284"/>
        </w:trPr>
        <w:tc>
          <w:tcPr>
            <w:tcW w:w="1696" w:type="dxa"/>
            <w:vAlign w:val="center"/>
          </w:tcPr>
          <w:p w:rsidR="00000FB2" w:rsidRDefault="00000FB2" w:rsidP="002B4685">
            <w:pPr>
              <w:jc w:val="center"/>
              <w:rPr>
                <w:rFonts w:ascii="宋体" w:hAnsi="宋体"/>
                <w:sz w:val="24"/>
                <w:szCs w:val="24"/>
              </w:rPr>
            </w:pPr>
            <w:r>
              <w:rPr>
                <w:rFonts w:ascii="宋体" w:hAnsi="宋体" w:hint="eastAsia"/>
                <w:sz w:val="24"/>
                <w:szCs w:val="24"/>
              </w:rPr>
              <w:t>单位名称</w:t>
            </w:r>
          </w:p>
        </w:tc>
        <w:tc>
          <w:tcPr>
            <w:tcW w:w="6601" w:type="dxa"/>
            <w:gridSpan w:val="6"/>
            <w:vAlign w:val="center"/>
          </w:tcPr>
          <w:p w:rsidR="00000FB2" w:rsidRDefault="00000FB2" w:rsidP="002B4685">
            <w:pPr>
              <w:jc w:val="center"/>
              <w:rPr>
                <w:rFonts w:ascii="宋体" w:hAnsi="宋体"/>
                <w:sz w:val="24"/>
                <w:szCs w:val="24"/>
              </w:rPr>
            </w:pPr>
          </w:p>
        </w:tc>
      </w:tr>
      <w:tr w:rsidR="00000FB2" w:rsidTr="002B4685">
        <w:trPr>
          <w:trHeight w:val="284"/>
        </w:trPr>
        <w:tc>
          <w:tcPr>
            <w:tcW w:w="1696" w:type="dxa"/>
            <w:vAlign w:val="center"/>
          </w:tcPr>
          <w:p w:rsidR="00000FB2" w:rsidRDefault="00000FB2" w:rsidP="002B4685">
            <w:pPr>
              <w:jc w:val="center"/>
              <w:rPr>
                <w:rFonts w:ascii="宋体" w:hAnsi="宋体"/>
                <w:sz w:val="24"/>
                <w:szCs w:val="24"/>
              </w:rPr>
            </w:pPr>
            <w:r>
              <w:rPr>
                <w:rFonts w:ascii="宋体" w:hAnsi="宋体" w:hint="eastAsia"/>
                <w:sz w:val="24"/>
                <w:szCs w:val="24"/>
              </w:rPr>
              <w:t>单位地址</w:t>
            </w:r>
          </w:p>
        </w:tc>
        <w:tc>
          <w:tcPr>
            <w:tcW w:w="6601" w:type="dxa"/>
            <w:gridSpan w:val="6"/>
            <w:vAlign w:val="center"/>
          </w:tcPr>
          <w:p w:rsidR="00000FB2" w:rsidRDefault="00000FB2" w:rsidP="002B4685">
            <w:pPr>
              <w:jc w:val="center"/>
              <w:rPr>
                <w:rFonts w:ascii="宋体" w:hAnsi="宋体"/>
                <w:sz w:val="24"/>
                <w:szCs w:val="24"/>
              </w:rPr>
            </w:pPr>
          </w:p>
        </w:tc>
      </w:tr>
      <w:tr w:rsidR="00000FB2" w:rsidTr="002B4685">
        <w:trPr>
          <w:trHeight w:val="284"/>
        </w:trPr>
        <w:tc>
          <w:tcPr>
            <w:tcW w:w="1696" w:type="dxa"/>
            <w:vAlign w:val="center"/>
          </w:tcPr>
          <w:p w:rsidR="00000FB2" w:rsidRDefault="00000FB2" w:rsidP="002B4685">
            <w:pPr>
              <w:jc w:val="center"/>
              <w:rPr>
                <w:rFonts w:ascii="宋体" w:hAnsi="宋体"/>
                <w:sz w:val="24"/>
                <w:szCs w:val="24"/>
              </w:rPr>
            </w:pPr>
            <w:r>
              <w:rPr>
                <w:rFonts w:ascii="宋体" w:hAnsi="宋体" w:hint="eastAsia"/>
                <w:sz w:val="24"/>
                <w:szCs w:val="24"/>
              </w:rPr>
              <w:t>个人住址</w:t>
            </w:r>
          </w:p>
        </w:tc>
        <w:tc>
          <w:tcPr>
            <w:tcW w:w="6601" w:type="dxa"/>
            <w:gridSpan w:val="6"/>
            <w:vAlign w:val="center"/>
          </w:tcPr>
          <w:p w:rsidR="00000FB2" w:rsidRDefault="00000FB2" w:rsidP="002B4685">
            <w:pPr>
              <w:jc w:val="center"/>
              <w:rPr>
                <w:rFonts w:ascii="宋体" w:hAnsi="宋体"/>
                <w:sz w:val="24"/>
                <w:szCs w:val="24"/>
              </w:rPr>
            </w:pPr>
          </w:p>
        </w:tc>
      </w:tr>
      <w:tr w:rsidR="00000FB2" w:rsidTr="002B4685">
        <w:trPr>
          <w:trHeight w:val="284"/>
        </w:trPr>
        <w:tc>
          <w:tcPr>
            <w:tcW w:w="1696" w:type="dxa"/>
            <w:vAlign w:val="center"/>
          </w:tcPr>
          <w:p w:rsidR="00000FB2" w:rsidRDefault="00000FB2" w:rsidP="002B4685">
            <w:pPr>
              <w:jc w:val="center"/>
              <w:rPr>
                <w:rFonts w:ascii="宋体" w:hAnsi="宋体"/>
                <w:sz w:val="24"/>
                <w:szCs w:val="24"/>
              </w:rPr>
            </w:pPr>
            <w:r>
              <w:rPr>
                <w:rFonts w:ascii="宋体" w:hAnsi="宋体" w:hint="eastAsia"/>
                <w:sz w:val="24"/>
                <w:szCs w:val="24"/>
              </w:rPr>
              <w:t>单位电话</w:t>
            </w:r>
          </w:p>
        </w:tc>
        <w:tc>
          <w:tcPr>
            <w:tcW w:w="2142" w:type="dxa"/>
            <w:gridSpan w:val="3"/>
            <w:vAlign w:val="center"/>
          </w:tcPr>
          <w:p w:rsidR="00000FB2" w:rsidRDefault="00000FB2" w:rsidP="002B4685">
            <w:pPr>
              <w:jc w:val="center"/>
              <w:rPr>
                <w:rFonts w:ascii="宋体" w:hAnsi="宋体"/>
                <w:sz w:val="24"/>
                <w:szCs w:val="24"/>
              </w:rPr>
            </w:pPr>
          </w:p>
        </w:tc>
        <w:tc>
          <w:tcPr>
            <w:tcW w:w="1545" w:type="dxa"/>
            <w:gridSpan w:val="2"/>
            <w:vAlign w:val="center"/>
          </w:tcPr>
          <w:p w:rsidR="00000FB2" w:rsidRDefault="00000FB2" w:rsidP="002B4685">
            <w:pPr>
              <w:jc w:val="center"/>
              <w:rPr>
                <w:rFonts w:ascii="宋体" w:hAnsi="宋体"/>
                <w:sz w:val="24"/>
                <w:szCs w:val="24"/>
              </w:rPr>
            </w:pPr>
            <w:r>
              <w:rPr>
                <w:rFonts w:ascii="宋体" w:hAnsi="宋体" w:hint="eastAsia"/>
                <w:sz w:val="24"/>
                <w:szCs w:val="24"/>
              </w:rPr>
              <w:t>个人手机</w:t>
            </w:r>
          </w:p>
        </w:tc>
        <w:tc>
          <w:tcPr>
            <w:tcW w:w="2914" w:type="dxa"/>
            <w:vAlign w:val="center"/>
          </w:tcPr>
          <w:p w:rsidR="00000FB2" w:rsidRDefault="00000FB2" w:rsidP="002B4685">
            <w:pPr>
              <w:jc w:val="center"/>
              <w:rPr>
                <w:rFonts w:ascii="宋体" w:hAnsi="宋体"/>
                <w:sz w:val="24"/>
                <w:szCs w:val="24"/>
              </w:rPr>
            </w:pPr>
          </w:p>
        </w:tc>
      </w:tr>
      <w:tr w:rsidR="00000FB2" w:rsidTr="002B4685">
        <w:trPr>
          <w:trHeight w:val="284"/>
        </w:trPr>
        <w:tc>
          <w:tcPr>
            <w:tcW w:w="1696" w:type="dxa"/>
            <w:vAlign w:val="center"/>
          </w:tcPr>
          <w:p w:rsidR="00000FB2" w:rsidRDefault="00000FB2" w:rsidP="002B4685">
            <w:pPr>
              <w:jc w:val="center"/>
              <w:rPr>
                <w:rFonts w:ascii="宋体" w:hAnsi="宋体"/>
                <w:sz w:val="24"/>
                <w:szCs w:val="24"/>
              </w:rPr>
            </w:pPr>
            <w:r>
              <w:rPr>
                <w:rFonts w:ascii="宋体" w:hAnsi="宋体" w:hint="eastAsia"/>
                <w:sz w:val="24"/>
                <w:szCs w:val="24"/>
              </w:rPr>
              <w:t>人员身份</w:t>
            </w:r>
          </w:p>
        </w:tc>
        <w:tc>
          <w:tcPr>
            <w:tcW w:w="6601" w:type="dxa"/>
            <w:gridSpan w:val="6"/>
            <w:vAlign w:val="center"/>
          </w:tcPr>
          <w:p w:rsidR="00000FB2" w:rsidRDefault="00000FB2" w:rsidP="002B4685">
            <w:pPr>
              <w:jc w:val="center"/>
              <w:rPr>
                <w:rFonts w:ascii="宋体" w:hAnsi="宋体"/>
                <w:sz w:val="24"/>
                <w:szCs w:val="24"/>
              </w:rPr>
            </w:pPr>
            <w:r>
              <w:rPr>
                <w:rFonts w:ascii="宋体" w:hAnsi="宋体" w:hint="eastAsia"/>
                <w:sz w:val="24"/>
                <w:szCs w:val="24"/>
              </w:rPr>
              <w:t>□采购人代表  □投标人代表  □评标专家</w:t>
            </w:r>
          </w:p>
        </w:tc>
      </w:tr>
      <w:tr w:rsidR="00000FB2" w:rsidTr="002B4685">
        <w:trPr>
          <w:trHeight w:val="284"/>
        </w:trPr>
        <w:tc>
          <w:tcPr>
            <w:tcW w:w="8297" w:type="dxa"/>
            <w:gridSpan w:val="7"/>
            <w:vAlign w:val="center"/>
          </w:tcPr>
          <w:p w:rsidR="00000FB2" w:rsidRDefault="00000FB2" w:rsidP="002B4685">
            <w:pPr>
              <w:ind w:firstLineChars="100" w:firstLine="240"/>
              <w:jc w:val="left"/>
              <w:rPr>
                <w:rFonts w:ascii="宋体" w:hAnsi="宋体"/>
                <w:sz w:val="24"/>
                <w:szCs w:val="24"/>
              </w:rPr>
            </w:pPr>
            <w:r>
              <w:rPr>
                <w:rFonts w:ascii="宋体" w:hAnsi="宋体" w:hint="eastAsia"/>
                <w:sz w:val="24"/>
                <w:szCs w:val="24"/>
              </w:rPr>
              <w:t>参加： □ 开标 □ 评标</w:t>
            </w:r>
          </w:p>
        </w:tc>
      </w:tr>
      <w:tr w:rsidR="00000FB2" w:rsidTr="002B4685">
        <w:trPr>
          <w:trHeight w:val="284"/>
        </w:trPr>
        <w:tc>
          <w:tcPr>
            <w:tcW w:w="1696" w:type="dxa"/>
            <w:vAlign w:val="center"/>
          </w:tcPr>
          <w:p w:rsidR="00000FB2" w:rsidRDefault="00000FB2" w:rsidP="002B4685">
            <w:pPr>
              <w:jc w:val="center"/>
              <w:rPr>
                <w:rFonts w:ascii="宋体" w:hAnsi="宋体"/>
                <w:sz w:val="24"/>
                <w:szCs w:val="24"/>
              </w:rPr>
            </w:pPr>
            <w:r>
              <w:rPr>
                <w:rFonts w:ascii="宋体" w:hAnsi="宋体" w:hint="eastAsia"/>
                <w:sz w:val="24"/>
                <w:szCs w:val="24"/>
              </w:rPr>
              <w:t>项目名称</w:t>
            </w:r>
          </w:p>
        </w:tc>
        <w:tc>
          <w:tcPr>
            <w:tcW w:w="6601" w:type="dxa"/>
            <w:gridSpan w:val="6"/>
            <w:vAlign w:val="center"/>
          </w:tcPr>
          <w:p w:rsidR="00000FB2" w:rsidRDefault="00000FB2" w:rsidP="002B4685">
            <w:pPr>
              <w:jc w:val="center"/>
              <w:rPr>
                <w:rFonts w:ascii="宋体" w:hAnsi="宋体"/>
                <w:sz w:val="24"/>
                <w:szCs w:val="24"/>
              </w:rPr>
            </w:pPr>
          </w:p>
        </w:tc>
      </w:tr>
      <w:tr w:rsidR="00000FB2" w:rsidTr="002B4685">
        <w:trPr>
          <w:trHeight w:val="284"/>
        </w:trPr>
        <w:tc>
          <w:tcPr>
            <w:tcW w:w="8297" w:type="dxa"/>
            <w:gridSpan w:val="7"/>
            <w:vAlign w:val="center"/>
          </w:tcPr>
          <w:p w:rsidR="00000FB2" w:rsidRDefault="00000FB2" w:rsidP="002B4685">
            <w:pPr>
              <w:jc w:val="center"/>
              <w:rPr>
                <w:rFonts w:ascii="宋体" w:hAnsi="宋体"/>
                <w:b/>
                <w:bCs/>
                <w:sz w:val="24"/>
                <w:szCs w:val="24"/>
              </w:rPr>
            </w:pPr>
            <w:r>
              <w:rPr>
                <w:rFonts w:ascii="宋体" w:hAnsi="宋体" w:hint="eastAsia"/>
                <w:b/>
                <w:bCs/>
                <w:sz w:val="24"/>
                <w:szCs w:val="24"/>
              </w:rPr>
              <w:t>个人健康情况</w:t>
            </w:r>
          </w:p>
        </w:tc>
      </w:tr>
      <w:tr w:rsidR="00000FB2" w:rsidTr="002B4685">
        <w:trPr>
          <w:trHeight w:val="284"/>
        </w:trPr>
        <w:tc>
          <w:tcPr>
            <w:tcW w:w="8297" w:type="dxa"/>
            <w:gridSpan w:val="7"/>
            <w:vAlign w:val="center"/>
          </w:tcPr>
          <w:p w:rsidR="00000FB2" w:rsidRDefault="00000FB2" w:rsidP="002B4685">
            <w:pPr>
              <w:jc w:val="center"/>
              <w:rPr>
                <w:rFonts w:ascii="宋体" w:hAnsi="宋体"/>
                <w:sz w:val="24"/>
                <w:szCs w:val="24"/>
              </w:rPr>
            </w:pPr>
            <w:r>
              <w:rPr>
                <w:rFonts w:ascii="宋体" w:hAnsi="宋体" w:hint="eastAsia"/>
                <w:sz w:val="24"/>
                <w:szCs w:val="24"/>
              </w:rPr>
              <w:t>有无发热、乏力、干咳、气促情况 □有 □无</w:t>
            </w:r>
          </w:p>
        </w:tc>
      </w:tr>
      <w:tr w:rsidR="00000FB2" w:rsidTr="002B4685">
        <w:tc>
          <w:tcPr>
            <w:tcW w:w="8297" w:type="dxa"/>
            <w:gridSpan w:val="7"/>
            <w:vAlign w:val="center"/>
          </w:tcPr>
          <w:p w:rsidR="00000FB2" w:rsidRDefault="00000FB2" w:rsidP="002B4685">
            <w:pPr>
              <w:jc w:val="center"/>
              <w:rPr>
                <w:rFonts w:ascii="宋体" w:hAnsi="宋体"/>
                <w:sz w:val="24"/>
                <w:szCs w:val="24"/>
              </w:rPr>
            </w:pPr>
            <w:r>
              <w:rPr>
                <w:rFonts w:ascii="宋体" w:hAnsi="宋体" w:hint="eastAsia"/>
                <w:sz w:val="24"/>
                <w:szCs w:val="24"/>
              </w:rPr>
              <w:t>近14天内是否来自（或途径）疫情重点地区和高风险地区？</w:t>
            </w:r>
          </w:p>
          <w:p w:rsidR="00000FB2" w:rsidRDefault="00000FB2" w:rsidP="002B4685">
            <w:pPr>
              <w:jc w:val="center"/>
              <w:rPr>
                <w:rFonts w:ascii="宋体" w:hAnsi="宋体"/>
                <w:sz w:val="24"/>
                <w:szCs w:val="24"/>
              </w:rPr>
            </w:pPr>
            <w:r>
              <w:rPr>
                <w:rFonts w:ascii="宋体" w:hAnsi="宋体" w:hint="eastAsia"/>
                <w:sz w:val="24"/>
                <w:szCs w:val="24"/>
              </w:rPr>
              <w:t>□否     □是 ，到达时间为：</w:t>
            </w:r>
          </w:p>
        </w:tc>
      </w:tr>
      <w:tr w:rsidR="00000FB2" w:rsidTr="002B4685">
        <w:trPr>
          <w:trHeight w:val="284"/>
        </w:trPr>
        <w:tc>
          <w:tcPr>
            <w:tcW w:w="8297" w:type="dxa"/>
            <w:gridSpan w:val="7"/>
            <w:vAlign w:val="center"/>
          </w:tcPr>
          <w:p w:rsidR="00000FB2" w:rsidRDefault="00000FB2" w:rsidP="002B4685">
            <w:pPr>
              <w:jc w:val="center"/>
              <w:rPr>
                <w:rFonts w:ascii="宋体" w:hAnsi="宋体"/>
                <w:sz w:val="24"/>
                <w:szCs w:val="24"/>
              </w:rPr>
            </w:pPr>
            <w:r>
              <w:rPr>
                <w:rFonts w:ascii="宋体" w:hAnsi="宋体" w:hint="eastAsia"/>
                <w:sz w:val="24"/>
                <w:szCs w:val="24"/>
              </w:rPr>
              <w:t>近14天内是否离开过常州？ □否   □是</w:t>
            </w:r>
          </w:p>
        </w:tc>
      </w:tr>
      <w:tr w:rsidR="00000FB2" w:rsidTr="002B4685">
        <w:trPr>
          <w:trHeight w:val="284"/>
        </w:trPr>
        <w:tc>
          <w:tcPr>
            <w:tcW w:w="1696" w:type="dxa"/>
            <w:vAlign w:val="center"/>
          </w:tcPr>
          <w:p w:rsidR="00000FB2" w:rsidRDefault="00000FB2" w:rsidP="002B4685">
            <w:pPr>
              <w:jc w:val="center"/>
              <w:rPr>
                <w:rFonts w:ascii="宋体" w:hAnsi="宋体"/>
                <w:sz w:val="24"/>
                <w:szCs w:val="24"/>
              </w:rPr>
            </w:pPr>
            <w:r>
              <w:rPr>
                <w:rFonts w:ascii="宋体" w:hAnsi="宋体" w:hint="eastAsia"/>
                <w:sz w:val="24"/>
                <w:szCs w:val="24"/>
              </w:rPr>
              <w:t>离开常州往</w:t>
            </w:r>
          </w:p>
        </w:tc>
        <w:tc>
          <w:tcPr>
            <w:tcW w:w="2122" w:type="dxa"/>
            <w:gridSpan w:val="2"/>
            <w:vAlign w:val="center"/>
          </w:tcPr>
          <w:p w:rsidR="00000FB2" w:rsidRDefault="00000FB2" w:rsidP="002B4685">
            <w:pPr>
              <w:jc w:val="center"/>
              <w:rPr>
                <w:rFonts w:ascii="宋体" w:hAnsi="宋体"/>
                <w:sz w:val="24"/>
                <w:szCs w:val="24"/>
              </w:rPr>
            </w:pPr>
          </w:p>
        </w:tc>
        <w:tc>
          <w:tcPr>
            <w:tcW w:w="1565" w:type="dxa"/>
            <w:gridSpan w:val="3"/>
            <w:vAlign w:val="center"/>
          </w:tcPr>
          <w:p w:rsidR="00000FB2" w:rsidRDefault="00000FB2" w:rsidP="002B4685">
            <w:pPr>
              <w:jc w:val="center"/>
              <w:rPr>
                <w:rFonts w:ascii="宋体" w:hAnsi="宋体"/>
                <w:sz w:val="24"/>
                <w:szCs w:val="24"/>
              </w:rPr>
            </w:pPr>
            <w:r>
              <w:rPr>
                <w:rFonts w:ascii="宋体" w:hAnsi="宋体" w:hint="eastAsia"/>
                <w:sz w:val="24"/>
                <w:szCs w:val="24"/>
              </w:rPr>
              <w:t>返常日期</w:t>
            </w:r>
          </w:p>
        </w:tc>
        <w:tc>
          <w:tcPr>
            <w:tcW w:w="2914" w:type="dxa"/>
            <w:vAlign w:val="center"/>
          </w:tcPr>
          <w:p w:rsidR="00000FB2" w:rsidRDefault="00000FB2" w:rsidP="002B4685">
            <w:pPr>
              <w:jc w:val="center"/>
              <w:rPr>
                <w:rFonts w:ascii="宋体" w:hAnsi="宋体"/>
                <w:sz w:val="24"/>
                <w:szCs w:val="24"/>
              </w:rPr>
            </w:pPr>
          </w:p>
        </w:tc>
      </w:tr>
      <w:tr w:rsidR="00000FB2" w:rsidTr="002B4685">
        <w:trPr>
          <w:trHeight w:val="284"/>
        </w:trPr>
        <w:tc>
          <w:tcPr>
            <w:tcW w:w="1696" w:type="dxa"/>
            <w:vAlign w:val="center"/>
          </w:tcPr>
          <w:p w:rsidR="00000FB2" w:rsidRDefault="00000FB2" w:rsidP="002B4685">
            <w:pPr>
              <w:jc w:val="center"/>
              <w:rPr>
                <w:rFonts w:ascii="宋体" w:hAnsi="宋体"/>
                <w:sz w:val="24"/>
                <w:szCs w:val="24"/>
              </w:rPr>
            </w:pPr>
            <w:r>
              <w:rPr>
                <w:rFonts w:ascii="宋体" w:hAnsi="宋体" w:hint="eastAsia"/>
                <w:sz w:val="24"/>
                <w:szCs w:val="24"/>
              </w:rPr>
              <w:t>途径（换乘）</w:t>
            </w:r>
          </w:p>
        </w:tc>
        <w:tc>
          <w:tcPr>
            <w:tcW w:w="2122" w:type="dxa"/>
            <w:gridSpan w:val="2"/>
            <w:vAlign w:val="center"/>
          </w:tcPr>
          <w:p w:rsidR="00000FB2" w:rsidRDefault="00000FB2" w:rsidP="002B4685">
            <w:pPr>
              <w:jc w:val="center"/>
              <w:rPr>
                <w:rFonts w:ascii="宋体" w:hAnsi="宋体"/>
                <w:sz w:val="24"/>
                <w:szCs w:val="24"/>
              </w:rPr>
            </w:pPr>
          </w:p>
        </w:tc>
        <w:tc>
          <w:tcPr>
            <w:tcW w:w="1565" w:type="dxa"/>
            <w:gridSpan w:val="3"/>
            <w:vAlign w:val="center"/>
          </w:tcPr>
          <w:p w:rsidR="00000FB2" w:rsidRDefault="00000FB2" w:rsidP="002B4685">
            <w:pPr>
              <w:jc w:val="center"/>
              <w:rPr>
                <w:rFonts w:ascii="宋体" w:hAnsi="宋体"/>
                <w:sz w:val="24"/>
                <w:szCs w:val="24"/>
              </w:rPr>
            </w:pPr>
            <w:r>
              <w:rPr>
                <w:rFonts w:ascii="宋体" w:hAnsi="宋体" w:hint="eastAsia"/>
                <w:sz w:val="24"/>
                <w:szCs w:val="24"/>
              </w:rPr>
              <w:t>途径日期</w:t>
            </w:r>
          </w:p>
        </w:tc>
        <w:tc>
          <w:tcPr>
            <w:tcW w:w="2914" w:type="dxa"/>
            <w:vAlign w:val="center"/>
          </w:tcPr>
          <w:p w:rsidR="00000FB2" w:rsidRDefault="00000FB2" w:rsidP="002B4685">
            <w:pPr>
              <w:jc w:val="center"/>
              <w:rPr>
                <w:rFonts w:ascii="宋体" w:hAnsi="宋体"/>
                <w:sz w:val="24"/>
                <w:szCs w:val="24"/>
              </w:rPr>
            </w:pPr>
          </w:p>
        </w:tc>
      </w:tr>
      <w:tr w:rsidR="00000FB2" w:rsidTr="002B4685">
        <w:trPr>
          <w:trHeight w:val="567"/>
        </w:trPr>
        <w:tc>
          <w:tcPr>
            <w:tcW w:w="8297" w:type="dxa"/>
            <w:gridSpan w:val="7"/>
            <w:vAlign w:val="center"/>
          </w:tcPr>
          <w:p w:rsidR="00000FB2" w:rsidRDefault="00000FB2" w:rsidP="002B4685">
            <w:pPr>
              <w:jc w:val="center"/>
              <w:rPr>
                <w:rFonts w:ascii="宋体" w:hAnsi="宋体"/>
                <w:sz w:val="24"/>
                <w:szCs w:val="24"/>
              </w:rPr>
            </w:pPr>
            <w:r>
              <w:rPr>
                <w:rFonts w:ascii="宋体" w:hAnsi="宋体" w:hint="eastAsia"/>
                <w:sz w:val="24"/>
                <w:szCs w:val="24"/>
              </w:rPr>
              <w:t>近14天内是否有与来自疫情重点地区和高风险地区的人员接触情况？</w:t>
            </w:r>
          </w:p>
          <w:p w:rsidR="00000FB2" w:rsidRDefault="00000FB2" w:rsidP="002B4685">
            <w:pPr>
              <w:jc w:val="center"/>
              <w:rPr>
                <w:rFonts w:ascii="宋体" w:hAnsi="宋体"/>
                <w:sz w:val="24"/>
                <w:szCs w:val="24"/>
              </w:rPr>
            </w:pPr>
            <w:r>
              <w:rPr>
                <w:rFonts w:ascii="宋体" w:hAnsi="宋体" w:hint="eastAsia"/>
                <w:sz w:val="24"/>
                <w:szCs w:val="24"/>
              </w:rPr>
              <w:t>□否 □是 ，接触时间为：</w:t>
            </w:r>
          </w:p>
        </w:tc>
      </w:tr>
      <w:tr w:rsidR="00000FB2" w:rsidTr="002B4685">
        <w:trPr>
          <w:trHeight w:val="1982"/>
        </w:trPr>
        <w:tc>
          <w:tcPr>
            <w:tcW w:w="8297" w:type="dxa"/>
            <w:gridSpan w:val="7"/>
            <w:vAlign w:val="center"/>
          </w:tcPr>
          <w:p w:rsidR="00000FB2" w:rsidRDefault="00000FB2" w:rsidP="002B4685">
            <w:pPr>
              <w:ind w:firstLineChars="200" w:firstLine="480"/>
              <w:jc w:val="left"/>
              <w:rPr>
                <w:rFonts w:ascii="宋体" w:hAnsi="宋体"/>
                <w:sz w:val="24"/>
                <w:szCs w:val="24"/>
              </w:rPr>
            </w:pPr>
            <w:r>
              <w:rPr>
                <w:rFonts w:ascii="宋体" w:hAnsi="宋体" w:hint="eastAsia"/>
                <w:sz w:val="24"/>
                <w:szCs w:val="24"/>
              </w:rPr>
              <w:t>本人承诺以上信息真实准确。如有不实，愿承担由此引起的一切后果及法律责任。</w:t>
            </w:r>
          </w:p>
          <w:p w:rsidR="00000FB2" w:rsidRDefault="00000FB2" w:rsidP="002B4685">
            <w:pPr>
              <w:jc w:val="left"/>
              <w:rPr>
                <w:rFonts w:ascii="宋体" w:hAnsi="宋体"/>
                <w:sz w:val="24"/>
                <w:szCs w:val="24"/>
              </w:rPr>
            </w:pPr>
          </w:p>
          <w:p w:rsidR="00000FB2" w:rsidRDefault="00000FB2" w:rsidP="002B4685">
            <w:pPr>
              <w:wordWrap w:val="0"/>
              <w:jc w:val="left"/>
              <w:rPr>
                <w:rFonts w:ascii="宋体" w:hAnsi="宋体"/>
                <w:sz w:val="24"/>
                <w:szCs w:val="24"/>
              </w:rPr>
            </w:pPr>
            <w:r>
              <w:rPr>
                <w:rFonts w:ascii="宋体" w:hAnsi="宋体" w:hint="eastAsia"/>
                <w:sz w:val="24"/>
                <w:szCs w:val="24"/>
              </w:rPr>
              <w:t xml:space="preserve">申报人（签名）： </w:t>
            </w:r>
          </w:p>
          <w:p w:rsidR="00000FB2" w:rsidRDefault="00000FB2" w:rsidP="002B4685">
            <w:pPr>
              <w:jc w:val="left"/>
              <w:rPr>
                <w:rFonts w:ascii="宋体" w:hAnsi="宋体"/>
                <w:sz w:val="24"/>
                <w:szCs w:val="24"/>
              </w:rPr>
            </w:pPr>
          </w:p>
          <w:p w:rsidR="00000FB2" w:rsidRDefault="00000FB2" w:rsidP="002B4685">
            <w:pPr>
              <w:wordWrap w:val="0"/>
              <w:jc w:val="left"/>
              <w:rPr>
                <w:sz w:val="24"/>
                <w:szCs w:val="24"/>
              </w:rPr>
            </w:pPr>
            <w:r>
              <w:rPr>
                <w:rFonts w:hint="eastAsia"/>
                <w:sz w:val="24"/>
                <w:szCs w:val="24"/>
              </w:rPr>
              <w:t>单位（公章）</w:t>
            </w:r>
          </w:p>
          <w:p w:rsidR="00000FB2" w:rsidRDefault="00000FB2" w:rsidP="002B4685">
            <w:pPr>
              <w:ind w:firstLineChars="2050" w:firstLine="4920"/>
              <w:jc w:val="left"/>
              <w:rPr>
                <w:sz w:val="24"/>
                <w:szCs w:val="24"/>
              </w:rPr>
            </w:pPr>
            <w:r>
              <w:rPr>
                <w:rFonts w:ascii="宋体" w:hAnsi="宋体" w:hint="eastAsia"/>
                <w:sz w:val="24"/>
                <w:szCs w:val="24"/>
              </w:rPr>
              <w:t>日期：</w:t>
            </w:r>
          </w:p>
        </w:tc>
      </w:tr>
    </w:tbl>
    <w:p w:rsidR="00000FB2" w:rsidRDefault="00000FB2" w:rsidP="00000FB2">
      <w:pPr>
        <w:spacing w:line="240" w:lineRule="exact"/>
        <w:jc w:val="center"/>
        <w:rPr>
          <w:b/>
          <w:sz w:val="18"/>
          <w:szCs w:val="18"/>
        </w:rPr>
      </w:pPr>
      <w:r>
        <w:rPr>
          <w:rFonts w:ascii="宋体" w:hAnsi="宋体" w:hint="eastAsia"/>
          <w:b/>
          <w:sz w:val="18"/>
          <w:szCs w:val="18"/>
        </w:rPr>
        <w:t>存在瞒报或审查不严的企业，一经发现将严肃处理，在诚信体系中予以记录，并报有关部门依法追究责任。</w:t>
      </w:r>
    </w:p>
    <w:p w:rsidR="00000FB2" w:rsidRDefault="00000FB2" w:rsidP="00000FB2">
      <w:pPr>
        <w:widowControl/>
        <w:ind w:firstLineChars="200" w:firstLine="640"/>
        <w:rPr>
          <w:rFonts w:ascii="仿宋" w:eastAsia="仿宋" w:hAnsi="仿宋"/>
          <w:color w:val="000000"/>
          <w:kern w:val="0"/>
          <w:sz w:val="32"/>
          <w:szCs w:val="32"/>
        </w:rPr>
      </w:pPr>
      <w:r>
        <w:rPr>
          <w:rFonts w:ascii="仿宋" w:eastAsia="仿宋" w:hAnsi="仿宋" w:hint="eastAsia"/>
          <w:color w:val="333333"/>
          <w:kern w:val="0"/>
          <w:sz w:val="32"/>
          <w:szCs w:val="32"/>
        </w:rPr>
        <w:t xml:space="preserve">                       </w:t>
      </w:r>
    </w:p>
    <w:p w:rsidR="00000FB2" w:rsidRDefault="00000FB2">
      <w:pPr>
        <w:widowControl/>
        <w:jc w:val="left"/>
        <w:rPr>
          <w:rFonts w:asciiTheme="minorEastAsia" w:eastAsiaTheme="minorEastAsia" w:hAnsiTheme="minorEastAsia" w:cs="宋体"/>
          <w:b/>
          <w:sz w:val="32"/>
          <w:szCs w:val="32"/>
        </w:rPr>
      </w:pPr>
    </w:p>
    <w:p w:rsidR="00000FB2" w:rsidRPr="00000FB2" w:rsidRDefault="00000FB2">
      <w:pPr>
        <w:widowControl/>
        <w:jc w:val="left"/>
        <w:rPr>
          <w:rFonts w:asciiTheme="minorEastAsia" w:eastAsiaTheme="minorEastAsia" w:hAnsiTheme="minorEastAsia" w:cs="宋体"/>
          <w:b/>
          <w:sz w:val="32"/>
          <w:szCs w:val="32"/>
        </w:rPr>
      </w:pPr>
    </w:p>
    <w:p w:rsidR="00E023A1" w:rsidRDefault="002637AF">
      <w:pPr>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友 情 提 醒</w:t>
      </w:r>
    </w:p>
    <w:p w:rsidR="00E023A1" w:rsidRDefault="002637AF">
      <w:pPr>
        <w:spacing w:line="4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各投标人：</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您好！</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为了提高贵单位的投标文件</w:t>
      </w:r>
      <w:r>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有效性，减少不必要的无效投标，特友情提醒注意以下几点：</w:t>
      </w:r>
    </w:p>
    <w:p w:rsidR="00E023A1" w:rsidRDefault="002637AF">
      <w:pPr>
        <w:spacing w:line="480" w:lineRule="exact"/>
        <w:ind w:firstLineChars="200" w:firstLine="480"/>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1.请谨记招标文件上表述的</w:t>
      </w:r>
      <w:r>
        <w:rPr>
          <w:rFonts w:asciiTheme="minorEastAsia" w:eastAsiaTheme="minorEastAsia" w:hAnsiTheme="minorEastAsia" w:cs="宋体" w:hint="eastAsia"/>
          <w:b/>
          <w:sz w:val="24"/>
          <w:szCs w:val="24"/>
        </w:rPr>
        <w:t>各项事宜时间节点</w:t>
      </w:r>
      <w:r>
        <w:rPr>
          <w:rFonts w:asciiTheme="minorEastAsia" w:eastAsiaTheme="minorEastAsia" w:hAnsiTheme="minorEastAsia" w:cs="宋体" w:hint="eastAsia"/>
          <w:sz w:val="24"/>
          <w:szCs w:val="24"/>
        </w:rPr>
        <w:t>，特别是</w:t>
      </w:r>
      <w:r>
        <w:rPr>
          <w:rFonts w:asciiTheme="minorEastAsia" w:eastAsiaTheme="minorEastAsia" w:hAnsiTheme="minorEastAsia" w:cs="宋体" w:hint="eastAsia"/>
          <w:b/>
          <w:sz w:val="24"/>
          <w:szCs w:val="24"/>
        </w:rPr>
        <w:t>开标时间和地点</w:t>
      </w:r>
      <w:r>
        <w:rPr>
          <w:rFonts w:asciiTheme="minorEastAsia" w:eastAsiaTheme="minorEastAsia" w:hAnsiTheme="minorEastAsia" w:cs="宋体" w:hint="eastAsia"/>
          <w:sz w:val="24"/>
          <w:szCs w:val="24"/>
        </w:rPr>
        <w:t>，迟到的将一律不能进入开标室</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2.投标保证金一定要从</w:t>
      </w:r>
      <w:r>
        <w:rPr>
          <w:rFonts w:asciiTheme="minorEastAsia" w:eastAsiaTheme="minorEastAsia" w:hAnsiTheme="minorEastAsia" w:cs="宋体" w:hint="eastAsia"/>
          <w:b/>
          <w:sz w:val="24"/>
          <w:szCs w:val="24"/>
        </w:rPr>
        <w:t>投标人账户</w:t>
      </w:r>
      <w:r>
        <w:rPr>
          <w:rFonts w:asciiTheme="minorEastAsia" w:eastAsiaTheme="minorEastAsia" w:hAnsiTheme="minorEastAsia" w:cs="宋体" w:hint="eastAsia"/>
          <w:sz w:val="24"/>
          <w:szCs w:val="24"/>
        </w:rPr>
        <w:t>按招标文件规定的</w:t>
      </w:r>
      <w:r>
        <w:rPr>
          <w:rFonts w:asciiTheme="minorEastAsia" w:eastAsiaTheme="minorEastAsia" w:hAnsiTheme="minorEastAsia" w:cs="宋体" w:hint="eastAsia"/>
          <w:b/>
          <w:sz w:val="24"/>
          <w:szCs w:val="24"/>
        </w:rPr>
        <w:t>方式和时间</w:t>
      </w:r>
      <w:r>
        <w:rPr>
          <w:rFonts w:asciiTheme="minorEastAsia" w:eastAsiaTheme="minorEastAsia" w:hAnsiTheme="minorEastAsia" w:cs="宋体" w:hint="eastAsia"/>
          <w:sz w:val="24"/>
          <w:szCs w:val="24"/>
        </w:rPr>
        <w:t>缴至</w:t>
      </w:r>
      <w:r>
        <w:rPr>
          <w:rFonts w:asciiTheme="minorEastAsia" w:eastAsiaTheme="minorEastAsia" w:hAnsiTheme="minorEastAsia" w:cs="宋体" w:hint="eastAsia"/>
          <w:b/>
          <w:sz w:val="24"/>
          <w:szCs w:val="24"/>
        </w:rPr>
        <w:t>指定账户并到账</w:t>
      </w:r>
      <w:r>
        <w:rPr>
          <w:rFonts w:asciiTheme="minorEastAsia" w:eastAsiaTheme="minorEastAsia" w:hAnsiTheme="minorEastAsia" w:cs="宋体" w:hint="eastAsia"/>
          <w:sz w:val="24"/>
          <w:szCs w:val="24"/>
        </w:rPr>
        <w:t>，拒绝以其它方式缴纳，禁止第三方代缴保证金。</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3.投标文件</w:t>
      </w:r>
      <w:r>
        <w:rPr>
          <w:rFonts w:asciiTheme="minorEastAsia" w:eastAsiaTheme="minorEastAsia" w:hAnsiTheme="minorEastAsia" w:cs="宋体" w:hint="eastAsia"/>
          <w:b/>
          <w:sz w:val="24"/>
          <w:szCs w:val="24"/>
        </w:rPr>
        <w:t>应</w:t>
      </w:r>
      <w:r>
        <w:rPr>
          <w:rFonts w:asciiTheme="minorEastAsia" w:eastAsiaTheme="minorEastAsia" w:hAnsiTheme="minorEastAsia" w:cs="宋体"/>
          <w:b/>
          <w:sz w:val="24"/>
          <w:szCs w:val="24"/>
        </w:rPr>
        <w:t>按要求</w:t>
      </w:r>
      <w:r>
        <w:rPr>
          <w:rFonts w:asciiTheme="minorEastAsia" w:eastAsiaTheme="minorEastAsia" w:hAnsiTheme="minorEastAsia" w:cs="宋体" w:hint="eastAsia"/>
          <w:b/>
          <w:sz w:val="24"/>
          <w:szCs w:val="24"/>
        </w:rPr>
        <w:t>密封，电子光盘单独密封</w:t>
      </w:r>
      <w:r>
        <w:rPr>
          <w:rFonts w:asciiTheme="minorEastAsia" w:eastAsiaTheme="minorEastAsia" w:hAnsiTheme="minorEastAsia" w:cs="宋体"/>
          <w:b/>
          <w:sz w:val="24"/>
          <w:szCs w:val="24"/>
        </w:rPr>
        <w:t>,</w:t>
      </w:r>
      <w:r>
        <w:rPr>
          <w:rFonts w:asciiTheme="minorEastAsia" w:eastAsiaTheme="minorEastAsia" w:hAnsiTheme="minorEastAsia" w:cs="宋体" w:hint="eastAsia"/>
          <w:sz w:val="24"/>
          <w:szCs w:val="24"/>
        </w:rPr>
        <w:t>并在封袋上加盖</w:t>
      </w:r>
      <w:r>
        <w:rPr>
          <w:rFonts w:asciiTheme="minorEastAsia" w:eastAsiaTheme="minorEastAsia" w:hAnsiTheme="minorEastAsia" w:cs="宋体" w:hint="eastAsia"/>
          <w:b/>
          <w:sz w:val="24"/>
          <w:szCs w:val="24"/>
        </w:rPr>
        <w:t>投标人公章</w:t>
      </w:r>
      <w:r>
        <w:rPr>
          <w:rFonts w:asciiTheme="minorEastAsia" w:eastAsiaTheme="minorEastAsia" w:hAnsiTheme="minorEastAsia" w:cs="宋体" w:hint="eastAsia"/>
          <w:sz w:val="24"/>
          <w:szCs w:val="24"/>
        </w:rPr>
        <w:t>。</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hint="eastAsia"/>
          <w:sz w:val="24"/>
          <w:szCs w:val="24"/>
        </w:rPr>
        <w:t>投标文件中的</w:t>
      </w:r>
      <w:r>
        <w:rPr>
          <w:rFonts w:asciiTheme="minorEastAsia" w:eastAsiaTheme="minorEastAsia" w:hAnsiTheme="minorEastAsia" w:cs="宋体" w:hint="eastAsia"/>
          <w:sz w:val="24"/>
          <w:szCs w:val="24"/>
        </w:rPr>
        <w:t>证明文件及资料需提供复印件并加盖</w:t>
      </w:r>
      <w:r>
        <w:rPr>
          <w:rFonts w:asciiTheme="minorEastAsia" w:eastAsiaTheme="minorEastAsia" w:hAnsiTheme="minorEastAsia" w:cs="宋体" w:hint="eastAsia"/>
          <w:b/>
          <w:sz w:val="24"/>
          <w:szCs w:val="24"/>
        </w:rPr>
        <w:t>公章</w:t>
      </w:r>
      <w:r>
        <w:rPr>
          <w:rFonts w:asciiTheme="minorEastAsia" w:eastAsiaTheme="minorEastAsia" w:hAnsiTheme="minorEastAsia" w:cs="宋体" w:hint="eastAsia"/>
          <w:sz w:val="24"/>
          <w:szCs w:val="24"/>
        </w:rPr>
        <w:t>，有要求提供原件或公证件的必须将原件或公证件携带至</w:t>
      </w:r>
      <w:r>
        <w:rPr>
          <w:rFonts w:asciiTheme="minorEastAsia" w:eastAsiaTheme="minorEastAsia" w:hAnsiTheme="minorEastAsia" w:cs="宋体"/>
          <w:sz w:val="24"/>
          <w:szCs w:val="24"/>
        </w:rPr>
        <w:t>开标现场备查</w:t>
      </w:r>
      <w:r>
        <w:rPr>
          <w:rFonts w:asciiTheme="minorEastAsia" w:eastAsiaTheme="minorEastAsia" w:hAnsiTheme="minorEastAsia" w:cs="宋体" w:hint="eastAsia"/>
          <w:sz w:val="24"/>
          <w:szCs w:val="24"/>
        </w:rPr>
        <w:t>或核查。</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.需要提供样品的，请严格按招标文件要求提供，同时注意</w:t>
      </w:r>
      <w:r>
        <w:rPr>
          <w:rFonts w:asciiTheme="minorEastAsia" w:eastAsiaTheme="minorEastAsia" w:hAnsiTheme="minorEastAsia" w:cs="宋体" w:hint="eastAsia"/>
          <w:b/>
          <w:sz w:val="24"/>
          <w:szCs w:val="24"/>
        </w:rPr>
        <w:t>密封、隐蔽</w:t>
      </w:r>
      <w:r>
        <w:rPr>
          <w:rFonts w:asciiTheme="minorEastAsia" w:eastAsiaTheme="minorEastAsia" w:hAnsiTheme="minorEastAsia" w:cs="宋体" w:hint="eastAsia"/>
          <w:sz w:val="24"/>
          <w:szCs w:val="24"/>
        </w:rPr>
        <w:t>标签的相关要求。</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.因招标文件文字表述有限，鼓励您</w:t>
      </w:r>
      <w:r>
        <w:rPr>
          <w:rFonts w:asciiTheme="minorEastAsia" w:eastAsiaTheme="minorEastAsia" w:hAnsiTheme="minorEastAsia" w:cs="宋体" w:hint="eastAsia"/>
          <w:b/>
          <w:sz w:val="24"/>
          <w:szCs w:val="24"/>
        </w:rPr>
        <w:t>现场踏勘</w:t>
      </w:r>
      <w:r>
        <w:rPr>
          <w:rFonts w:asciiTheme="minorEastAsia" w:eastAsiaTheme="minorEastAsia" w:hAnsiTheme="minorEastAsia" w:cs="宋体" w:hint="eastAsia"/>
          <w:sz w:val="24"/>
          <w:szCs w:val="24"/>
        </w:rPr>
        <w:t>，可以在投标前充分了解现场环境、项目进度和质量要求等信息，为贵单位有针对性的制作投标文件积累充分的原始资料。</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.设定</w:t>
      </w:r>
      <w:r>
        <w:rPr>
          <w:rFonts w:asciiTheme="minorEastAsia" w:eastAsiaTheme="minorEastAsia" w:hAnsiTheme="minorEastAsia" w:cs="宋体" w:hint="eastAsia"/>
          <w:b/>
          <w:sz w:val="24"/>
          <w:szCs w:val="24"/>
        </w:rPr>
        <w:t>最高限价</w:t>
      </w:r>
      <w:r>
        <w:rPr>
          <w:rFonts w:asciiTheme="minorEastAsia" w:eastAsiaTheme="minorEastAsia" w:hAnsiTheme="minorEastAsia" w:cs="宋体" w:hint="eastAsia"/>
          <w:sz w:val="24"/>
          <w:szCs w:val="24"/>
        </w:rPr>
        <w:t>的，超过限价一律废标。</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8</w:t>
      </w:r>
      <w:r>
        <w:rPr>
          <w:rFonts w:asciiTheme="minorEastAsia" w:eastAsiaTheme="minorEastAsia" w:hAnsiTheme="minorEastAsia" w:cs="宋体" w:hint="eastAsia"/>
          <w:sz w:val="24"/>
          <w:szCs w:val="24"/>
        </w:rPr>
        <w:t>.请精心仔细</w:t>
      </w:r>
      <w:r>
        <w:rPr>
          <w:rFonts w:asciiTheme="minorEastAsia" w:eastAsiaTheme="minorEastAsia" w:hAnsiTheme="minorEastAsia" w:cs="宋体" w:hint="eastAsia"/>
          <w:b/>
          <w:sz w:val="24"/>
          <w:szCs w:val="24"/>
        </w:rPr>
        <w:t>审阅招标文件, 特别是</w:t>
      </w:r>
      <w:r>
        <w:rPr>
          <w:rFonts w:asciiTheme="minorEastAsia" w:eastAsiaTheme="minorEastAsia" w:hAnsiTheme="minorEastAsia" w:cs="宋体"/>
          <w:b/>
          <w:sz w:val="24"/>
          <w:szCs w:val="24"/>
        </w:rPr>
        <w:t>加粗部分的文</w:t>
      </w:r>
      <w:r>
        <w:rPr>
          <w:rFonts w:asciiTheme="minorEastAsia" w:eastAsiaTheme="minorEastAsia" w:hAnsiTheme="minorEastAsia" w:cs="宋体" w:hint="eastAsia"/>
          <w:b/>
          <w:sz w:val="24"/>
          <w:szCs w:val="24"/>
        </w:rPr>
        <w:t>字</w:t>
      </w:r>
      <w:r>
        <w:rPr>
          <w:rFonts w:asciiTheme="minorEastAsia" w:eastAsiaTheme="minorEastAsia" w:hAnsiTheme="minorEastAsia" w:cs="宋体" w:hint="eastAsia"/>
          <w:sz w:val="24"/>
          <w:szCs w:val="24"/>
        </w:rPr>
        <w:t>。如有疑问，请按招标文件要求进行询疑。</w:t>
      </w:r>
    </w:p>
    <w:p w:rsidR="00E023A1" w:rsidRDefault="00E023A1">
      <w:pPr>
        <w:spacing w:line="480" w:lineRule="exact"/>
        <w:ind w:firstLineChars="200" w:firstLine="480"/>
        <w:rPr>
          <w:rFonts w:asciiTheme="minorEastAsia" w:eastAsiaTheme="minorEastAsia" w:hAnsiTheme="minorEastAsia" w:cs="宋体"/>
          <w:sz w:val="24"/>
          <w:szCs w:val="24"/>
        </w:rPr>
      </w:pP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我单位</w:t>
      </w:r>
      <w:r>
        <w:rPr>
          <w:rFonts w:asciiTheme="minorEastAsia" w:eastAsiaTheme="minorEastAsia" w:hAnsiTheme="minorEastAsia" w:cs="宋体"/>
          <w:sz w:val="24"/>
          <w:szCs w:val="24"/>
        </w:rPr>
        <w:t>十分</w:t>
      </w:r>
      <w:r>
        <w:rPr>
          <w:rFonts w:asciiTheme="minorEastAsia" w:eastAsiaTheme="minorEastAsia" w:hAnsiTheme="minorEastAsia" w:cs="宋体" w:hint="eastAsia"/>
          <w:sz w:val="24"/>
          <w:szCs w:val="24"/>
        </w:rPr>
        <w:t>欢迎贵单位对招标采购组织工作提出宝贵意见</w:t>
      </w:r>
      <w:r>
        <w:rPr>
          <w:rFonts w:asciiTheme="minorEastAsia" w:eastAsiaTheme="minorEastAsia" w:hAnsiTheme="minorEastAsia" w:cs="宋体"/>
          <w:sz w:val="24"/>
          <w:szCs w:val="24"/>
        </w:rPr>
        <w:t>和建议</w:t>
      </w:r>
      <w:r>
        <w:rPr>
          <w:rFonts w:asciiTheme="minorEastAsia" w:eastAsiaTheme="minorEastAsia" w:hAnsiTheme="minorEastAsia" w:cs="宋体" w:hint="eastAsia"/>
          <w:sz w:val="24"/>
          <w:szCs w:val="24"/>
        </w:rPr>
        <w:t xml:space="preserve">。电话：0519-81580101  </w:t>
      </w:r>
      <w:r>
        <w:rPr>
          <w:rFonts w:asciiTheme="minorEastAsia" w:eastAsiaTheme="minorEastAsia" w:hAnsiTheme="minorEastAsia" w:cs="宋体"/>
          <w:sz w:val="24"/>
          <w:szCs w:val="24"/>
        </w:rPr>
        <w:t>0519-81580152  81580191  81580192</w:t>
      </w:r>
    </w:p>
    <w:p w:rsidR="00E023A1" w:rsidRDefault="002637AF">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最后祝贵单位投标成功！</w:t>
      </w:r>
    </w:p>
    <w:p w:rsidR="00E023A1" w:rsidRDefault="00E023A1">
      <w:pPr>
        <w:rPr>
          <w:rFonts w:asciiTheme="minorEastAsia" w:eastAsiaTheme="minorEastAsia" w:hAnsiTheme="minorEastAsia" w:cs="宋体"/>
          <w:sz w:val="24"/>
          <w:szCs w:val="24"/>
        </w:rPr>
      </w:pPr>
    </w:p>
    <w:p w:rsidR="00E023A1" w:rsidRDefault="002637AF">
      <w:pPr>
        <w:spacing w:line="360" w:lineRule="auto"/>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本招标文件的最终解释权归常州市城投建设工程招标有限公司所有。</w:t>
      </w:r>
    </w:p>
    <w:p w:rsidR="00E023A1" w:rsidRDefault="002637AF">
      <w:pPr>
        <w:jc w:val="center"/>
        <w:rPr>
          <w:rFonts w:asciiTheme="minorEastAsia" w:eastAsiaTheme="minorEastAsia" w:hAnsiTheme="minorEastAsia" w:cs="宋体"/>
          <w:sz w:val="24"/>
          <w:szCs w:val="24"/>
        </w:rPr>
      </w:pPr>
      <w:r>
        <w:rPr>
          <w:rFonts w:asciiTheme="minorEastAsia" w:eastAsiaTheme="minorEastAsia" w:hAnsiTheme="minorEastAsia" w:cs="宋体" w:hint="eastAsia"/>
          <w:b/>
          <w:sz w:val="32"/>
        </w:rPr>
        <w:t>（全文完）</w:t>
      </w:r>
    </w:p>
    <w:p w:rsidR="00E023A1" w:rsidRDefault="00E023A1">
      <w:pPr>
        <w:rPr>
          <w:rFonts w:asciiTheme="minorEastAsia" w:eastAsiaTheme="minorEastAsia" w:hAnsiTheme="minorEastAsia"/>
        </w:rPr>
      </w:pPr>
    </w:p>
    <w:sectPr w:rsidR="00E023A1">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339" w:rsidRDefault="007C2339">
      <w:r>
        <w:separator/>
      </w:r>
    </w:p>
  </w:endnote>
  <w:endnote w:type="continuationSeparator" w:id="0">
    <w:p w:rsidR="007C2339" w:rsidRDefault="007C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1" w:rsidRDefault="00E023A1"/>
  <w:p w:rsidR="00E023A1" w:rsidRDefault="002637AF">
    <w:pPr>
      <w:pStyle w:val="af0"/>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954462">
      <w:rPr>
        <w:rFonts w:ascii="仿宋_GB2312" w:eastAsia="仿宋_GB2312" w:hAnsi="宋体"/>
        <w:noProof/>
        <w:szCs w:val="21"/>
      </w:rPr>
      <w:t>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954462">
      <w:rPr>
        <w:rFonts w:ascii="仿宋_GB2312" w:eastAsia="仿宋_GB2312" w:hAnsi="宋体"/>
        <w:noProof/>
        <w:szCs w:val="21"/>
      </w:rPr>
      <w:t>61</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1" w:rsidRDefault="002637AF">
    <w:pPr>
      <w:pStyle w:val="af0"/>
      <w:framePr w:wrap="around" w:vAnchor="text" w:hAnchor="margin" w:xAlign="outside" w:y="1"/>
      <w:rPr>
        <w:rStyle w:val="15"/>
      </w:rPr>
    </w:pPr>
    <w:r>
      <w:fldChar w:fldCharType="begin"/>
    </w:r>
    <w:r>
      <w:rPr>
        <w:rStyle w:val="15"/>
      </w:rPr>
      <w:instrText xml:space="preserve">PAGE  </w:instrText>
    </w:r>
    <w:r>
      <w:fldChar w:fldCharType="end"/>
    </w:r>
  </w:p>
  <w:p w:rsidR="00E023A1" w:rsidRDefault="00E023A1">
    <w:pPr>
      <w:pStyle w:val="af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1" w:rsidRDefault="002637AF">
    <w:pPr>
      <w:pStyle w:val="af0"/>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954462">
      <w:rPr>
        <w:rFonts w:ascii="仿宋_GB2312" w:eastAsia="仿宋_GB2312" w:hAnsi="宋体"/>
        <w:noProof/>
        <w:szCs w:val="21"/>
      </w:rPr>
      <w:t>60</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954462">
      <w:rPr>
        <w:rFonts w:ascii="仿宋_GB2312" w:eastAsia="仿宋_GB2312" w:hAnsi="宋体"/>
        <w:noProof/>
        <w:szCs w:val="21"/>
      </w:rPr>
      <w:t>61</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339" w:rsidRDefault="007C2339">
      <w:r>
        <w:separator/>
      </w:r>
    </w:p>
  </w:footnote>
  <w:footnote w:type="continuationSeparator" w:id="0">
    <w:p w:rsidR="007C2339" w:rsidRDefault="007C2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1" w:rsidRDefault="007C2339">
    <w:pPr>
      <w:pStyle w:val="af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251657216;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1" w:rsidRDefault="007C2339">
    <w:pPr>
      <w:pStyle w:val="af1"/>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51656192;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r w:rsidR="002637AF">
      <w:t>常州市城投建设工程招标有限公司</w:t>
    </w:r>
    <w:r w:rsidR="002637AF">
      <w:rPr>
        <w:rFonts w:hint="eastAsia"/>
      </w:rPr>
      <w:t>公开</w:t>
    </w:r>
    <w:r w:rsidR="002637AF">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1" w:rsidRDefault="007C2339">
    <w:pPr>
      <w:pStyle w:val="af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251658240;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1" w:rsidRDefault="007C2339">
    <w:pPr>
      <w:pStyle w:val="af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3077" type="#_x0000_t75" style="position:absolute;left:0;text-align:left;margin-left:0;margin-top:0;width:425.3pt;height:425.3pt;z-index:-251654144;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A1" w:rsidRDefault="007C2339">
    <w:pPr>
      <w:pStyle w:val="af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3076" type="#_x0000_t75" style="position:absolute;left:0;text-align:left;margin-left:0;margin-top:0;width:425.3pt;height:425.3pt;z-index:-251655168;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03020E"/>
    <w:multiLevelType w:val="singleLevel"/>
    <w:tmpl w:val="9803020E"/>
    <w:lvl w:ilvl="0">
      <w:start w:val="2"/>
      <w:numFmt w:val="chineseCounting"/>
      <w:suff w:val="nothing"/>
      <w:lvlText w:val="（%1）"/>
      <w:lvlJc w:val="left"/>
      <w:rPr>
        <w:rFonts w:hint="eastAsia"/>
      </w:rPr>
    </w:lvl>
  </w:abstractNum>
  <w:abstractNum w:abstractNumId="1" w15:restartNumberingAfterBreak="0">
    <w:nsid w:val="321D3BB2"/>
    <w:multiLevelType w:val="multilevel"/>
    <w:tmpl w:val="321D3BB2"/>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EEAC8D7"/>
    <w:multiLevelType w:val="singleLevel"/>
    <w:tmpl w:val="6EEAC8D7"/>
    <w:lvl w:ilvl="0">
      <w:start w:val="1"/>
      <w:numFmt w:val="decimal"/>
      <w:suff w:val="nothing"/>
      <w:lvlText w:val="%1、"/>
      <w:lvlJc w:val="left"/>
    </w:lvl>
  </w:abstractNum>
  <w:abstractNum w:abstractNumId="3" w15:restartNumberingAfterBreak="0">
    <w:nsid w:val="6EEAC8D8"/>
    <w:multiLevelType w:val="singleLevel"/>
    <w:tmpl w:val="6EEAC8D8"/>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3078"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0FB2"/>
    <w:rsid w:val="00014697"/>
    <w:rsid w:val="00015726"/>
    <w:rsid w:val="00015A35"/>
    <w:rsid w:val="00021A28"/>
    <w:rsid w:val="00024ED0"/>
    <w:rsid w:val="00025AD8"/>
    <w:rsid w:val="00027113"/>
    <w:rsid w:val="000275C5"/>
    <w:rsid w:val="000400AF"/>
    <w:rsid w:val="00044D72"/>
    <w:rsid w:val="000453D4"/>
    <w:rsid w:val="00046F54"/>
    <w:rsid w:val="00052763"/>
    <w:rsid w:val="0005295F"/>
    <w:rsid w:val="00053B0F"/>
    <w:rsid w:val="00056455"/>
    <w:rsid w:val="0005763A"/>
    <w:rsid w:val="0005783A"/>
    <w:rsid w:val="0006059F"/>
    <w:rsid w:val="000605E6"/>
    <w:rsid w:val="00064FF5"/>
    <w:rsid w:val="00072A49"/>
    <w:rsid w:val="00074403"/>
    <w:rsid w:val="000773BD"/>
    <w:rsid w:val="00082FBD"/>
    <w:rsid w:val="0008302E"/>
    <w:rsid w:val="000868BE"/>
    <w:rsid w:val="00091073"/>
    <w:rsid w:val="00093EEF"/>
    <w:rsid w:val="00094B97"/>
    <w:rsid w:val="00095C54"/>
    <w:rsid w:val="00096808"/>
    <w:rsid w:val="000A46C6"/>
    <w:rsid w:val="000B3BEC"/>
    <w:rsid w:val="000C49AC"/>
    <w:rsid w:val="000C611E"/>
    <w:rsid w:val="000D25CF"/>
    <w:rsid w:val="000D27F8"/>
    <w:rsid w:val="000D3694"/>
    <w:rsid w:val="000D3930"/>
    <w:rsid w:val="000D7DF9"/>
    <w:rsid w:val="000E3179"/>
    <w:rsid w:val="000F1F82"/>
    <w:rsid w:val="000F5B78"/>
    <w:rsid w:val="000F75F5"/>
    <w:rsid w:val="0010382F"/>
    <w:rsid w:val="00105A12"/>
    <w:rsid w:val="00105C49"/>
    <w:rsid w:val="001071DD"/>
    <w:rsid w:val="0011051D"/>
    <w:rsid w:val="00110C86"/>
    <w:rsid w:val="00113BC7"/>
    <w:rsid w:val="00113D3B"/>
    <w:rsid w:val="001166F8"/>
    <w:rsid w:val="00121D1D"/>
    <w:rsid w:val="001260CA"/>
    <w:rsid w:val="00126EF5"/>
    <w:rsid w:val="001421C5"/>
    <w:rsid w:val="00166978"/>
    <w:rsid w:val="001673E7"/>
    <w:rsid w:val="00167974"/>
    <w:rsid w:val="001679CF"/>
    <w:rsid w:val="00167E08"/>
    <w:rsid w:val="00171A88"/>
    <w:rsid w:val="00172903"/>
    <w:rsid w:val="00172EAC"/>
    <w:rsid w:val="0017352F"/>
    <w:rsid w:val="00173E2B"/>
    <w:rsid w:val="0019395F"/>
    <w:rsid w:val="001B19F7"/>
    <w:rsid w:val="001B54C7"/>
    <w:rsid w:val="001C03FB"/>
    <w:rsid w:val="001C1FE0"/>
    <w:rsid w:val="001C275A"/>
    <w:rsid w:val="001C3A68"/>
    <w:rsid w:val="001C5724"/>
    <w:rsid w:val="001C764D"/>
    <w:rsid w:val="001D0C56"/>
    <w:rsid w:val="001D450E"/>
    <w:rsid w:val="001D6083"/>
    <w:rsid w:val="001D7A92"/>
    <w:rsid w:val="001E0EEA"/>
    <w:rsid w:val="001E2EB8"/>
    <w:rsid w:val="001E3308"/>
    <w:rsid w:val="001E4B99"/>
    <w:rsid w:val="001F1C79"/>
    <w:rsid w:val="00202527"/>
    <w:rsid w:val="002027D6"/>
    <w:rsid w:val="002029A1"/>
    <w:rsid w:val="00212620"/>
    <w:rsid w:val="0021673D"/>
    <w:rsid w:val="00217EA8"/>
    <w:rsid w:val="002303A8"/>
    <w:rsid w:val="002328CD"/>
    <w:rsid w:val="0023309A"/>
    <w:rsid w:val="002374D9"/>
    <w:rsid w:val="00237CAC"/>
    <w:rsid w:val="00241AAC"/>
    <w:rsid w:val="00252DAE"/>
    <w:rsid w:val="00260FA0"/>
    <w:rsid w:val="002637AF"/>
    <w:rsid w:val="002652BA"/>
    <w:rsid w:val="00266CFA"/>
    <w:rsid w:val="00270681"/>
    <w:rsid w:val="0027765F"/>
    <w:rsid w:val="002807A2"/>
    <w:rsid w:val="00297965"/>
    <w:rsid w:val="00297CB8"/>
    <w:rsid w:val="002A657E"/>
    <w:rsid w:val="002A6823"/>
    <w:rsid w:val="002A6B32"/>
    <w:rsid w:val="002A7B96"/>
    <w:rsid w:val="002C3F80"/>
    <w:rsid w:val="002C403A"/>
    <w:rsid w:val="002C484D"/>
    <w:rsid w:val="002C72E5"/>
    <w:rsid w:val="002D1DE7"/>
    <w:rsid w:val="002D1E5D"/>
    <w:rsid w:val="002D3C6E"/>
    <w:rsid w:val="002E09E9"/>
    <w:rsid w:val="002E168E"/>
    <w:rsid w:val="002E21F0"/>
    <w:rsid w:val="002F220D"/>
    <w:rsid w:val="002F372A"/>
    <w:rsid w:val="00300C25"/>
    <w:rsid w:val="00303C56"/>
    <w:rsid w:val="003221C2"/>
    <w:rsid w:val="00324022"/>
    <w:rsid w:val="003255F7"/>
    <w:rsid w:val="00326146"/>
    <w:rsid w:val="0032627E"/>
    <w:rsid w:val="0033084D"/>
    <w:rsid w:val="00333A63"/>
    <w:rsid w:val="00334015"/>
    <w:rsid w:val="003341DE"/>
    <w:rsid w:val="003424B7"/>
    <w:rsid w:val="003448B4"/>
    <w:rsid w:val="00345DA0"/>
    <w:rsid w:val="00347E49"/>
    <w:rsid w:val="003513FF"/>
    <w:rsid w:val="00366EE9"/>
    <w:rsid w:val="003826E4"/>
    <w:rsid w:val="00386D3D"/>
    <w:rsid w:val="00390CBC"/>
    <w:rsid w:val="003913BF"/>
    <w:rsid w:val="00391D43"/>
    <w:rsid w:val="0039207C"/>
    <w:rsid w:val="003943D6"/>
    <w:rsid w:val="003966DC"/>
    <w:rsid w:val="00397F7E"/>
    <w:rsid w:val="003A2ECE"/>
    <w:rsid w:val="003A3D3F"/>
    <w:rsid w:val="003B18FB"/>
    <w:rsid w:val="003C09A4"/>
    <w:rsid w:val="003C2855"/>
    <w:rsid w:val="003C2914"/>
    <w:rsid w:val="003C3435"/>
    <w:rsid w:val="003C4552"/>
    <w:rsid w:val="003C5C90"/>
    <w:rsid w:val="003D7548"/>
    <w:rsid w:val="003E3995"/>
    <w:rsid w:val="003E64E4"/>
    <w:rsid w:val="003E7E0F"/>
    <w:rsid w:val="003E7E8F"/>
    <w:rsid w:val="003F18A1"/>
    <w:rsid w:val="003F20FF"/>
    <w:rsid w:val="0040022F"/>
    <w:rsid w:val="00400355"/>
    <w:rsid w:val="0040494F"/>
    <w:rsid w:val="0041101E"/>
    <w:rsid w:val="00415602"/>
    <w:rsid w:val="0042044F"/>
    <w:rsid w:val="004224B6"/>
    <w:rsid w:val="00423E9D"/>
    <w:rsid w:val="00427FA8"/>
    <w:rsid w:val="004303CF"/>
    <w:rsid w:val="00432B0E"/>
    <w:rsid w:val="004347DA"/>
    <w:rsid w:val="00441A6B"/>
    <w:rsid w:val="00443744"/>
    <w:rsid w:val="0044448A"/>
    <w:rsid w:val="00451792"/>
    <w:rsid w:val="00465C05"/>
    <w:rsid w:val="00472F83"/>
    <w:rsid w:val="0047598B"/>
    <w:rsid w:val="00484D9C"/>
    <w:rsid w:val="00490E88"/>
    <w:rsid w:val="004A5331"/>
    <w:rsid w:val="004A6B0C"/>
    <w:rsid w:val="004A7C9A"/>
    <w:rsid w:val="004B51B9"/>
    <w:rsid w:val="004B756D"/>
    <w:rsid w:val="004C3AEA"/>
    <w:rsid w:val="004C73D2"/>
    <w:rsid w:val="004D1CEF"/>
    <w:rsid w:val="004D2E89"/>
    <w:rsid w:val="004D5387"/>
    <w:rsid w:val="004E122D"/>
    <w:rsid w:val="004F1D47"/>
    <w:rsid w:val="004F27A1"/>
    <w:rsid w:val="004F544B"/>
    <w:rsid w:val="00510469"/>
    <w:rsid w:val="00522827"/>
    <w:rsid w:val="00527577"/>
    <w:rsid w:val="0053055E"/>
    <w:rsid w:val="00534239"/>
    <w:rsid w:val="005355D5"/>
    <w:rsid w:val="005436C4"/>
    <w:rsid w:val="00544C47"/>
    <w:rsid w:val="0054726A"/>
    <w:rsid w:val="005541D4"/>
    <w:rsid w:val="0056477C"/>
    <w:rsid w:val="0056798A"/>
    <w:rsid w:val="00571084"/>
    <w:rsid w:val="00571CB0"/>
    <w:rsid w:val="00573DE3"/>
    <w:rsid w:val="005756EF"/>
    <w:rsid w:val="0057623B"/>
    <w:rsid w:val="0057795C"/>
    <w:rsid w:val="005866EE"/>
    <w:rsid w:val="00590791"/>
    <w:rsid w:val="00590EB4"/>
    <w:rsid w:val="00593FC3"/>
    <w:rsid w:val="005B2C04"/>
    <w:rsid w:val="005B5817"/>
    <w:rsid w:val="005C2F13"/>
    <w:rsid w:val="005F54C8"/>
    <w:rsid w:val="005F6BB0"/>
    <w:rsid w:val="005F6F97"/>
    <w:rsid w:val="0060158F"/>
    <w:rsid w:val="006074CE"/>
    <w:rsid w:val="0062261F"/>
    <w:rsid w:val="006228D2"/>
    <w:rsid w:val="00627C7D"/>
    <w:rsid w:val="00633867"/>
    <w:rsid w:val="006338D3"/>
    <w:rsid w:val="006363AE"/>
    <w:rsid w:val="006370E0"/>
    <w:rsid w:val="00651A01"/>
    <w:rsid w:val="0065385D"/>
    <w:rsid w:val="00661EF0"/>
    <w:rsid w:val="0066352F"/>
    <w:rsid w:val="00665C51"/>
    <w:rsid w:val="00667168"/>
    <w:rsid w:val="006763C4"/>
    <w:rsid w:val="006800F6"/>
    <w:rsid w:val="00681900"/>
    <w:rsid w:val="00682E83"/>
    <w:rsid w:val="00684737"/>
    <w:rsid w:val="0069184F"/>
    <w:rsid w:val="00692769"/>
    <w:rsid w:val="00693B74"/>
    <w:rsid w:val="00697E24"/>
    <w:rsid w:val="006A37BF"/>
    <w:rsid w:val="006B0F7C"/>
    <w:rsid w:val="006B3284"/>
    <w:rsid w:val="006B3C52"/>
    <w:rsid w:val="006B679A"/>
    <w:rsid w:val="006B7F4E"/>
    <w:rsid w:val="006C2C21"/>
    <w:rsid w:val="006C7E36"/>
    <w:rsid w:val="006D2DA3"/>
    <w:rsid w:val="006D65E4"/>
    <w:rsid w:val="006E18E2"/>
    <w:rsid w:val="006E2EEB"/>
    <w:rsid w:val="006E612B"/>
    <w:rsid w:val="006F04F0"/>
    <w:rsid w:val="006F3ECF"/>
    <w:rsid w:val="006F797F"/>
    <w:rsid w:val="00703916"/>
    <w:rsid w:val="0070553D"/>
    <w:rsid w:val="007079B2"/>
    <w:rsid w:val="00710C46"/>
    <w:rsid w:val="0071123F"/>
    <w:rsid w:val="00721F87"/>
    <w:rsid w:val="0072290A"/>
    <w:rsid w:val="00731B9B"/>
    <w:rsid w:val="00734418"/>
    <w:rsid w:val="0073477E"/>
    <w:rsid w:val="007348B4"/>
    <w:rsid w:val="00742D4C"/>
    <w:rsid w:val="00744C88"/>
    <w:rsid w:val="00754406"/>
    <w:rsid w:val="007575BA"/>
    <w:rsid w:val="007602FF"/>
    <w:rsid w:val="007626A0"/>
    <w:rsid w:val="007643CC"/>
    <w:rsid w:val="00765EC9"/>
    <w:rsid w:val="00770320"/>
    <w:rsid w:val="007708D2"/>
    <w:rsid w:val="00776049"/>
    <w:rsid w:val="007765C1"/>
    <w:rsid w:val="00776729"/>
    <w:rsid w:val="007818AD"/>
    <w:rsid w:val="00783A0E"/>
    <w:rsid w:val="007860B7"/>
    <w:rsid w:val="00790294"/>
    <w:rsid w:val="0079178C"/>
    <w:rsid w:val="0079290E"/>
    <w:rsid w:val="007A2C2F"/>
    <w:rsid w:val="007A6923"/>
    <w:rsid w:val="007A6DDA"/>
    <w:rsid w:val="007B0C4E"/>
    <w:rsid w:val="007B4F3B"/>
    <w:rsid w:val="007B5548"/>
    <w:rsid w:val="007B59D1"/>
    <w:rsid w:val="007B60DD"/>
    <w:rsid w:val="007C0B48"/>
    <w:rsid w:val="007C1686"/>
    <w:rsid w:val="007C2339"/>
    <w:rsid w:val="007C3BF1"/>
    <w:rsid w:val="007C5AF7"/>
    <w:rsid w:val="007D24BF"/>
    <w:rsid w:val="007D44D4"/>
    <w:rsid w:val="007E06A5"/>
    <w:rsid w:val="007E06D5"/>
    <w:rsid w:val="007E0F98"/>
    <w:rsid w:val="007E73CA"/>
    <w:rsid w:val="007F0579"/>
    <w:rsid w:val="007F3FAB"/>
    <w:rsid w:val="00805F4D"/>
    <w:rsid w:val="00807DF8"/>
    <w:rsid w:val="00812568"/>
    <w:rsid w:val="008177C8"/>
    <w:rsid w:val="0082199C"/>
    <w:rsid w:val="00831972"/>
    <w:rsid w:val="0083324D"/>
    <w:rsid w:val="00836363"/>
    <w:rsid w:val="008371E6"/>
    <w:rsid w:val="00837AEC"/>
    <w:rsid w:val="00841CB2"/>
    <w:rsid w:val="00842EFC"/>
    <w:rsid w:val="008459D0"/>
    <w:rsid w:val="008510A2"/>
    <w:rsid w:val="00851C6E"/>
    <w:rsid w:val="00851E04"/>
    <w:rsid w:val="00853BCA"/>
    <w:rsid w:val="00860EEA"/>
    <w:rsid w:val="00860FF4"/>
    <w:rsid w:val="008631A2"/>
    <w:rsid w:val="00863E47"/>
    <w:rsid w:val="00864712"/>
    <w:rsid w:val="008648D3"/>
    <w:rsid w:val="00866721"/>
    <w:rsid w:val="008718BF"/>
    <w:rsid w:val="00882A19"/>
    <w:rsid w:val="00882C01"/>
    <w:rsid w:val="00885044"/>
    <w:rsid w:val="008864A1"/>
    <w:rsid w:val="008911F9"/>
    <w:rsid w:val="00894606"/>
    <w:rsid w:val="008A487B"/>
    <w:rsid w:val="008A55DE"/>
    <w:rsid w:val="008B05EB"/>
    <w:rsid w:val="008B2D42"/>
    <w:rsid w:val="008B49E6"/>
    <w:rsid w:val="008B4E58"/>
    <w:rsid w:val="008C0B52"/>
    <w:rsid w:val="008C1B4E"/>
    <w:rsid w:val="008C1FFB"/>
    <w:rsid w:val="008C5C2E"/>
    <w:rsid w:val="008E2AAA"/>
    <w:rsid w:val="008E4EBC"/>
    <w:rsid w:val="008F1691"/>
    <w:rsid w:val="008F1B90"/>
    <w:rsid w:val="0090105C"/>
    <w:rsid w:val="00902253"/>
    <w:rsid w:val="00904884"/>
    <w:rsid w:val="009071D5"/>
    <w:rsid w:val="00915016"/>
    <w:rsid w:val="0091720F"/>
    <w:rsid w:val="0092038D"/>
    <w:rsid w:val="00921F08"/>
    <w:rsid w:val="009223C5"/>
    <w:rsid w:val="009275A0"/>
    <w:rsid w:val="00927A23"/>
    <w:rsid w:val="0093108D"/>
    <w:rsid w:val="00934B4C"/>
    <w:rsid w:val="00934CB5"/>
    <w:rsid w:val="0093669E"/>
    <w:rsid w:val="00941997"/>
    <w:rsid w:val="00942124"/>
    <w:rsid w:val="00943B14"/>
    <w:rsid w:val="00954462"/>
    <w:rsid w:val="00957B44"/>
    <w:rsid w:val="00983786"/>
    <w:rsid w:val="009847A3"/>
    <w:rsid w:val="00995AEA"/>
    <w:rsid w:val="009960A6"/>
    <w:rsid w:val="009A15E2"/>
    <w:rsid w:val="009A179C"/>
    <w:rsid w:val="009A1A5F"/>
    <w:rsid w:val="009A226B"/>
    <w:rsid w:val="009B1E2B"/>
    <w:rsid w:val="009B360E"/>
    <w:rsid w:val="009B443F"/>
    <w:rsid w:val="009B5A9A"/>
    <w:rsid w:val="009B60FF"/>
    <w:rsid w:val="009D3FDD"/>
    <w:rsid w:val="009F501D"/>
    <w:rsid w:val="00A051E1"/>
    <w:rsid w:val="00A054A4"/>
    <w:rsid w:val="00A13210"/>
    <w:rsid w:val="00A1338A"/>
    <w:rsid w:val="00A1398D"/>
    <w:rsid w:val="00A13BE0"/>
    <w:rsid w:val="00A21211"/>
    <w:rsid w:val="00A248C3"/>
    <w:rsid w:val="00A371CF"/>
    <w:rsid w:val="00A40C86"/>
    <w:rsid w:val="00A44B7C"/>
    <w:rsid w:val="00A477E5"/>
    <w:rsid w:val="00A61053"/>
    <w:rsid w:val="00A61C0E"/>
    <w:rsid w:val="00A648DA"/>
    <w:rsid w:val="00A64AEB"/>
    <w:rsid w:val="00A7398E"/>
    <w:rsid w:val="00A811CB"/>
    <w:rsid w:val="00A815C5"/>
    <w:rsid w:val="00A84ECF"/>
    <w:rsid w:val="00A9069B"/>
    <w:rsid w:val="00A920D6"/>
    <w:rsid w:val="00A950C5"/>
    <w:rsid w:val="00A9762F"/>
    <w:rsid w:val="00AA0303"/>
    <w:rsid w:val="00AA3097"/>
    <w:rsid w:val="00AB33F3"/>
    <w:rsid w:val="00AB4D4A"/>
    <w:rsid w:val="00AC1127"/>
    <w:rsid w:val="00AC4E0E"/>
    <w:rsid w:val="00AD2F39"/>
    <w:rsid w:val="00AD4C39"/>
    <w:rsid w:val="00AD61A8"/>
    <w:rsid w:val="00AD78AF"/>
    <w:rsid w:val="00AE0648"/>
    <w:rsid w:val="00AE355E"/>
    <w:rsid w:val="00AE6121"/>
    <w:rsid w:val="00AE68FB"/>
    <w:rsid w:val="00AF2C0A"/>
    <w:rsid w:val="00AF34C3"/>
    <w:rsid w:val="00AF3D84"/>
    <w:rsid w:val="00B007CD"/>
    <w:rsid w:val="00B00DEB"/>
    <w:rsid w:val="00B03238"/>
    <w:rsid w:val="00B06014"/>
    <w:rsid w:val="00B1119D"/>
    <w:rsid w:val="00B121F5"/>
    <w:rsid w:val="00B123C7"/>
    <w:rsid w:val="00B13E27"/>
    <w:rsid w:val="00B144D2"/>
    <w:rsid w:val="00B16CBB"/>
    <w:rsid w:val="00B21B27"/>
    <w:rsid w:val="00B24803"/>
    <w:rsid w:val="00B26522"/>
    <w:rsid w:val="00B30AFD"/>
    <w:rsid w:val="00B3264B"/>
    <w:rsid w:val="00B34897"/>
    <w:rsid w:val="00B35EFF"/>
    <w:rsid w:val="00B378A3"/>
    <w:rsid w:val="00B416E0"/>
    <w:rsid w:val="00B432F7"/>
    <w:rsid w:val="00B52BD1"/>
    <w:rsid w:val="00B5677F"/>
    <w:rsid w:val="00B601B1"/>
    <w:rsid w:val="00B63A6E"/>
    <w:rsid w:val="00B65504"/>
    <w:rsid w:val="00B70D38"/>
    <w:rsid w:val="00B711D3"/>
    <w:rsid w:val="00B743B4"/>
    <w:rsid w:val="00B751B6"/>
    <w:rsid w:val="00B8153B"/>
    <w:rsid w:val="00B84568"/>
    <w:rsid w:val="00B9448B"/>
    <w:rsid w:val="00B9666F"/>
    <w:rsid w:val="00BA404F"/>
    <w:rsid w:val="00BB2020"/>
    <w:rsid w:val="00BC1425"/>
    <w:rsid w:val="00BC2F12"/>
    <w:rsid w:val="00BC2FAB"/>
    <w:rsid w:val="00BC6D85"/>
    <w:rsid w:val="00BD5DC8"/>
    <w:rsid w:val="00BD6409"/>
    <w:rsid w:val="00BE0DB4"/>
    <w:rsid w:val="00BE7273"/>
    <w:rsid w:val="00BF2E7F"/>
    <w:rsid w:val="00BF5A8E"/>
    <w:rsid w:val="00BF78AB"/>
    <w:rsid w:val="00C009D4"/>
    <w:rsid w:val="00C014F1"/>
    <w:rsid w:val="00C1180E"/>
    <w:rsid w:val="00C179AF"/>
    <w:rsid w:val="00C208FC"/>
    <w:rsid w:val="00C21ACC"/>
    <w:rsid w:val="00C3105D"/>
    <w:rsid w:val="00C31D2F"/>
    <w:rsid w:val="00C40DA3"/>
    <w:rsid w:val="00C46F43"/>
    <w:rsid w:val="00C529CD"/>
    <w:rsid w:val="00C52F4D"/>
    <w:rsid w:val="00C53B3B"/>
    <w:rsid w:val="00C54210"/>
    <w:rsid w:val="00C54E6E"/>
    <w:rsid w:val="00C55C08"/>
    <w:rsid w:val="00C6050B"/>
    <w:rsid w:val="00C609D5"/>
    <w:rsid w:val="00C6568C"/>
    <w:rsid w:val="00C6597B"/>
    <w:rsid w:val="00C70754"/>
    <w:rsid w:val="00C71C38"/>
    <w:rsid w:val="00C772FE"/>
    <w:rsid w:val="00C81B43"/>
    <w:rsid w:val="00C8274E"/>
    <w:rsid w:val="00C8326B"/>
    <w:rsid w:val="00C83DDA"/>
    <w:rsid w:val="00C85891"/>
    <w:rsid w:val="00C87F49"/>
    <w:rsid w:val="00C9009E"/>
    <w:rsid w:val="00C93F3E"/>
    <w:rsid w:val="00C957F6"/>
    <w:rsid w:val="00CA2EF7"/>
    <w:rsid w:val="00CB2444"/>
    <w:rsid w:val="00CB261F"/>
    <w:rsid w:val="00CB2ACA"/>
    <w:rsid w:val="00CB350D"/>
    <w:rsid w:val="00CB685B"/>
    <w:rsid w:val="00CB7362"/>
    <w:rsid w:val="00CC1868"/>
    <w:rsid w:val="00CC3622"/>
    <w:rsid w:val="00CC3D48"/>
    <w:rsid w:val="00CC5845"/>
    <w:rsid w:val="00CC786F"/>
    <w:rsid w:val="00CD2C59"/>
    <w:rsid w:val="00CD5154"/>
    <w:rsid w:val="00CE2471"/>
    <w:rsid w:val="00CE66CB"/>
    <w:rsid w:val="00CE7D92"/>
    <w:rsid w:val="00CF16D3"/>
    <w:rsid w:val="00CF2016"/>
    <w:rsid w:val="00D1117D"/>
    <w:rsid w:val="00D1202C"/>
    <w:rsid w:val="00D2072F"/>
    <w:rsid w:val="00D223F3"/>
    <w:rsid w:val="00D22570"/>
    <w:rsid w:val="00D2391C"/>
    <w:rsid w:val="00D271E5"/>
    <w:rsid w:val="00D30F41"/>
    <w:rsid w:val="00D316FC"/>
    <w:rsid w:val="00D34BC2"/>
    <w:rsid w:val="00D36FD3"/>
    <w:rsid w:val="00D37EC7"/>
    <w:rsid w:val="00D426E3"/>
    <w:rsid w:val="00D4320E"/>
    <w:rsid w:val="00D4584D"/>
    <w:rsid w:val="00D55837"/>
    <w:rsid w:val="00D558BB"/>
    <w:rsid w:val="00D61D43"/>
    <w:rsid w:val="00D62E72"/>
    <w:rsid w:val="00D640FC"/>
    <w:rsid w:val="00D662AD"/>
    <w:rsid w:val="00D73D13"/>
    <w:rsid w:val="00D85681"/>
    <w:rsid w:val="00D91E0F"/>
    <w:rsid w:val="00D92601"/>
    <w:rsid w:val="00DA3827"/>
    <w:rsid w:val="00DA6612"/>
    <w:rsid w:val="00DA69EE"/>
    <w:rsid w:val="00DA6D34"/>
    <w:rsid w:val="00DB2C4B"/>
    <w:rsid w:val="00DB65BC"/>
    <w:rsid w:val="00DC3EBB"/>
    <w:rsid w:val="00DC4CBE"/>
    <w:rsid w:val="00DD3BF6"/>
    <w:rsid w:val="00DD3D5C"/>
    <w:rsid w:val="00DD3DF3"/>
    <w:rsid w:val="00DD4885"/>
    <w:rsid w:val="00DE2416"/>
    <w:rsid w:val="00DE2DA5"/>
    <w:rsid w:val="00DE542A"/>
    <w:rsid w:val="00DE5F18"/>
    <w:rsid w:val="00DF0A2C"/>
    <w:rsid w:val="00DF10A7"/>
    <w:rsid w:val="00DF18B4"/>
    <w:rsid w:val="00DF7395"/>
    <w:rsid w:val="00DF7920"/>
    <w:rsid w:val="00E023A1"/>
    <w:rsid w:val="00E03D41"/>
    <w:rsid w:val="00E10D1F"/>
    <w:rsid w:val="00E10FC8"/>
    <w:rsid w:val="00E22BAD"/>
    <w:rsid w:val="00E3083D"/>
    <w:rsid w:val="00E33168"/>
    <w:rsid w:val="00E3545A"/>
    <w:rsid w:val="00E41B85"/>
    <w:rsid w:val="00E45D9D"/>
    <w:rsid w:val="00E5716A"/>
    <w:rsid w:val="00E630C8"/>
    <w:rsid w:val="00E65134"/>
    <w:rsid w:val="00E86EA5"/>
    <w:rsid w:val="00E91D2B"/>
    <w:rsid w:val="00E9257E"/>
    <w:rsid w:val="00E937CE"/>
    <w:rsid w:val="00EA2EBE"/>
    <w:rsid w:val="00EA3F21"/>
    <w:rsid w:val="00EA4211"/>
    <w:rsid w:val="00EA543C"/>
    <w:rsid w:val="00EB53B6"/>
    <w:rsid w:val="00EC477D"/>
    <w:rsid w:val="00EC678E"/>
    <w:rsid w:val="00EE66DB"/>
    <w:rsid w:val="00EF0468"/>
    <w:rsid w:val="00EF0798"/>
    <w:rsid w:val="00F03675"/>
    <w:rsid w:val="00F13DF6"/>
    <w:rsid w:val="00F14787"/>
    <w:rsid w:val="00F16D31"/>
    <w:rsid w:val="00F2294C"/>
    <w:rsid w:val="00F371B5"/>
    <w:rsid w:val="00F41705"/>
    <w:rsid w:val="00F4361F"/>
    <w:rsid w:val="00F50DDF"/>
    <w:rsid w:val="00F52542"/>
    <w:rsid w:val="00F55D38"/>
    <w:rsid w:val="00F668BD"/>
    <w:rsid w:val="00F73EC9"/>
    <w:rsid w:val="00F816A1"/>
    <w:rsid w:val="00F83E6A"/>
    <w:rsid w:val="00F84A22"/>
    <w:rsid w:val="00F85D70"/>
    <w:rsid w:val="00F947E1"/>
    <w:rsid w:val="00F970D1"/>
    <w:rsid w:val="00FA1FCD"/>
    <w:rsid w:val="00FA2058"/>
    <w:rsid w:val="00FA3B4B"/>
    <w:rsid w:val="00FA7FE6"/>
    <w:rsid w:val="00FB0DE5"/>
    <w:rsid w:val="00FB521F"/>
    <w:rsid w:val="00FB5474"/>
    <w:rsid w:val="00FC4484"/>
    <w:rsid w:val="00FD1695"/>
    <w:rsid w:val="00FD22BB"/>
    <w:rsid w:val="00FD3CDA"/>
    <w:rsid w:val="00FD5ADA"/>
    <w:rsid w:val="00FE3BEB"/>
    <w:rsid w:val="00FE3D9C"/>
    <w:rsid w:val="00FF1023"/>
    <w:rsid w:val="00FF109F"/>
    <w:rsid w:val="00FF164F"/>
    <w:rsid w:val="00FF4956"/>
    <w:rsid w:val="00FF5702"/>
    <w:rsid w:val="04262FFE"/>
    <w:rsid w:val="05061363"/>
    <w:rsid w:val="07E043AF"/>
    <w:rsid w:val="194F407F"/>
    <w:rsid w:val="1D540C49"/>
    <w:rsid w:val="2C774CEC"/>
    <w:rsid w:val="31936C61"/>
    <w:rsid w:val="331534C8"/>
    <w:rsid w:val="3377351E"/>
    <w:rsid w:val="34BB59B1"/>
    <w:rsid w:val="42DF0A26"/>
    <w:rsid w:val="45A301C8"/>
    <w:rsid w:val="4B7608D8"/>
    <w:rsid w:val="50471933"/>
    <w:rsid w:val="53543CC4"/>
    <w:rsid w:val="5C422A64"/>
    <w:rsid w:val="5D162263"/>
    <w:rsid w:val="64275CD4"/>
    <w:rsid w:val="64E46DDF"/>
    <w:rsid w:val="73452CB3"/>
    <w:rsid w:val="756141E1"/>
    <w:rsid w:val="78AA7B85"/>
    <w:rsid w:val="7BA040AF"/>
    <w:rsid w:val="7E0B7C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fillcolor="white">
      <v:fill color="white"/>
    </o:shapedefaults>
    <o:shapelayout v:ext="edit">
      <o:idmap v:ext="edit" data="1"/>
    </o:shapelayout>
  </w:shapeDefaults>
  <w:decimalSymbol w:val="."/>
  <w:listSeparator w:val=","/>
  <w15:docId w15:val="{6D501A4E-F280-46D6-BF5E-FB8D797F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eastAsia="黑体"/>
      <w:kern w:val="2"/>
      <w:sz w:val="52"/>
      <w:szCs w:val="2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nhideWhenUsed/>
    <w:qFormat/>
    <w:rPr>
      <w:rFonts w:asciiTheme="minorHAnsi" w:hAnsiTheme="minorHAnsi" w:cstheme="minorBidi"/>
      <w:b/>
      <w:bCs/>
      <w:szCs w:val="22"/>
    </w:rPr>
  </w:style>
  <w:style w:type="paragraph" w:styleId="a4">
    <w:name w:val="annotation text"/>
    <w:basedOn w:val="a"/>
    <w:link w:val="Char10"/>
    <w:unhideWhenUsed/>
    <w:qFormat/>
    <w:pPr>
      <w:jc w:val="left"/>
    </w:pPr>
  </w:style>
  <w:style w:type="paragraph" w:styleId="70">
    <w:name w:val="toc 7"/>
    <w:basedOn w:val="a"/>
    <w:next w:val="a"/>
    <w:uiPriority w:val="39"/>
    <w:unhideWhenUsed/>
    <w:qFormat/>
    <w:pPr>
      <w:ind w:left="2520"/>
    </w:pPr>
    <w:rPr>
      <w:rFonts w:ascii="Calibri" w:hAnsi="Calibri"/>
      <w:szCs w:val="22"/>
    </w:rPr>
  </w:style>
  <w:style w:type="paragraph" w:styleId="a5">
    <w:name w:val="Normal Indent"/>
    <w:basedOn w:val="a"/>
    <w:next w:val="a"/>
    <w:link w:val="Char"/>
    <w:qFormat/>
    <w:pPr>
      <w:autoSpaceDE w:val="0"/>
      <w:autoSpaceDN w:val="0"/>
      <w:adjustRightInd w:val="0"/>
      <w:ind w:firstLine="420"/>
    </w:pPr>
    <w:rPr>
      <w:rFonts w:ascii="宋体"/>
      <w:sz w:val="24"/>
    </w:rPr>
  </w:style>
  <w:style w:type="paragraph" w:styleId="a6">
    <w:name w:val="caption"/>
    <w:basedOn w:val="a"/>
    <w:next w:val="a"/>
    <w:qFormat/>
    <w:rPr>
      <w:rFonts w:ascii="Arial" w:eastAsia="黑体" w:hAnsi="Arial"/>
      <w:sz w:val="20"/>
    </w:rPr>
  </w:style>
  <w:style w:type="paragraph" w:styleId="a7">
    <w:name w:val="Document Map"/>
    <w:basedOn w:val="a"/>
    <w:link w:val="Char11"/>
    <w:unhideWhenUsed/>
    <w:qFormat/>
    <w:rPr>
      <w:rFonts w:ascii="宋体" w:hAnsiTheme="minorHAnsi" w:cstheme="minorBidi"/>
      <w:sz w:val="18"/>
      <w:szCs w:val="18"/>
    </w:rPr>
  </w:style>
  <w:style w:type="paragraph" w:styleId="a8">
    <w:name w:val="toa heading"/>
    <w:basedOn w:val="a"/>
    <w:next w:val="a"/>
    <w:semiHidden/>
    <w:qFormat/>
    <w:pPr>
      <w:spacing w:before="120"/>
    </w:pPr>
    <w:rPr>
      <w:rFonts w:ascii="Arial" w:hAnsi="Arial" w:cs="Arial"/>
      <w:sz w:val="24"/>
      <w:szCs w:val="24"/>
    </w:rPr>
  </w:style>
  <w:style w:type="paragraph" w:styleId="30">
    <w:name w:val="Body Text 3"/>
    <w:basedOn w:val="a"/>
    <w:link w:val="3Char1"/>
    <w:qFormat/>
    <w:rPr>
      <w:rFonts w:ascii="宋体" w:hAnsiTheme="minorHAnsi" w:cstheme="minorBidi"/>
      <w:sz w:val="24"/>
      <w:szCs w:val="22"/>
    </w:rPr>
  </w:style>
  <w:style w:type="paragraph" w:styleId="a9">
    <w:name w:val="Body Text"/>
    <w:next w:val="a"/>
    <w:link w:val="Char0"/>
    <w:qFormat/>
    <w:pPr>
      <w:widowControl w:val="0"/>
      <w:spacing w:after="120"/>
      <w:jc w:val="both"/>
    </w:pPr>
    <w:rPr>
      <w:kern w:val="2"/>
      <w:sz w:val="21"/>
      <w:szCs w:val="24"/>
    </w:rPr>
  </w:style>
  <w:style w:type="paragraph" w:styleId="aa">
    <w:name w:val="Body Text Indent"/>
    <w:next w:val="a"/>
    <w:link w:val="Char2"/>
    <w:qFormat/>
    <w:pPr>
      <w:widowControl w:val="0"/>
      <w:spacing w:line="440" w:lineRule="exact"/>
      <w:ind w:firstLineChars="196" w:firstLine="196"/>
      <w:jc w:val="both"/>
    </w:pPr>
    <w:rPr>
      <w:rFonts w:ascii="宋体" w:cs="Century"/>
      <w:spacing w:val="2"/>
      <w:kern w:val="2"/>
      <w:sz w:val="21"/>
      <w:szCs w:val="24"/>
    </w:rPr>
  </w:style>
  <w:style w:type="paragraph" w:styleId="ab">
    <w:name w:val="Block Text"/>
    <w:qFormat/>
    <w:pPr>
      <w:widowControl w:val="0"/>
      <w:adjustRightInd w:val="0"/>
      <w:ind w:left="420" w:right="33"/>
      <w:textAlignment w:val="baseline"/>
    </w:pPr>
    <w:rPr>
      <w:sz w:val="24"/>
    </w:rPr>
  </w:style>
  <w:style w:type="paragraph" w:styleId="40">
    <w:name w:val="index 4"/>
    <w:basedOn w:val="a"/>
    <w:next w:val="a"/>
    <w:qFormat/>
    <w:pPr>
      <w:ind w:leftChars="600" w:left="600"/>
    </w:pPr>
    <w:rPr>
      <w:rFonts w:ascii="Calibri" w:hAnsi="Calibri"/>
      <w:szCs w:val="22"/>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c">
    <w:name w:val="Plain Text"/>
    <w:basedOn w:val="a"/>
    <w:next w:val="a5"/>
    <w:link w:val="Char12"/>
    <w:qFormat/>
    <w:rPr>
      <w:rFonts w:ascii="宋体" w:eastAsiaTheme="minorEastAsia" w:hAnsi="宋体" w:cstheme="minorBidi"/>
      <w:sz w:val="26"/>
      <w:szCs w:val="22"/>
    </w:rPr>
  </w:style>
  <w:style w:type="paragraph" w:styleId="80">
    <w:name w:val="toc 8"/>
    <w:basedOn w:val="a"/>
    <w:next w:val="a"/>
    <w:uiPriority w:val="39"/>
    <w:unhideWhenUsed/>
    <w:qFormat/>
    <w:pPr>
      <w:ind w:left="2940"/>
    </w:pPr>
    <w:rPr>
      <w:rFonts w:ascii="Calibri" w:hAnsi="Calibri"/>
      <w:szCs w:val="22"/>
    </w:rPr>
  </w:style>
  <w:style w:type="paragraph" w:styleId="ad">
    <w:name w:val="Date"/>
    <w:next w:val="a"/>
    <w:link w:val="Char3"/>
    <w:qFormat/>
    <w:pPr>
      <w:widowControl w:val="0"/>
      <w:jc w:val="both"/>
    </w:pPr>
    <w:rPr>
      <w:rFonts w:ascii="宋体" w:hAnsi="宋体"/>
      <w:kern w:val="2"/>
      <w:sz w:val="24"/>
    </w:rPr>
  </w:style>
  <w:style w:type="paragraph" w:styleId="20">
    <w:name w:val="Body Text Indent 2"/>
    <w:link w:val="2Char0"/>
    <w:qFormat/>
    <w:pPr>
      <w:widowControl w:val="0"/>
      <w:spacing w:line="420" w:lineRule="exact"/>
      <w:ind w:firstLineChars="195" w:firstLine="195"/>
      <w:jc w:val="both"/>
    </w:pPr>
    <w:rPr>
      <w:kern w:val="2"/>
      <w:sz w:val="21"/>
      <w:szCs w:val="24"/>
    </w:rPr>
  </w:style>
  <w:style w:type="paragraph" w:styleId="ae">
    <w:name w:val="endnote text"/>
    <w:basedOn w:val="a"/>
    <w:link w:val="Char13"/>
    <w:qFormat/>
    <w:pPr>
      <w:snapToGrid w:val="0"/>
      <w:jc w:val="left"/>
    </w:pPr>
    <w:rPr>
      <w:rFonts w:ascii="Calibri" w:eastAsiaTheme="minorEastAsia" w:hAnsi="Calibri" w:cstheme="minorBidi"/>
      <w:szCs w:val="22"/>
    </w:rPr>
  </w:style>
  <w:style w:type="paragraph" w:styleId="af">
    <w:name w:val="Balloon Text"/>
    <w:basedOn w:val="a"/>
    <w:link w:val="Char14"/>
    <w:unhideWhenUsed/>
    <w:qFormat/>
    <w:rPr>
      <w:rFonts w:asciiTheme="minorHAnsi" w:hAnsiTheme="minorHAnsi" w:cstheme="minorBidi"/>
      <w:sz w:val="18"/>
      <w:szCs w:val="18"/>
    </w:rPr>
  </w:style>
  <w:style w:type="paragraph" w:styleId="af0">
    <w:name w:val="footer"/>
    <w:basedOn w:val="a"/>
    <w:link w:val="Char15"/>
    <w:qFormat/>
    <w:pPr>
      <w:tabs>
        <w:tab w:val="center" w:pos="4153"/>
        <w:tab w:val="right" w:pos="8307"/>
      </w:tabs>
      <w:snapToGrid w:val="0"/>
      <w:jc w:val="left"/>
    </w:pPr>
    <w:rPr>
      <w:rFonts w:asciiTheme="minorHAnsi" w:hAnsiTheme="minorHAnsi" w:cstheme="minorBidi"/>
      <w:sz w:val="18"/>
      <w:szCs w:val="22"/>
    </w:rPr>
  </w:style>
  <w:style w:type="paragraph" w:styleId="21">
    <w:name w:val="Body Text First Indent 2"/>
    <w:basedOn w:val="aa"/>
    <w:link w:val="2Char1"/>
    <w:qFormat/>
    <w:pPr>
      <w:spacing w:after="120" w:line="240" w:lineRule="auto"/>
      <w:ind w:left="420" w:firstLineChars="0" w:firstLine="420"/>
    </w:pPr>
    <w:rPr>
      <w:rFonts w:ascii="Calibri" w:hAnsi="Calibri" w:cs="Times New Roman"/>
      <w:spacing w:val="0"/>
      <w:szCs w:val="22"/>
    </w:rPr>
  </w:style>
  <w:style w:type="paragraph" w:styleId="af1">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qFormat/>
    <w:pPr>
      <w:spacing w:line="440" w:lineRule="exact"/>
    </w:pPr>
    <w:rPr>
      <w:rFonts w:ascii="Calibri" w:hAnsi="Calibri"/>
      <w:szCs w:val="22"/>
    </w:rPr>
  </w:style>
  <w:style w:type="paragraph" w:styleId="41">
    <w:name w:val="toc 4"/>
    <w:basedOn w:val="a"/>
    <w:next w:val="a"/>
    <w:uiPriority w:val="39"/>
    <w:qFormat/>
    <w:pPr>
      <w:ind w:left="1260"/>
    </w:pPr>
  </w:style>
  <w:style w:type="paragraph" w:styleId="af2">
    <w:name w:val="Subtitle"/>
    <w:basedOn w:val="a"/>
    <w:next w:val="a"/>
    <w:link w:val="Char20"/>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3">
    <w:name w:val="footnote text"/>
    <w:basedOn w:val="a"/>
    <w:link w:val="Char16"/>
    <w:qFormat/>
    <w:pPr>
      <w:snapToGrid w:val="0"/>
      <w:jc w:val="left"/>
    </w:pPr>
    <w:rPr>
      <w:rFonts w:asciiTheme="minorHAnsi" w:eastAsiaTheme="minorEastAsia" w:hAnsiTheme="minorHAnsi" w:cstheme="minorBidi"/>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2">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3">
    <w:name w:val="Body Text 2"/>
    <w:basedOn w:val="a"/>
    <w:link w:val="2Char10"/>
    <w:qFormat/>
    <w:pPr>
      <w:tabs>
        <w:tab w:val="left" w:pos="540"/>
      </w:tabs>
      <w:spacing w:line="360" w:lineRule="auto"/>
    </w:pPr>
    <w:rPr>
      <w:rFonts w:ascii="宋体" w:hAnsiTheme="minorHAnsi" w:cstheme="minorBidi"/>
      <w:color w:val="000000"/>
      <w:sz w:val="28"/>
      <w:szCs w:val="22"/>
    </w:rPr>
  </w:style>
  <w:style w:type="paragraph" w:styleId="af4">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5">
    <w:name w:val="Title"/>
    <w:basedOn w:val="a"/>
    <w:link w:val="Char17"/>
    <w:qFormat/>
    <w:pPr>
      <w:spacing w:before="120" w:after="120" w:line="360" w:lineRule="auto"/>
      <w:outlineLvl w:val="0"/>
    </w:pPr>
    <w:rPr>
      <w:rFonts w:ascii="黑体" w:eastAsia="黑体" w:hAnsi="Arial" w:cstheme="minorBidi"/>
      <w:bCs/>
      <w:color w:val="1F497D"/>
      <w:sz w:val="32"/>
      <w:szCs w:val="32"/>
    </w:rPr>
  </w:style>
  <w:style w:type="character" w:styleId="af6">
    <w:name w:val="Strong"/>
    <w:qFormat/>
    <w:rPr>
      <w:b/>
    </w:rPr>
  </w:style>
  <w:style w:type="character" w:styleId="af7">
    <w:name w:val="endnote reference"/>
    <w:qFormat/>
    <w:rPr>
      <w:vertAlign w:val="superscript"/>
    </w:rPr>
  </w:style>
  <w:style w:type="character" w:styleId="af8">
    <w:name w:val="page number"/>
    <w:qFormat/>
  </w:style>
  <w:style w:type="character" w:styleId="af9">
    <w:name w:val="FollowedHyperlink"/>
    <w:qFormat/>
    <w:rPr>
      <w:color w:val="800080"/>
      <w:u w:val="single"/>
    </w:rPr>
  </w:style>
  <w:style w:type="character" w:styleId="afa">
    <w:name w:val="Emphasis"/>
    <w:qFormat/>
    <w:rPr>
      <w:i/>
    </w:rPr>
  </w:style>
  <w:style w:type="character" w:styleId="afb">
    <w:name w:val="Hyperlink"/>
    <w:uiPriority w:val="99"/>
    <w:qFormat/>
    <w:rPr>
      <w:color w:val="0000FF"/>
      <w:u w:val="single"/>
    </w:rPr>
  </w:style>
  <w:style w:type="character" w:styleId="afc">
    <w:name w:val="annotation reference"/>
    <w:unhideWhenUsed/>
    <w:qFormat/>
    <w:rPr>
      <w:sz w:val="21"/>
      <w:szCs w:val="21"/>
    </w:rPr>
  </w:style>
  <w:style w:type="character" w:styleId="afd">
    <w:name w:val="footnote reference"/>
    <w:qFormat/>
    <w:rPr>
      <w:vertAlign w:val="superscript"/>
    </w:rPr>
  </w:style>
  <w:style w:type="table" w:styleId="af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黑体" w:eastAsia="黑体" w:hAnsi="Times New Roman" w:cs="Times New Roman"/>
      <w:sz w:val="52"/>
      <w:szCs w:val="24"/>
    </w:rPr>
  </w:style>
  <w:style w:type="character" w:customStyle="1" w:styleId="2Char">
    <w:name w:val="标题 2 Char"/>
    <w:basedOn w:val="a0"/>
    <w:link w:val="2"/>
    <w:uiPriority w:val="9"/>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4Char">
    <w:name w:val="标题 4 Char"/>
    <w:basedOn w:val="a0"/>
    <w:link w:val="4"/>
    <w:qFormat/>
    <w:rPr>
      <w:rFonts w:ascii="Arial" w:eastAsia="黑体" w:hAnsi="Arial" w:cs="Times New Roman"/>
      <w:b/>
      <w:bCs/>
      <w:kern w:val="2"/>
      <w:sz w:val="28"/>
      <w:szCs w:val="28"/>
    </w:rPr>
  </w:style>
  <w:style w:type="character" w:customStyle="1" w:styleId="5Char">
    <w:name w:val="标题 5 Char"/>
    <w:basedOn w:val="a0"/>
    <w:link w:val="5"/>
    <w:qFormat/>
    <w:rPr>
      <w:rFonts w:ascii="Calibri" w:eastAsia="宋体" w:hAnsi="Calibri" w:cs="Times New Roman"/>
      <w:b/>
      <w:bCs/>
      <w:kern w:val="2"/>
      <w:sz w:val="28"/>
      <w:szCs w:val="28"/>
    </w:rPr>
  </w:style>
  <w:style w:type="character" w:customStyle="1" w:styleId="6Char">
    <w:name w:val="标题 6 Char"/>
    <w:basedOn w:val="a0"/>
    <w:link w:val="6"/>
    <w:qFormat/>
    <w:rPr>
      <w:rFonts w:ascii="Arial" w:eastAsia="黑体" w:hAnsi="Arial"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Arial" w:eastAsia="黑体" w:hAnsi="Arial" w:cs="Times New Roman"/>
      <w:sz w:val="24"/>
      <w:szCs w:val="24"/>
    </w:rPr>
  </w:style>
  <w:style w:type="character" w:customStyle="1" w:styleId="9Char">
    <w:name w:val="标题 9 Char"/>
    <w:basedOn w:val="a0"/>
    <w:link w:val="9"/>
    <w:qFormat/>
    <w:rPr>
      <w:rFonts w:ascii="Arial" w:eastAsia="黑体" w:hAnsi="Arial" w:cs="Times New Roman"/>
      <w:sz w:val="21"/>
      <w:szCs w:val="21"/>
    </w:rPr>
  </w:style>
  <w:style w:type="character" w:customStyle="1" w:styleId="Char10">
    <w:name w:val="批注文字 Char1"/>
    <w:basedOn w:val="a0"/>
    <w:link w:val="a4"/>
    <w:qFormat/>
    <w:rPr>
      <w:rFonts w:ascii="Times New Roman" w:eastAsia="宋体" w:hAnsi="Times New Roman" w:cs="Times New Roman"/>
      <w:szCs w:val="20"/>
    </w:rPr>
  </w:style>
  <w:style w:type="character" w:customStyle="1" w:styleId="Char1">
    <w:name w:val="批注主题 Char1"/>
    <w:basedOn w:val="Char10"/>
    <w:link w:val="a3"/>
    <w:qFormat/>
    <w:rPr>
      <w:rFonts w:ascii="Times New Roman" w:eastAsia="宋体" w:hAnsi="Times New Roman" w:cs="Times New Roman"/>
      <w:b/>
      <w:bCs/>
      <w:szCs w:val="20"/>
    </w:rPr>
  </w:style>
  <w:style w:type="character" w:customStyle="1" w:styleId="Char">
    <w:name w:val="正文缩进 Char"/>
    <w:link w:val="a5"/>
    <w:qFormat/>
    <w:rPr>
      <w:rFonts w:ascii="宋体" w:eastAsia="宋体" w:hAnsi="Times New Roman" w:cs="Times New Roman"/>
      <w:kern w:val="2"/>
      <w:sz w:val="24"/>
    </w:rPr>
  </w:style>
  <w:style w:type="character" w:customStyle="1" w:styleId="Char11">
    <w:name w:val="文档结构图 Char1"/>
    <w:basedOn w:val="a0"/>
    <w:link w:val="a7"/>
    <w:qFormat/>
    <w:rPr>
      <w:rFonts w:ascii="宋体" w:eastAsia="宋体" w:hAnsi="Times New Roman" w:cs="Times New Roman"/>
      <w:sz w:val="18"/>
      <w:szCs w:val="18"/>
    </w:rPr>
  </w:style>
  <w:style w:type="character" w:customStyle="1" w:styleId="Char0">
    <w:name w:val="正文文本 Char"/>
    <w:basedOn w:val="a0"/>
    <w:link w:val="a9"/>
    <w:qFormat/>
    <w:rPr>
      <w:rFonts w:ascii="Times New Roman" w:eastAsia="宋体" w:hAnsi="Times New Roman" w:cs="Times New Roman"/>
      <w:szCs w:val="24"/>
    </w:rPr>
  </w:style>
  <w:style w:type="character" w:customStyle="1" w:styleId="Char2">
    <w:name w:val="正文文本缩进 Char"/>
    <w:basedOn w:val="a0"/>
    <w:link w:val="aa"/>
    <w:qFormat/>
    <w:rPr>
      <w:rFonts w:ascii="宋体" w:eastAsia="宋体" w:hAnsi="Times New Roman" w:cs="Century"/>
      <w:spacing w:val="2"/>
      <w:szCs w:val="24"/>
    </w:rPr>
  </w:style>
  <w:style w:type="character" w:customStyle="1" w:styleId="Char12">
    <w:name w:val="纯文本 Char1"/>
    <w:basedOn w:val="a0"/>
    <w:link w:val="ac"/>
    <w:qFormat/>
    <w:rPr>
      <w:rFonts w:ascii="宋体" w:eastAsia="宋体" w:hAnsi="Courier New" w:cs="Courier New"/>
      <w:szCs w:val="21"/>
    </w:rPr>
  </w:style>
  <w:style w:type="character" w:customStyle="1" w:styleId="Char3">
    <w:name w:val="日期 Char"/>
    <w:basedOn w:val="a0"/>
    <w:link w:val="ad"/>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4">
    <w:name w:val="批注框文本 Char1"/>
    <w:basedOn w:val="a0"/>
    <w:link w:val="af"/>
    <w:qFormat/>
    <w:rPr>
      <w:rFonts w:ascii="Times New Roman" w:eastAsia="宋体" w:hAnsi="Times New Roman" w:cs="Times New Roman"/>
      <w:sz w:val="18"/>
      <w:szCs w:val="18"/>
    </w:rPr>
  </w:style>
  <w:style w:type="character" w:customStyle="1" w:styleId="Char15">
    <w:name w:val="页脚 Char1"/>
    <w:basedOn w:val="a0"/>
    <w:link w:val="af0"/>
    <w:qFormat/>
    <w:rPr>
      <w:rFonts w:ascii="Times New Roman" w:eastAsia="宋体" w:hAnsi="Times New Roman" w:cs="Times New Roman"/>
      <w:sz w:val="18"/>
      <w:szCs w:val="18"/>
    </w:rPr>
  </w:style>
  <w:style w:type="character" w:customStyle="1" w:styleId="Char4">
    <w:name w:val="页眉 Char"/>
    <w:basedOn w:val="a0"/>
    <w:link w:val="af1"/>
    <w:qFormat/>
    <w:rPr>
      <w:rFonts w:ascii="Times New Roman" w:eastAsia="宋体" w:hAnsi="Times New Roman" w:cs="Times New Roman"/>
      <w:sz w:val="18"/>
      <w:szCs w:val="20"/>
    </w:rPr>
  </w:style>
  <w:style w:type="character" w:customStyle="1" w:styleId="Char5">
    <w:name w:val="批注框文本 Char"/>
    <w:qFormat/>
    <w:rPr>
      <w:rFonts w:eastAsia="宋体"/>
      <w:sz w:val="18"/>
      <w:szCs w:val="18"/>
    </w:rPr>
  </w:style>
  <w:style w:type="character" w:customStyle="1" w:styleId="Char6">
    <w:name w:val="批注主题 Char"/>
    <w:qFormat/>
    <w:rPr>
      <w:rFonts w:eastAsia="宋体"/>
      <w:b/>
      <w:bCs/>
    </w:rPr>
  </w:style>
  <w:style w:type="character" w:customStyle="1" w:styleId="Char7">
    <w:name w:val="文档结构图 Char"/>
    <w:qFormat/>
    <w:rPr>
      <w:rFonts w:ascii="宋体" w:eastAsia="宋体"/>
      <w:sz w:val="18"/>
      <w:szCs w:val="18"/>
    </w:rPr>
  </w:style>
  <w:style w:type="character" w:customStyle="1" w:styleId="Char8">
    <w:name w:val="批注文字 Char"/>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paragraph" w:customStyle="1" w:styleId="12">
    <w:name w:val="列出段落1"/>
    <w:basedOn w:val="a"/>
    <w:qFormat/>
    <w:pPr>
      <w:ind w:firstLineChars="200" w:firstLine="420"/>
    </w:pPr>
  </w:style>
  <w:style w:type="paragraph" w:customStyle="1" w:styleId="13">
    <w:name w:val="纯文本1"/>
    <w:next w:val="41"/>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character" w:customStyle="1" w:styleId="15">
    <w:name w:val="页码1"/>
    <w:basedOn w:val="a0"/>
    <w:qFormat/>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6">
    <w:name w:val="修订1"/>
    <w:hidden/>
    <w:uiPriority w:val="99"/>
    <w:semiHidden/>
    <w:qFormat/>
    <w:rPr>
      <w:kern w:val="2"/>
      <w:sz w:val="21"/>
    </w:rPr>
  </w:style>
  <w:style w:type="paragraph" w:customStyle="1" w:styleId="aff">
    <w:name w:val="Í¼±íÕýÎÄ"/>
    <w:basedOn w:val="a"/>
    <w:next w:val="a5"/>
    <w:qFormat/>
    <w:pPr>
      <w:ind w:firstLineChars="200" w:firstLine="420"/>
    </w:pPr>
    <w:rPr>
      <w:sz w:val="24"/>
    </w:rPr>
  </w:style>
  <w:style w:type="paragraph" w:styleId="aff0">
    <w:name w:val="List Paragraph"/>
    <w:basedOn w:val="a"/>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5">
    <w:name w:val="纯文本2"/>
    <w:next w:val="41"/>
    <w:qFormat/>
    <w:pPr>
      <w:widowControl w:val="0"/>
      <w:adjustRightInd w:val="0"/>
      <w:jc w:val="both"/>
      <w:textAlignment w:val="baseline"/>
    </w:pPr>
    <w:rPr>
      <w:rFonts w:ascii="宋体"/>
      <w:kern w:val="2"/>
      <w:sz w:val="26"/>
      <w:szCs w:val="22"/>
    </w:rPr>
  </w:style>
  <w:style w:type="character" w:customStyle="1" w:styleId="3Char0">
    <w:name w:val="正文文本缩进 3 Char"/>
    <w:basedOn w:val="a0"/>
    <w:link w:val="32"/>
    <w:qFormat/>
    <w:rPr>
      <w:rFonts w:ascii="Times New Roman" w:eastAsia="宋体" w:hAnsi="Times New Roman" w:cs="Times New Roman"/>
      <w:kern w:val="2"/>
      <w:sz w:val="16"/>
      <w:szCs w:val="16"/>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character" w:customStyle="1" w:styleId="Char17">
    <w:name w:val="标题 Char1"/>
    <w:basedOn w:val="a0"/>
    <w:link w:val="af5"/>
    <w:uiPriority w:val="10"/>
    <w:qFormat/>
    <w:rPr>
      <w:rFonts w:ascii="黑体" w:eastAsia="黑体" w:hAnsi="Arial"/>
      <w:bCs/>
      <w:color w:val="1F497D"/>
      <w:kern w:val="2"/>
      <w:sz w:val="32"/>
      <w:szCs w:val="32"/>
    </w:rPr>
  </w:style>
  <w:style w:type="character" w:customStyle="1" w:styleId="Charb">
    <w:name w:val="标题 Char"/>
    <w:basedOn w:val="a0"/>
    <w:qFormat/>
    <w:rPr>
      <w:rFonts w:asciiTheme="majorHAnsi" w:eastAsia="宋体" w:hAnsiTheme="majorHAnsi" w:cstheme="majorBidi"/>
      <w:b/>
      <w:bCs/>
      <w:kern w:val="2"/>
      <w:sz w:val="32"/>
      <w:szCs w:val="32"/>
    </w:rPr>
  </w:style>
  <w:style w:type="character" w:customStyle="1" w:styleId="3Char1">
    <w:name w:val="正文文本 3 Char1"/>
    <w:basedOn w:val="a0"/>
    <w:link w:val="30"/>
    <w:qFormat/>
    <w:rPr>
      <w:rFonts w:ascii="宋体" w:eastAsia="宋体"/>
      <w:kern w:val="2"/>
      <w:sz w:val="24"/>
      <w:szCs w:val="22"/>
    </w:rPr>
  </w:style>
  <w:style w:type="character" w:customStyle="1" w:styleId="3Char2">
    <w:name w:val="正文文本 3 Char"/>
    <w:basedOn w:val="a0"/>
    <w:qFormat/>
    <w:rPr>
      <w:rFonts w:ascii="Times New Roman" w:eastAsia="宋体" w:hAnsi="Times New Roman" w:cs="Times New Roman"/>
      <w:kern w:val="2"/>
      <w:sz w:val="16"/>
      <w:szCs w:val="16"/>
    </w:rPr>
  </w:style>
  <w:style w:type="character" w:customStyle="1" w:styleId="Char13">
    <w:name w:val="尾注文本 Char1"/>
    <w:basedOn w:val="a0"/>
    <w:link w:val="ae"/>
    <w:qFormat/>
    <w:rPr>
      <w:rFonts w:ascii="Calibri" w:hAnsi="Calibri"/>
      <w:kern w:val="2"/>
      <w:sz w:val="21"/>
      <w:szCs w:val="22"/>
    </w:rPr>
  </w:style>
  <w:style w:type="character" w:customStyle="1" w:styleId="Charc">
    <w:name w:val="尾注文本 Char"/>
    <w:basedOn w:val="a0"/>
    <w:qFormat/>
    <w:rPr>
      <w:rFonts w:ascii="Times New Roman" w:eastAsia="宋体" w:hAnsi="Times New Roman" w:cs="Times New Roman"/>
      <w:kern w:val="2"/>
      <w:sz w:val="21"/>
    </w:rPr>
  </w:style>
  <w:style w:type="character" w:customStyle="1" w:styleId="2Char1">
    <w:name w:val="正文首行缩进 2 Char1"/>
    <w:basedOn w:val="Char21"/>
    <w:link w:val="21"/>
    <w:qFormat/>
    <w:rPr>
      <w:rFonts w:ascii="Calibri" w:eastAsia="宋体" w:hAnsi="Calibri" w:cs="Times New Roman"/>
      <w:kern w:val="2"/>
      <w:sz w:val="21"/>
      <w:szCs w:val="22"/>
    </w:rPr>
  </w:style>
  <w:style w:type="character" w:customStyle="1" w:styleId="Char21">
    <w:name w:val="正文文本缩进 Char2"/>
    <w:basedOn w:val="a0"/>
    <w:uiPriority w:val="99"/>
    <w:semiHidden/>
    <w:qFormat/>
    <w:rPr>
      <w:rFonts w:ascii="Calibri" w:eastAsia="宋体" w:hAnsi="Calibri" w:cs="Times New Roman"/>
    </w:rPr>
  </w:style>
  <w:style w:type="character" w:customStyle="1" w:styleId="2Char2">
    <w:name w:val="正文首行缩进 2 Char"/>
    <w:basedOn w:val="Char2"/>
    <w:qFormat/>
    <w:rPr>
      <w:rFonts w:ascii="Times New Roman" w:eastAsia="宋体" w:hAnsi="Times New Roman" w:cs="Times New Roman"/>
      <w:spacing w:val="2"/>
      <w:kern w:val="2"/>
      <w:sz w:val="21"/>
      <w:szCs w:val="24"/>
    </w:rPr>
  </w:style>
  <w:style w:type="character" w:customStyle="1" w:styleId="Char16">
    <w:name w:val="脚注文本 Char1"/>
    <w:basedOn w:val="a0"/>
    <w:link w:val="af3"/>
    <w:qFormat/>
    <w:rPr>
      <w:kern w:val="2"/>
      <w:sz w:val="18"/>
      <w:szCs w:val="22"/>
    </w:rPr>
  </w:style>
  <w:style w:type="character" w:customStyle="1" w:styleId="Chard">
    <w:name w:val="脚注文本 Char"/>
    <w:basedOn w:val="a0"/>
    <w:qFormat/>
    <w:rPr>
      <w:rFonts w:ascii="Times New Roman" w:eastAsia="宋体" w:hAnsi="Times New Roman" w:cs="Times New Roman"/>
      <w:kern w:val="2"/>
      <w:sz w:val="18"/>
      <w:szCs w:val="18"/>
    </w:rPr>
  </w:style>
  <w:style w:type="character" w:customStyle="1" w:styleId="2Char10">
    <w:name w:val="正文文本 2 Char1"/>
    <w:basedOn w:val="a0"/>
    <w:link w:val="23"/>
    <w:qFormat/>
    <w:rPr>
      <w:rFonts w:ascii="宋体" w:eastAsia="宋体"/>
      <w:color w:val="000000"/>
      <w:kern w:val="2"/>
      <w:sz w:val="28"/>
      <w:szCs w:val="22"/>
    </w:rPr>
  </w:style>
  <w:style w:type="character" w:customStyle="1" w:styleId="2Char3">
    <w:name w:val="正文文本 2 Char"/>
    <w:basedOn w:val="a0"/>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paragraph" w:customStyle="1" w:styleId="430">
    <w:name w:val="标题 4_30"/>
    <w:basedOn w:val="223"/>
    <w:next w:val="223"/>
    <w:link w:val="4Char30"/>
    <w:qFormat/>
    <w:pPr>
      <w:keepNext/>
      <w:keepLines/>
      <w:outlineLvl w:val="3"/>
    </w:pPr>
    <w:rPr>
      <w:rFonts w:ascii="Arial" w:eastAsiaTheme="minorEastAsia" w:hAnsi="Arial" w:cstheme="minorBidi"/>
      <w:b/>
      <w:kern w:val="0"/>
      <w:sz w:val="24"/>
      <w:szCs w:val="20"/>
    </w:rPr>
  </w:style>
  <w:style w:type="paragraph" w:customStyle="1" w:styleId="223">
    <w:name w:val="正文_223"/>
    <w:qFormat/>
    <w:pPr>
      <w:widowControl w:val="0"/>
      <w:jc w:val="both"/>
    </w:pPr>
    <w:rPr>
      <w:rFonts w:ascii="Calibri" w:hAnsi="Calibri"/>
      <w:kern w:val="2"/>
      <w:sz w:val="21"/>
      <w:szCs w:val="22"/>
    </w:rPr>
  </w:style>
  <w:style w:type="character" w:customStyle="1" w:styleId="3Char3">
    <w:name w:val="标题 3 Char_3"/>
    <w:link w:val="33"/>
    <w:qFormat/>
    <w:rPr>
      <w:rFonts w:ascii="Calibri" w:hAnsi="Calibri" w:cs="Arial"/>
      <w:b/>
      <w:sz w:val="28"/>
    </w:rPr>
  </w:style>
  <w:style w:type="paragraph" w:customStyle="1" w:styleId="33">
    <w:name w:val="标题 3_3"/>
    <w:basedOn w:val="138"/>
    <w:next w:val="138"/>
    <w:link w:val="3Char3"/>
    <w:qFormat/>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pPr>
      <w:widowControl w:val="0"/>
      <w:jc w:val="both"/>
    </w:pPr>
    <w:rPr>
      <w:rFonts w:ascii="Calibri" w:hAnsi="Calibri"/>
      <w:kern w:val="2"/>
      <w:sz w:val="21"/>
      <w:szCs w:val="22"/>
    </w:rPr>
  </w:style>
  <w:style w:type="character" w:customStyle="1" w:styleId="3Char5">
    <w:name w:val="标题 3 Char_5"/>
    <w:link w:val="35"/>
    <w:qFormat/>
    <w:rPr>
      <w:rFonts w:ascii="Calibri" w:hAnsi="Calibri" w:cs="Arial"/>
      <w:b/>
      <w:sz w:val="28"/>
    </w:rPr>
  </w:style>
  <w:style w:type="paragraph" w:customStyle="1" w:styleId="35">
    <w:name w:val="标题 3_5"/>
    <w:basedOn w:val="158"/>
    <w:next w:val="158"/>
    <w:link w:val="3Char5"/>
    <w:qFormat/>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pPr>
      <w:widowControl w:val="0"/>
      <w:jc w:val="both"/>
    </w:pPr>
    <w:rPr>
      <w:rFonts w:ascii="Calibri" w:hAnsi="Calibri"/>
      <w:kern w:val="2"/>
      <w:sz w:val="21"/>
      <w:szCs w:val="22"/>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paragraph" w:customStyle="1" w:styleId="300">
    <w:name w:val="标题 3_0"/>
    <w:basedOn w:val="03"/>
    <w:next w:val="03"/>
    <w:link w:val="3Char00"/>
    <w:qFormat/>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pPr>
      <w:widowControl w:val="0"/>
      <w:jc w:val="both"/>
    </w:pPr>
    <w:rPr>
      <w:rFonts w:ascii="Calibri" w:hAnsi="Calibri"/>
      <w:kern w:val="2"/>
      <w:sz w:val="21"/>
      <w:szCs w:val="22"/>
    </w:rPr>
  </w:style>
  <w:style w:type="character" w:customStyle="1" w:styleId="4Char0">
    <w:name w:val="标题 4 Char_0"/>
    <w:link w:val="400"/>
    <w:qFormat/>
    <w:rPr>
      <w:rFonts w:ascii="Arial" w:hAnsi="Arial"/>
      <w:b/>
      <w:sz w:val="24"/>
    </w:rPr>
  </w:style>
  <w:style w:type="paragraph" w:customStyle="1" w:styleId="400">
    <w:name w:val="标题 4_0"/>
    <w:basedOn w:val="112"/>
    <w:next w:val="112"/>
    <w:link w:val="4Char0"/>
    <w:qFormat/>
    <w:pPr>
      <w:keepNext/>
      <w:keepLines/>
      <w:outlineLvl w:val="3"/>
    </w:pPr>
    <w:rPr>
      <w:rFonts w:ascii="Arial" w:eastAsiaTheme="minorEastAsia" w:hAnsi="Arial" w:cstheme="minorBidi"/>
      <w:b/>
      <w:kern w:val="0"/>
      <w:sz w:val="24"/>
      <w:szCs w:val="20"/>
    </w:rPr>
  </w:style>
  <w:style w:type="paragraph" w:customStyle="1" w:styleId="112">
    <w:name w:val="正文_1_1"/>
    <w:qFormat/>
    <w:pPr>
      <w:widowControl w:val="0"/>
      <w:jc w:val="both"/>
    </w:pPr>
    <w:rPr>
      <w:rFonts w:ascii="Calibri" w:hAnsi="Calibri"/>
      <w:kern w:val="2"/>
      <w:sz w:val="21"/>
      <w:szCs w:val="22"/>
    </w:rPr>
  </w:style>
  <w:style w:type="character" w:customStyle="1" w:styleId="4Char00">
    <w:name w:val="标题 4 Char_0_0"/>
    <w:link w:val="4000"/>
    <w:qFormat/>
    <w:rPr>
      <w:rFonts w:ascii="Arial" w:hAnsi="Arial"/>
      <w:b/>
      <w:sz w:val="24"/>
    </w:rPr>
  </w:style>
  <w:style w:type="paragraph" w:customStyle="1" w:styleId="4000">
    <w:name w:val="标题 4_0_0"/>
    <w:basedOn w:val="310"/>
    <w:next w:val="310"/>
    <w:link w:val="4Char00"/>
    <w:qFormat/>
    <w:pPr>
      <w:keepNext/>
      <w:keepLines/>
      <w:outlineLvl w:val="3"/>
    </w:pPr>
    <w:rPr>
      <w:rFonts w:ascii="Arial" w:eastAsiaTheme="minorEastAsia" w:hAnsi="Arial" w:cstheme="minorBidi"/>
      <w:b/>
      <w:kern w:val="0"/>
      <w:sz w:val="24"/>
      <w:szCs w:val="20"/>
    </w:rPr>
  </w:style>
  <w:style w:type="paragraph" w:customStyle="1" w:styleId="310">
    <w:name w:val="正文_31_0"/>
    <w:qFormat/>
    <w:pPr>
      <w:widowControl w:val="0"/>
      <w:jc w:val="both"/>
    </w:pPr>
    <w:rPr>
      <w:rFonts w:ascii="Calibri" w:hAnsi="Calibri"/>
      <w:kern w:val="2"/>
      <w:sz w:val="21"/>
      <w:szCs w:val="22"/>
    </w:rPr>
  </w:style>
  <w:style w:type="character" w:customStyle="1" w:styleId="3Char000">
    <w:name w:val="标题 3 Char_0_0"/>
    <w:link w:val="3000"/>
    <w:qFormat/>
    <w:rPr>
      <w:rFonts w:ascii="Calibri" w:hAnsi="Calibri" w:cs="Arial"/>
      <w:b/>
      <w:sz w:val="28"/>
    </w:rPr>
  </w:style>
  <w:style w:type="paragraph" w:customStyle="1" w:styleId="3000">
    <w:name w:val="标题 3_0_0"/>
    <w:basedOn w:val="81"/>
    <w:next w:val="81"/>
    <w:link w:val="3Char000"/>
    <w:qFormat/>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pPr>
      <w:widowControl w:val="0"/>
      <w:jc w:val="both"/>
    </w:pPr>
    <w:rPr>
      <w:rFonts w:ascii="Calibri" w:hAnsi="Calibri"/>
      <w:kern w:val="2"/>
      <w:sz w:val="21"/>
      <w:szCs w:val="22"/>
    </w:rPr>
  </w:style>
  <w:style w:type="character" w:customStyle="1" w:styleId="4Char1">
    <w:name w:val="标题 4 Char_1"/>
    <w:link w:val="410"/>
    <w:qFormat/>
    <w:rPr>
      <w:rFonts w:ascii="Arial" w:hAnsi="Arial"/>
      <w:b/>
      <w:sz w:val="24"/>
    </w:rPr>
  </w:style>
  <w:style w:type="paragraph" w:customStyle="1" w:styleId="410">
    <w:name w:val="标题 4_1"/>
    <w:basedOn w:val="82"/>
    <w:next w:val="82"/>
    <w:link w:val="4Char1"/>
    <w:qFormat/>
    <w:pPr>
      <w:keepNext/>
      <w:keepLines/>
      <w:outlineLvl w:val="3"/>
    </w:pPr>
    <w:rPr>
      <w:rFonts w:ascii="Arial" w:eastAsiaTheme="minorEastAsia" w:hAnsi="Arial" w:cstheme="minorBidi"/>
      <w:b/>
      <w:kern w:val="0"/>
      <w:sz w:val="24"/>
      <w:szCs w:val="20"/>
    </w:rPr>
  </w:style>
  <w:style w:type="paragraph" w:customStyle="1" w:styleId="82">
    <w:name w:val="正文_82"/>
    <w:qFormat/>
    <w:pPr>
      <w:widowControl w:val="0"/>
      <w:jc w:val="both"/>
    </w:pPr>
    <w:rPr>
      <w:rFonts w:ascii="Calibri" w:hAnsi="Calibri"/>
      <w:kern w:val="2"/>
      <w:sz w:val="21"/>
      <w:szCs w:val="22"/>
    </w:rPr>
  </w:style>
  <w:style w:type="character" w:customStyle="1" w:styleId="4Char2">
    <w:name w:val="标题 4 Char_2"/>
    <w:link w:val="42"/>
    <w:qFormat/>
    <w:rPr>
      <w:rFonts w:ascii="Arial" w:hAnsi="Arial"/>
      <w:b/>
      <w:sz w:val="24"/>
    </w:rPr>
  </w:style>
  <w:style w:type="paragraph" w:customStyle="1" w:styleId="42">
    <w:name w:val="标题 4_2"/>
    <w:basedOn w:val="84"/>
    <w:next w:val="84"/>
    <w:link w:val="4Char2"/>
    <w:qFormat/>
    <w:pPr>
      <w:keepNext/>
      <w:keepLines/>
      <w:outlineLvl w:val="3"/>
    </w:pPr>
    <w:rPr>
      <w:rFonts w:ascii="Arial" w:eastAsiaTheme="minorEastAsia" w:hAnsi="Arial" w:cstheme="minorBidi"/>
      <w:b/>
      <w:kern w:val="0"/>
      <w:sz w:val="24"/>
      <w:szCs w:val="20"/>
    </w:rPr>
  </w:style>
  <w:style w:type="paragraph" w:customStyle="1" w:styleId="84">
    <w:name w:val="正文_84"/>
    <w:qFormat/>
    <w:pPr>
      <w:widowControl w:val="0"/>
      <w:jc w:val="both"/>
    </w:pPr>
    <w:rPr>
      <w:rFonts w:ascii="Calibri" w:hAnsi="Calibri"/>
      <w:kern w:val="2"/>
      <w:sz w:val="21"/>
      <w:szCs w:val="22"/>
    </w:rPr>
  </w:style>
  <w:style w:type="character" w:customStyle="1" w:styleId="4Char3">
    <w:name w:val="标题 4 Char_3"/>
    <w:link w:val="43"/>
    <w:qFormat/>
    <w:rPr>
      <w:rFonts w:ascii="Arial" w:hAnsi="Arial"/>
      <w:b/>
      <w:sz w:val="24"/>
    </w:rPr>
  </w:style>
  <w:style w:type="paragraph" w:customStyle="1" w:styleId="43">
    <w:name w:val="标题 4_3"/>
    <w:basedOn w:val="86"/>
    <w:next w:val="86"/>
    <w:link w:val="4Char3"/>
    <w:qFormat/>
    <w:pPr>
      <w:keepNext/>
      <w:keepLines/>
      <w:outlineLvl w:val="3"/>
    </w:pPr>
    <w:rPr>
      <w:rFonts w:ascii="Arial" w:eastAsiaTheme="minorEastAsia" w:hAnsi="Arial" w:cstheme="minorBidi"/>
      <w:b/>
      <w:kern w:val="0"/>
      <w:sz w:val="24"/>
      <w:szCs w:val="20"/>
    </w:rPr>
  </w:style>
  <w:style w:type="paragraph" w:customStyle="1" w:styleId="86">
    <w:name w:val="正文_86"/>
    <w:qFormat/>
    <w:pPr>
      <w:widowControl w:val="0"/>
      <w:jc w:val="both"/>
    </w:pPr>
    <w:rPr>
      <w:rFonts w:ascii="Calibri" w:hAnsi="Calibri"/>
      <w:kern w:val="2"/>
      <w:sz w:val="21"/>
      <w:szCs w:val="22"/>
    </w:rPr>
  </w:style>
  <w:style w:type="character" w:customStyle="1" w:styleId="3Char10">
    <w:name w:val="标题 3 Char_1"/>
    <w:link w:val="311"/>
    <w:qFormat/>
    <w:rPr>
      <w:rFonts w:ascii="Calibri" w:hAnsi="Calibri" w:cs="Arial"/>
      <w:b/>
      <w:sz w:val="28"/>
    </w:rPr>
  </w:style>
  <w:style w:type="paragraph" w:customStyle="1" w:styleId="311">
    <w:name w:val="标题 3_1"/>
    <w:basedOn w:val="93"/>
    <w:next w:val="93"/>
    <w:link w:val="3Char10"/>
    <w:qFormat/>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pPr>
      <w:widowControl w:val="0"/>
      <w:jc w:val="both"/>
    </w:pPr>
    <w:rPr>
      <w:rFonts w:ascii="Calibri" w:hAnsi="Calibri"/>
      <w:kern w:val="2"/>
      <w:sz w:val="21"/>
      <w:szCs w:val="22"/>
    </w:rPr>
  </w:style>
  <w:style w:type="character" w:customStyle="1" w:styleId="4Char4">
    <w:name w:val="标题 4 Char_4"/>
    <w:link w:val="44"/>
    <w:qFormat/>
    <w:rPr>
      <w:rFonts w:ascii="Arial" w:hAnsi="Arial"/>
      <w:b/>
      <w:sz w:val="24"/>
    </w:rPr>
  </w:style>
  <w:style w:type="paragraph" w:customStyle="1" w:styleId="44">
    <w:name w:val="标题 4_4"/>
    <w:basedOn w:val="94"/>
    <w:next w:val="94"/>
    <w:link w:val="4Char4"/>
    <w:qFormat/>
    <w:pPr>
      <w:keepNext/>
      <w:keepLines/>
      <w:outlineLvl w:val="3"/>
    </w:pPr>
    <w:rPr>
      <w:rFonts w:ascii="Arial" w:eastAsiaTheme="minorEastAsia" w:hAnsi="Arial" w:cstheme="minorBidi"/>
      <w:b/>
      <w:kern w:val="0"/>
      <w:sz w:val="24"/>
      <w:szCs w:val="20"/>
    </w:rPr>
  </w:style>
  <w:style w:type="paragraph" w:customStyle="1" w:styleId="94">
    <w:name w:val="正文_94"/>
    <w:qFormat/>
    <w:pPr>
      <w:widowControl w:val="0"/>
      <w:jc w:val="both"/>
    </w:pPr>
    <w:rPr>
      <w:rFonts w:ascii="Calibri" w:hAnsi="Calibri"/>
      <w:kern w:val="2"/>
      <w:sz w:val="21"/>
      <w:szCs w:val="22"/>
    </w:rPr>
  </w:style>
  <w:style w:type="character" w:customStyle="1" w:styleId="4Char5">
    <w:name w:val="标题 4 Char_5"/>
    <w:link w:val="45"/>
    <w:qFormat/>
    <w:rPr>
      <w:rFonts w:ascii="Arial" w:hAnsi="Arial"/>
      <w:b/>
      <w:sz w:val="24"/>
    </w:rPr>
  </w:style>
  <w:style w:type="paragraph" w:customStyle="1" w:styleId="45">
    <w:name w:val="标题 4_5"/>
    <w:basedOn w:val="98"/>
    <w:next w:val="98"/>
    <w:link w:val="4Char5"/>
    <w:qFormat/>
    <w:pPr>
      <w:keepNext/>
      <w:keepLines/>
      <w:outlineLvl w:val="3"/>
    </w:pPr>
    <w:rPr>
      <w:rFonts w:ascii="Arial" w:eastAsiaTheme="minorEastAsia" w:hAnsi="Arial" w:cstheme="minorBidi"/>
      <w:b/>
      <w:kern w:val="0"/>
      <w:sz w:val="24"/>
      <w:szCs w:val="20"/>
    </w:rPr>
  </w:style>
  <w:style w:type="paragraph" w:customStyle="1" w:styleId="98">
    <w:name w:val="正文_98"/>
    <w:qFormat/>
    <w:pPr>
      <w:widowControl w:val="0"/>
      <w:jc w:val="both"/>
    </w:pPr>
    <w:rPr>
      <w:rFonts w:ascii="Calibri" w:hAnsi="Calibri"/>
      <w:kern w:val="2"/>
      <w:sz w:val="21"/>
      <w:szCs w:val="22"/>
    </w:rPr>
  </w:style>
  <w:style w:type="character" w:customStyle="1" w:styleId="4Char6">
    <w:name w:val="标题 4 Char_6"/>
    <w:link w:val="46"/>
    <w:qFormat/>
    <w:rPr>
      <w:rFonts w:ascii="Arial" w:hAnsi="Arial"/>
      <w:b/>
      <w:sz w:val="24"/>
    </w:rPr>
  </w:style>
  <w:style w:type="paragraph" w:customStyle="1" w:styleId="46">
    <w:name w:val="标题 4_6"/>
    <w:basedOn w:val="100"/>
    <w:next w:val="100"/>
    <w:link w:val="4Char6"/>
    <w:qFormat/>
    <w:pPr>
      <w:keepNext/>
      <w:keepLines/>
      <w:outlineLvl w:val="3"/>
    </w:pPr>
    <w:rPr>
      <w:rFonts w:ascii="Arial" w:eastAsiaTheme="minorEastAsia" w:hAnsi="Arial" w:cstheme="minorBidi"/>
      <w:b/>
      <w:kern w:val="0"/>
      <w:sz w:val="24"/>
      <w:szCs w:val="20"/>
    </w:rPr>
  </w:style>
  <w:style w:type="paragraph" w:customStyle="1" w:styleId="100">
    <w:name w:val="正文_100"/>
    <w:qFormat/>
    <w:pPr>
      <w:widowControl w:val="0"/>
      <w:jc w:val="both"/>
    </w:pPr>
    <w:rPr>
      <w:rFonts w:ascii="Calibri" w:hAnsi="Calibri"/>
      <w:kern w:val="2"/>
      <w:sz w:val="21"/>
      <w:szCs w:val="22"/>
    </w:rPr>
  </w:style>
  <w:style w:type="character" w:customStyle="1" w:styleId="4Char7">
    <w:name w:val="标题 4 Char_7"/>
    <w:link w:val="47"/>
    <w:qFormat/>
    <w:rPr>
      <w:rFonts w:ascii="Arial" w:hAnsi="Arial"/>
      <w:b/>
      <w:sz w:val="24"/>
    </w:rPr>
  </w:style>
  <w:style w:type="paragraph" w:customStyle="1" w:styleId="47">
    <w:name w:val="标题 4_7"/>
    <w:basedOn w:val="102"/>
    <w:next w:val="102"/>
    <w:link w:val="4Char7"/>
    <w:qFormat/>
    <w:pPr>
      <w:keepNext/>
      <w:keepLines/>
      <w:outlineLvl w:val="3"/>
    </w:pPr>
    <w:rPr>
      <w:rFonts w:ascii="Arial" w:eastAsiaTheme="minorEastAsia" w:hAnsi="Arial" w:cstheme="minorBidi"/>
      <w:b/>
      <w:kern w:val="0"/>
      <w:sz w:val="24"/>
      <w:szCs w:val="20"/>
    </w:rPr>
  </w:style>
  <w:style w:type="paragraph" w:customStyle="1" w:styleId="102">
    <w:name w:val="正文_102"/>
    <w:qFormat/>
    <w:pPr>
      <w:widowControl w:val="0"/>
      <w:jc w:val="both"/>
    </w:pPr>
    <w:rPr>
      <w:rFonts w:ascii="Calibri" w:hAnsi="Calibri"/>
      <w:kern w:val="2"/>
      <w:sz w:val="21"/>
      <w:szCs w:val="22"/>
    </w:rPr>
  </w:style>
  <w:style w:type="character" w:customStyle="1" w:styleId="3Char20">
    <w:name w:val="标题 3 Char_2"/>
    <w:link w:val="320"/>
    <w:qFormat/>
    <w:rPr>
      <w:rFonts w:ascii="Calibri" w:hAnsi="Calibri" w:cs="Arial"/>
      <w:b/>
      <w:sz w:val="28"/>
    </w:rPr>
  </w:style>
  <w:style w:type="paragraph" w:customStyle="1" w:styleId="320">
    <w:name w:val="标题 3_2"/>
    <w:basedOn w:val="104"/>
    <w:next w:val="104"/>
    <w:link w:val="3Char20"/>
    <w:qFormat/>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pPr>
      <w:widowControl w:val="0"/>
      <w:jc w:val="both"/>
    </w:pPr>
    <w:rPr>
      <w:rFonts w:ascii="Calibri" w:hAnsi="Calibri"/>
      <w:kern w:val="2"/>
      <w:sz w:val="21"/>
      <w:szCs w:val="22"/>
    </w:rPr>
  </w:style>
  <w:style w:type="character" w:customStyle="1" w:styleId="4Char8">
    <w:name w:val="标题 4 Char_8"/>
    <w:link w:val="48"/>
    <w:qFormat/>
    <w:rPr>
      <w:rFonts w:ascii="Arial" w:hAnsi="Arial"/>
      <w:b/>
      <w:sz w:val="24"/>
    </w:rPr>
  </w:style>
  <w:style w:type="paragraph" w:customStyle="1" w:styleId="48">
    <w:name w:val="标题 4_8"/>
    <w:basedOn w:val="105"/>
    <w:next w:val="105"/>
    <w:link w:val="4Char8"/>
    <w:qFormat/>
    <w:pPr>
      <w:keepNext/>
      <w:keepLines/>
      <w:outlineLvl w:val="3"/>
    </w:pPr>
    <w:rPr>
      <w:rFonts w:ascii="Arial" w:eastAsiaTheme="minorEastAsia" w:hAnsi="Arial" w:cstheme="minorBidi"/>
      <w:b/>
      <w:kern w:val="0"/>
      <w:sz w:val="24"/>
      <w:szCs w:val="20"/>
    </w:rPr>
  </w:style>
  <w:style w:type="paragraph" w:customStyle="1" w:styleId="105">
    <w:name w:val="正文_105"/>
    <w:qFormat/>
    <w:pPr>
      <w:widowControl w:val="0"/>
      <w:jc w:val="both"/>
    </w:pPr>
    <w:rPr>
      <w:rFonts w:ascii="Calibri" w:hAnsi="Calibri"/>
      <w:kern w:val="2"/>
      <w:sz w:val="21"/>
      <w:szCs w:val="22"/>
    </w:rPr>
  </w:style>
  <w:style w:type="character" w:customStyle="1" w:styleId="4Char9">
    <w:name w:val="标题 4 Char_9"/>
    <w:link w:val="49"/>
    <w:qFormat/>
    <w:rPr>
      <w:rFonts w:ascii="Arial" w:hAnsi="Arial"/>
      <w:b/>
      <w:sz w:val="24"/>
    </w:rPr>
  </w:style>
  <w:style w:type="paragraph" w:customStyle="1" w:styleId="49">
    <w:name w:val="标题 4_9"/>
    <w:basedOn w:val="116"/>
    <w:next w:val="116"/>
    <w:link w:val="4Char9"/>
    <w:qFormat/>
    <w:pPr>
      <w:keepNext/>
      <w:keepLines/>
      <w:outlineLvl w:val="3"/>
    </w:pPr>
    <w:rPr>
      <w:rFonts w:ascii="Arial" w:eastAsiaTheme="minorEastAsia" w:hAnsi="Arial" w:cstheme="minorBidi"/>
      <w:b/>
      <w:kern w:val="0"/>
      <w:sz w:val="24"/>
      <w:szCs w:val="20"/>
    </w:rPr>
  </w:style>
  <w:style w:type="paragraph" w:customStyle="1" w:styleId="116">
    <w:name w:val="正文_116"/>
    <w:qFormat/>
    <w:pPr>
      <w:widowControl w:val="0"/>
      <w:jc w:val="both"/>
    </w:pPr>
    <w:rPr>
      <w:rFonts w:ascii="Calibri" w:hAnsi="Calibri"/>
      <w:kern w:val="2"/>
      <w:sz w:val="21"/>
      <w:szCs w:val="22"/>
    </w:rPr>
  </w:style>
  <w:style w:type="character" w:customStyle="1" w:styleId="4Char10">
    <w:name w:val="标题 4 Char_10"/>
    <w:link w:val="4100"/>
    <w:qFormat/>
    <w:rPr>
      <w:rFonts w:ascii="Arial" w:hAnsi="Arial"/>
      <w:b/>
      <w:sz w:val="24"/>
    </w:rPr>
  </w:style>
  <w:style w:type="paragraph" w:customStyle="1" w:styleId="4100">
    <w:name w:val="标题 4_10"/>
    <w:basedOn w:val="126"/>
    <w:next w:val="126"/>
    <w:link w:val="4Char10"/>
    <w:qFormat/>
    <w:pPr>
      <w:keepNext/>
      <w:keepLines/>
      <w:outlineLvl w:val="3"/>
    </w:pPr>
    <w:rPr>
      <w:rFonts w:ascii="Arial" w:eastAsiaTheme="minorEastAsia" w:hAnsi="Arial" w:cstheme="minorBidi"/>
      <w:b/>
      <w:kern w:val="0"/>
      <w:sz w:val="24"/>
      <w:szCs w:val="20"/>
    </w:rPr>
  </w:style>
  <w:style w:type="paragraph" w:customStyle="1" w:styleId="126">
    <w:name w:val="正文_126"/>
    <w:qFormat/>
    <w:pPr>
      <w:widowControl w:val="0"/>
      <w:jc w:val="both"/>
    </w:pPr>
    <w:rPr>
      <w:rFonts w:ascii="Calibri" w:hAnsi="Calibri"/>
      <w:kern w:val="2"/>
      <w:sz w:val="21"/>
      <w:szCs w:val="22"/>
    </w:rPr>
  </w:style>
  <w:style w:type="character" w:customStyle="1" w:styleId="4Char11">
    <w:name w:val="标题 4 Char_11"/>
    <w:link w:val="411"/>
    <w:qFormat/>
    <w:rPr>
      <w:rFonts w:ascii="Arial" w:hAnsi="Arial"/>
      <w:b/>
      <w:sz w:val="24"/>
    </w:rPr>
  </w:style>
  <w:style w:type="paragraph" w:customStyle="1" w:styleId="411">
    <w:name w:val="标题 4_11"/>
    <w:basedOn w:val="133"/>
    <w:next w:val="133"/>
    <w:link w:val="4Char11"/>
    <w:qFormat/>
    <w:pPr>
      <w:keepNext/>
      <w:keepLines/>
      <w:outlineLvl w:val="3"/>
    </w:pPr>
    <w:rPr>
      <w:rFonts w:ascii="Arial" w:eastAsiaTheme="minorEastAsia" w:hAnsi="Arial" w:cstheme="minorBidi"/>
      <w:b/>
      <w:kern w:val="0"/>
      <w:sz w:val="24"/>
      <w:szCs w:val="20"/>
    </w:rPr>
  </w:style>
  <w:style w:type="paragraph" w:customStyle="1" w:styleId="133">
    <w:name w:val="正文_133"/>
    <w:qFormat/>
    <w:pPr>
      <w:widowControl w:val="0"/>
      <w:jc w:val="both"/>
    </w:pPr>
    <w:rPr>
      <w:rFonts w:ascii="Calibri" w:hAnsi="Calibri"/>
      <w:kern w:val="2"/>
      <w:sz w:val="21"/>
      <w:szCs w:val="22"/>
    </w:rPr>
  </w:style>
  <w:style w:type="character" w:customStyle="1" w:styleId="4Char12">
    <w:name w:val="标题 4 Char_12"/>
    <w:link w:val="412"/>
    <w:qFormat/>
    <w:rPr>
      <w:rFonts w:ascii="Arial" w:hAnsi="Arial"/>
      <w:b/>
      <w:sz w:val="24"/>
    </w:rPr>
  </w:style>
  <w:style w:type="paragraph" w:customStyle="1" w:styleId="412">
    <w:name w:val="标题 4_12"/>
    <w:basedOn w:val="139"/>
    <w:next w:val="139"/>
    <w:link w:val="4Char12"/>
    <w:qFormat/>
    <w:pPr>
      <w:keepNext/>
      <w:keepLines/>
      <w:outlineLvl w:val="3"/>
    </w:pPr>
    <w:rPr>
      <w:rFonts w:ascii="Arial" w:eastAsiaTheme="minorEastAsia" w:hAnsi="Arial" w:cstheme="minorBidi"/>
      <w:b/>
      <w:kern w:val="0"/>
      <w:sz w:val="24"/>
      <w:szCs w:val="20"/>
    </w:rPr>
  </w:style>
  <w:style w:type="paragraph" w:customStyle="1" w:styleId="139">
    <w:name w:val="正文_139"/>
    <w:qFormat/>
    <w:pPr>
      <w:widowControl w:val="0"/>
      <w:jc w:val="both"/>
    </w:pPr>
    <w:rPr>
      <w:rFonts w:ascii="Calibri" w:hAnsi="Calibri"/>
      <w:kern w:val="2"/>
      <w:sz w:val="21"/>
      <w:szCs w:val="22"/>
    </w:rPr>
  </w:style>
  <w:style w:type="character" w:customStyle="1" w:styleId="4Char13">
    <w:name w:val="标题 4 Char_13"/>
    <w:link w:val="413"/>
    <w:qFormat/>
    <w:rPr>
      <w:rFonts w:ascii="Arial" w:hAnsi="Arial"/>
      <w:b/>
      <w:sz w:val="24"/>
    </w:rPr>
  </w:style>
  <w:style w:type="paragraph" w:customStyle="1" w:styleId="413">
    <w:name w:val="标题 4_13"/>
    <w:basedOn w:val="143"/>
    <w:next w:val="143"/>
    <w:link w:val="4Char13"/>
    <w:qFormat/>
    <w:pPr>
      <w:keepNext/>
      <w:keepLines/>
      <w:outlineLvl w:val="3"/>
    </w:pPr>
    <w:rPr>
      <w:rFonts w:ascii="Arial" w:eastAsiaTheme="minorEastAsia" w:hAnsi="Arial" w:cstheme="minorBidi"/>
      <w:b/>
      <w:kern w:val="0"/>
      <w:sz w:val="24"/>
      <w:szCs w:val="20"/>
    </w:rPr>
  </w:style>
  <w:style w:type="paragraph" w:customStyle="1" w:styleId="143">
    <w:name w:val="正文_143"/>
    <w:qFormat/>
    <w:pPr>
      <w:widowControl w:val="0"/>
      <w:jc w:val="both"/>
    </w:pPr>
    <w:rPr>
      <w:rFonts w:ascii="Calibri" w:hAnsi="Calibri"/>
      <w:kern w:val="2"/>
      <w:sz w:val="21"/>
      <w:szCs w:val="22"/>
    </w:rPr>
  </w:style>
  <w:style w:type="character" w:customStyle="1" w:styleId="3Char4">
    <w:name w:val="标题 3 Char_4"/>
    <w:link w:val="34"/>
    <w:qFormat/>
    <w:rPr>
      <w:rFonts w:ascii="Calibri" w:hAnsi="Calibri" w:cs="Arial"/>
      <w:b/>
      <w:sz w:val="28"/>
    </w:rPr>
  </w:style>
  <w:style w:type="paragraph" w:customStyle="1" w:styleId="34">
    <w:name w:val="标题 3_4"/>
    <w:basedOn w:val="146"/>
    <w:next w:val="146"/>
    <w:link w:val="3Char4"/>
    <w:qFormat/>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pPr>
      <w:widowControl w:val="0"/>
      <w:jc w:val="both"/>
    </w:pPr>
    <w:rPr>
      <w:rFonts w:ascii="Calibri" w:hAnsi="Calibri"/>
      <w:kern w:val="2"/>
      <w:sz w:val="21"/>
      <w:szCs w:val="22"/>
    </w:rPr>
  </w:style>
  <w:style w:type="character" w:customStyle="1" w:styleId="4Char14">
    <w:name w:val="标题 4 Char_14"/>
    <w:link w:val="414"/>
    <w:qFormat/>
    <w:rPr>
      <w:rFonts w:ascii="Arial" w:hAnsi="Arial"/>
      <w:b/>
      <w:sz w:val="24"/>
    </w:rPr>
  </w:style>
  <w:style w:type="paragraph" w:customStyle="1" w:styleId="414">
    <w:name w:val="标题 4_14"/>
    <w:basedOn w:val="147"/>
    <w:next w:val="147"/>
    <w:link w:val="4Char14"/>
    <w:qFormat/>
    <w:pPr>
      <w:keepNext/>
      <w:keepLines/>
      <w:outlineLvl w:val="3"/>
    </w:pPr>
    <w:rPr>
      <w:rFonts w:ascii="Arial" w:eastAsiaTheme="minorEastAsia" w:hAnsi="Arial" w:cstheme="minorBidi"/>
      <w:b/>
      <w:kern w:val="0"/>
      <w:sz w:val="24"/>
      <w:szCs w:val="20"/>
    </w:rPr>
  </w:style>
  <w:style w:type="paragraph" w:customStyle="1" w:styleId="147">
    <w:name w:val="正文_147"/>
    <w:qFormat/>
    <w:pPr>
      <w:widowControl w:val="0"/>
      <w:jc w:val="both"/>
    </w:pPr>
    <w:rPr>
      <w:rFonts w:ascii="Calibri" w:hAnsi="Calibri"/>
      <w:kern w:val="2"/>
      <w:sz w:val="21"/>
      <w:szCs w:val="22"/>
    </w:rPr>
  </w:style>
  <w:style w:type="character" w:customStyle="1" w:styleId="4Char15">
    <w:name w:val="标题 4 Char_15"/>
    <w:link w:val="415"/>
    <w:qFormat/>
    <w:rPr>
      <w:rFonts w:ascii="Arial" w:hAnsi="Arial"/>
      <w:b/>
      <w:sz w:val="24"/>
    </w:rPr>
  </w:style>
  <w:style w:type="paragraph" w:customStyle="1" w:styleId="415">
    <w:name w:val="标题 4_15"/>
    <w:basedOn w:val="152"/>
    <w:next w:val="152"/>
    <w:link w:val="4Char15"/>
    <w:qFormat/>
    <w:pPr>
      <w:keepNext/>
      <w:keepLines/>
      <w:outlineLvl w:val="3"/>
    </w:pPr>
    <w:rPr>
      <w:rFonts w:ascii="Arial" w:eastAsiaTheme="minorEastAsia" w:hAnsi="Arial" w:cstheme="minorBidi"/>
      <w:b/>
      <w:kern w:val="0"/>
      <w:sz w:val="24"/>
      <w:szCs w:val="20"/>
    </w:rPr>
  </w:style>
  <w:style w:type="paragraph" w:customStyle="1" w:styleId="152">
    <w:name w:val="正文_152"/>
    <w:qFormat/>
    <w:pPr>
      <w:widowControl w:val="0"/>
      <w:jc w:val="both"/>
    </w:pPr>
    <w:rPr>
      <w:rFonts w:ascii="Calibri" w:hAnsi="Calibri"/>
      <w:kern w:val="2"/>
      <w:sz w:val="21"/>
      <w:szCs w:val="22"/>
    </w:rPr>
  </w:style>
  <w:style w:type="character" w:customStyle="1" w:styleId="4Char16">
    <w:name w:val="标题 4 Char_16"/>
    <w:link w:val="416"/>
    <w:qFormat/>
    <w:rPr>
      <w:rFonts w:ascii="Arial" w:hAnsi="Arial"/>
      <w:b/>
      <w:sz w:val="24"/>
    </w:rPr>
  </w:style>
  <w:style w:type="paragraph" w:customStyle="1" w:styleId="416">
    <w:name w:val="标题 4_16"/>
    <w:basedOn w:val="156"/>
    <w:next w:val="156"/>
    <w:link w:val="4Char16"/>
    <w:qFormat/>
    <w:pPr>
      <w:keepNext/>
      <w:keepLines/>
      <w:outlineLvl w:val="3"/>
    </w:pPr>
    <w:rPr>
      <w:rFonts w:ascii="Arial" w:eastAsiaTheme="minorEastAsia" w:hAnsi="Arial" w:cstheme="minorBidi"/>
      <w:b/>
      <w:kern w:val="0"/>
      <w:sz w:val="24"/>
      <w:szCs w:val="20"/>
    </w:rPr>
  </w:style>
  <w:style w:type="paragraph" w:customStyle="1" w:styleId="156">
    <w:name w:val="正文_156"/>
    <w:qFormat/>
    <w:pPr>
      <w:widowControl w:val="0"/>
      <w:jc w:val="both"/>
    </w:pPr>
    <w:rPr>
      <w:rFonts w:ascii="Calibri" w:hAnsi="Calibri"/>
      <w:kern w:val="2"/>
      <w:sz w:val="21"/>
      <w:szCs w:val="22"/>
    </w:rPr>
  </w:style>
  <w:style w:type="character" w:customStyle="1" w:styleId="4Char17">
    <w:name w:val="标题 4 Char_17"/>
    <w:link w:val="417"/>
    <w:qFormat/>
    <w:rPr>
      <w:rFonts w:ascii="Arial" w:hAnsi="Arial"/>
      <w:b/>
      <w:sz w:val="24"/>
    </w:rPr>
  </w:style>
  <w:style w:type="paragraph" w:customStyle="1" w:styleId="417">
    <w:name w:val="标题 4_17"/>
    <w:basedOn w:val="159"/>
    <w:next w:val="159"/>
    <w:link w:val="4Char17"/>
    <w:qFormat/>
    <w:pPr>
      <w:keepNext/>
      <w:keepLines/>
      <w:outlineLvl w:val="3"/>
    </w:pPr>
    <w:rPr>
      <w:rFonts w:ascii="Arial" w:eastAsiaTheme="minorEastAsia" w:hAnsi="Arial" w:cstheme="minorBidi"/>
      <w:b/>
      <w:kern w:val="0"/>
      <w:sz w:val="24"/>
      <w:szCs w:val="20"/>
    </w:rPr>
  </w:style>
  <w:style w:type="paragraph" w:customStyle="1" w:styleId="159">
    <w:name w:val="正文_159"/>
    <w:qFormat/>
    <w:pPr>
      <w:widowControl w:val="0"/>
      <w:jc w:val="both"/>
    </w:pPr>
    <w:rPr>
      <w:rFonts w:ascii="Calibri" w:hAnsi="Calibri"/>
      <w:kern w:val="2"/>
      <w:sz w:val="21"/>
      <w:szCs w:val="22"/>
    </w:rPr>
  </w:style>
  <w:style w:type="character" w:customStyle="1" w:styleId="4Char18">
    <w:name w:val="标题 4 Char_18"/>
    <w:link w:val="418"/>
    <w:qFormat/>
    <w:rPr>
      <w:rFonts w:ascii="Arial" w:hAnsi="Arial"/>
      <w:b/>
      <w:sz w:val="24"/>
    </w:rPr>
  </w:style>
  <w:style w:type="paragraph" w:customStyle="1" w:styleId="418">
    <w:name w:val="标题 4_18"/>
    <w:basedOn w:val="161"/>
    <w:next w:val="161"/>
    <w:link w:val="4Char18"/>
    <w:qFormat/>
    <w:pPr>
      <w:keepNext/>
      <w:keepLines/>
      <w:outlineLvl w:val="3"/>
    </w:pPr>
    <w:rPr>
      <w:rFonts w:ascii="Arial" w:eastAsiaTheme="minorEastAsia" w:hAnsi="Arial" w:cstheme="minorBidi"/>
      <w:b/>
      <w:kern w:val="0"/>
      <w:sz w:val="24"/>
      <w:szCs w:val="20"/>
    </w:rPr>
  </w:style>
  <w:style w:type="paragraph" w:customStyle="1" w:styleId="161">
    <w:name w:val="正文_161"/>
    <w:qFormat/>
    <w:pPr>
      <w:widowControl w:val="0"/>
      <w:jc w:val="both"/>
    </w:pPr>
    <w:rPr>
      <w:rFonts w:ascii="Calibri" w:hAnsi="Calibri"/>
      <w:kern w:val="2"/>
      <w:sz w:val="21"/>
      <w:szCs w:val="22"/>
    </w:rPr>
  </w:style>
  <w:style w:type="character" w:customStyle="1" w:styleId="4Char19">
    <w:name w:val="标题 4 Char_19"/>
    <w:link w:val="419"/>
    <w:qFormat/>
    <w:rPr>
      <w:rFonts w:ascii="Arial" w:hAnsi="Arial"/>
      <w:b/>
      <w:sz w:val="24"/>
    </w:rPr>
  </w:style>
  <w:style w:type="paragraph" w:customStyle="1" w:styleId="419">
    <w:name w:val="标题 4_19"/>
    <w:basedOn w:val="164"/>
    <w:next w:val="164"/>
    <w:link w:val="4Char19"/>
    <w:qFormat/>
    <w:pPr>
      <w:keepNext/>
      <w:keepLines/>
      <w:outlineLvl w:val="3"/>
    </w:pPr>
    <w:rPr>
      <w:rFonts w:ascii="Arial" w:eastAsiaTheme="minorEastAsia" w:hAnsi="Arial" w:cstheme="minorBidi"/>
      <w:b/>
      <w:kern w:val="0"/>
      <w:sz w:val="24"/>
      <w:szCs w:val="20"/>
    </w:rPr>
  </w:style>
  <w:style w:type="paragraph" w:customStyle="1" w:styleId="164">
    <w:name w:val="正文_164"/>
    <w:qFormat/>
    <w:pPr>
      <w:widowControl w:val="0"/>
      <w:jc w:val="both"/>
    </w:pPr>
    <w:rPr>
      <w:rFonts w:ascii="Calibri" w:hAnsi="Calibri"/>
      <w:kern w:val="2"/>
      <w:sz w:val="21"/>
      <w:szCs w:val="22"/>
    </w:rPr>
  </w:style>
  <w:style w:type="character" w:customStyle="1" w:styleId="3Char6">
    <w:name w:val="标题 3 Char_6"/>
    <w:link w:val="36"/>
    <w:qFormat/>
    <w:rPr>
      <w:rFonts w:ascii="Calibri" w:hAnsi="Calibri" w:cs="Arial"/>
      <w:b/>
      <w:sz w:val="28"/>
    </w:rPr>
  </w:style>
  <w:style w:type="paragraph" w:customStyle="1" w:styleId="36">
    <w:name w:val="标题 3_6"/>
    <w:basedOn w:val="166"/>
    <w:next w:val="166"/>
    <w:link w:val="3Char6"/>
    <w:qFormat/>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pPr>
      <w:widowControl w:val="0"/>
      <w:jc w:val="both"/>
    </w:pPr>
    <w:rPr>
      <w:rFonts w:ascii="Calibri" w:hAnsi="Calibri"/>
      <w:kern w:val="2"/>
      <w:sz w:val="21"/>
      <w:szCs w:val="22"/>
    </w:rPr>
  </w:style>
  <w:style w:type="character" w:customStyle="1" w:styleId="4Char20">
    <w:name w:val="标题 4 Char_20"/>
    <w:link w:val="420"/>
    <w:qFormat/>
    <w:rPr>
      <w:rFonts w:ascii="Arial" w:hAnsi="Arial"/>
      <w:b/>
      <w:sz w:val="24"/>
    </w:rPr>
  </w:style>
  <w:style w:type="paragraph" w:customStyle="1" w:styleId="420">
    <w:name w:val="标题 4_20"/>
    <w:basedOn w:val="167"/>
    <w:next w:val="167"/>
    <w:link w:val="4Char20"/>
    <w:qFormat/>
    <w:pPr>
      <w:keepNext/>
      <w:keepLines/>
      <w:outlineLvl w:val="3"/>
    </w:pPr>
    <w:rPr>
      <w:rFonts w:ascii="Arial" w:eastAsiaTheme="minorEastAsia" w:hAnsi="Arial" w:cstheme="minorBidi"/>
      <w:b/>
      <w:kern w:val="0"/>
      <w:sz w:val="24"/>
      <w:szCs w:val="20"/>
    </w:rPr>
  </w:style>
  <w:style w:type="paragraph" w:customStyle="1" w:styleId="167">
    <w:name w:val="正文_167"/>
    <w:qFormat/>
    <w:pPr>
      <w:widowControl w:val="0"/>
      <w:jc w:val="both"/>
    </w:pPr>
    <w:rPr>
      <w:rFonts w:ascii="Calibri" w:hAnsi="Calibri"/>
      <w:kern w:val="2"/>
      <w:sz w:val="21"/>
      <w:szCs w:val="22"/>
    </w:rPr>
  </w:style>
  <w:style w:type="character" w:customStyle="1" w:styleId="3Char7">
    <w:name w:val="标题 3 Char_7"/>
    <w:link w:val="37"/>
    <w:qFormat/>
    <w:rPr>
      <w:rFonts w:ascii="Calibri" w:hAnsi="Calibri" w:cs="Arial"/>
      <w:b/>
      <w:sz w:val="28"/>
    </w:rPr>
  </w:style>
  <w:style w:type="paragraph" w:customStyle="1" w:styleId="37">
    <w:name w:val="标题 3_7"/>
    <w:basedOn w:val="174"/>
    <w:next w:val="174"/>
    <w:link w:val="3Char7"/>
    <w:qFormat/>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pPr>
      <w:widowControl w:val="0"/>
      <w:jc w:val="both"/>
    </w:pPr>
    <w:rPr>
      <w:rFonts w:ascii="Calibri" w:hAnsi="Calibri"/>
      <w:kern w:val="2"/>
      <w:sz w:val="21"/>
      <w:szCs w:val="22"/>
    </w:rPr>
  </w:style>
  <w:style w:type="character" w:customStyle="1" w:styleId="4Char21">
    <w:name w:val="标题 4 Char_21"/>
    <w:link w:val="421"/>
    <w:qFormat/>
    <w:rPr>
      <w:rFonts w:ascii="Arial" w:hAnsi="Arial"/>
      <w:b/>
      <w:sz w:val="24"/>
    </w:rPr>
  </w:style>
  <w:style w:type="paragraph" w:customStyle="1" w:styleId="421">
    <w:name w:val="标题 4_21"/>
    <w:basedOn w:val="175"/>
    <w:next w:val="175"/>
    <w:link w:val="4Char21"/>
    <w:qFormat/>
    <w:pPr>
      <w:keepNext/>
      <w:keepLines/>
      <w:outlineLvl w:val="3"/>
    </w:pPr>
    <w:rPr>
      <w:rFonts w:ascii="Arial" w:eastAsiaTheme="minorEastAsia" w:hAnsi="Arial" w:cstheme="minorBidi"/>
      <w:b/>
      <w:kern w:val="0"/>
      <w:sz w:val="24"/>
      <w:szCs w:val="20"/>
    </w:rPr>
  </w:style>
  <w:style w:type="paragraph" w:customStyle="1" w:styleId="175">
    <w:name w:val="正文_175"/>
    <w:qFormat/>
    <w:pPr>
      <w:widowControl w:val="0"/>
      <w:jc w:val="both"/>
    </w:pPr>
    <w:rPr>
      <w:rFonts w:ascii="Calibri" w:hAnsi="Calibri"/>
      <w:kern w:val="2"/>
      <w:sz w:val="21"/>
      <w:szCs w:val="22"/>
    </w:rPr>
  </w:style>
  <w:style w:type="character" w:customStyle="1" w:styleId="4Char22">
    <w:name w:val="标题 4 Char_22"/>
    <w:link w:val="422"/>
    <w:qFormat/>
    <w:rPr>
      <w:rFonts w:ascii="Arial" w:hAnsi="Arial"/>
      <w:b/>
      <w:sz w:val="24"/>
    </w:rPr>
  </w:style>
  <w:style w:type="paragraph" w:customStyle="1" w:styleId="422">
    <w:name w:val="标题 4_22"/>
    <w:basedOn w:val="178"/>
    <w:next w:val="178"/>
    <w:link w:val="4Char22"/>
    <w:qFormat/>
    <w:pPr>
      <w:keepNext/>
      <w:keepLines/>
      <w:outlineLvl w:val="3"/>
    </w:pPr>
    <w:rPr>
      <w:rFonts w:ascii="Arial" w:eastAsiaTheme="minorEastAsia" w:hAnsi="Arial" w:cstheme="minorBidi"/>
      <w:b/>
      <w:kern w:val="0"/>
      <w:sz w:val="24"/>
      <w:szCs w:val="20"/>
    </w:rPr>
  </w:style>
  <w:style w:type="paragraph" w:customStyle="1" w:styleId="178">
    <w:name w:val="正文_178"/>
    <w:qFormat/>
    <w:pPr>
      <w:widowControl w:val="0"/>
      <w:jc w:val="both"/>
    </w:pPr>
    <w:rPr>
      <w:rFonts w:ascii="Calibri" w:hAnsi="Calibri"/>
      <w:kern w:val="2"/>
      <w:sz w:val="21"/>
      <w:szCs w:val="22"/>
    </w:rPr>
  </w:style>
  <w:style w:type="character" w:customStyle="1" w:styleId="4Char23">
    <w:name w:val="标题 4 Char_23"/>
    <w:link w:val="423"/>
    <w:qFormat/>
    <w:rPr>
      <w:rFonts w:ascii="Arial" w:hAnsi="Arial"/>
      <w:b/>
      <w:sz w:val="24"/>
    </w:rPr>
  </w:style>
  <w:style w:type="paragraph" w:customStyle="1" w:styleId="423">
    <w:name w:val="标题 4_23"/>
    <w:basedOn w:val="181"/>
    <w:next w:val="181"/>
    <w:link w:val="4Char23"/>
    <w:qFormat/>
    <w:pPr>
      <w:keepNext/>
      <w:keepLines/>
      <w:outlineLvl w:val="3"/>
    </w:pPr>
    <w:rPr>
      <w:rFonts w:ascii="Arial" w:eastAsiaTheme="minorEastAsia" w:hAnsi="Arial" w:cstheme="minorBidi"/>
      <w:b/>
      <w:kern w:val="0"/>
      <w:sz w:val="24"/>
      <w:szCs w:val="20"/>
    </w:rPr>
  </w:style>
  <w:style w:type="paragraph" w:customStyle="1" w:styleId="181">
    <w:name w:val="正文_181"/>
    <w:qFormat/>
    <w:pPr>
      <w:widowControl w:val="0"/>
      <w:jc w:val="both"/>
    </w:pPr>
    <w:rPr>
      <w:rFonts w:ascii="Calibri" w:hAnsi="Calibri"/>
      <w:kern w:val="2"/>
      <w:sz w:val="21"/>
      <w:szCs w:val="22"/>
    </w:rPr>
  </w:style>
  <w:style w:type="character" w:customStyle="1" w:styleId="3Char8">
    <w:name w:val="标题 3 Char_8"/>
    <w:link w:val="38"/>
    <w:qFormat/>
    <w:rPr>
      <w:rFonts w:ascii="Calibri" w:hAnsi="Calibri" w:cs="Arial"/>
      <w:b/>
      <w:sz w:val="28"/>
    </w:rPr>
  </w:style>
  <w:style w:type="paragraph" w:customStyle="1" w:styleId="38">
    <w:name w:val="标题 3_8"/>
    <w:basedOn w:val="184"/>
    <w:next w:val="184"/>
    <w:link w:val="3Char8"/>
    <w:qFormat/>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pPr>
      <w:widowControl w:val="0"/>
      <w:jc w:val="both"/>
    </w:pPr>
    <w:rPr>
      <w:rFonts w:ascii="Calibri" w:hAnsi="Calibri"/>
      <w:kern w:val="2"/>
      <w:sz w:val="21"/>
      <w:szCs w:val="22"/>
    </w:rPr>
  </w:style>
  <w:style w:type="character" w:customStyle="1" w:styleId="4Char24">
    <w:name w:val="标题 4 Char_24"/>
    <w:link w:val="424"/>
    <w:qFormat/>
    <w:rPr>
      <w:rFonts w:ascii="Arial" w:hAnsi="Arial"/>
      <w:b/>
      <w:sz w:val="24"/>
    </w:rPr>
  </w:style>
  <w:style w:type="paragraph" w:customStyle="1" w:styleId="424">
    <w:name w:val="标题 4_24"/>
    <w:basedOn w:val="185"/>
    <w:next w:val="185"/>
    <w:link w:val="4Char24"/>
    <w:qFormat/>
    <w:pPr>
      <w:keepNext/>
      <w:keepLines/>
      <w:outlineLvl w:val="3"/>
    </w:pPr>
    <w:rPr>
      <w:rFonts w:ascii="Arial" w:eastAsiaTheme="minorEastAsia" w:hAnsi="Arial" w:cstheme="minorBidi"/>
      <w:b/>
      <w:kern w:val="0"/>
      <w:sz w:val="24"/>
      <w:szCs w:val="20"/>
    </w:rPr>
  </w:style>
  <w:style w:type="paragraph" w:customStyle="1" w:styleId="185">
    <w:name w:val="正文_185"/>
    <w:qFormat/>
    <w:pPr>
      <w:widowControl w:val="0"/>
      <w:jc w:val="both"/>
    </w:pPr>
    <w:rPr>
      <w:rFonts w:ascii="Calibri" w:hAnsi="Calibri"/>
      <w:kern w:val="2"/>
      <w:sz w:val="21"/>
      <w:szCs w:val="22"/>
    </w:rPr>
  </w:style>
  <w:style w:type="character" w:customStyle="1" w:styleId="4Char25">
    <w:name w:val="标题 4 Char_25"/>
    <w:link w:val="425"/>
    <w:qFormat/>
    <w:rPr>
      <w:rFonts w:ascii="Arial" w:hAnsi="Arial"/>
      <w:b/>
      <w:sz w:val="24"/>
    </w:rPr>
  </w:style>
  <w:style w:type="paragraph" w:customStyle="1" w:styleId="425">
    <w:name w:val="标题 4_25"/>
    <w:basedOn w:val="195"/>
    <w:next w:val="195"/>
    <w:link w:val="4Char25"/>
    <w:qFormat/>
    <w:pPr>
      <w:keepNext/>
      <w:keepLines/>
      <w:outlineLvl w:val="3"/>
    </w:pPr>
    <w:rPr>
      <w:rFonts w:ascii="Arial" w:eastAsiaTheme="minorEastAsia" w:hAnsi="Arial" w:cstheme="minorBidi"/>
      <w:b/>
      <w:kern w:val="0"/>
      <w:sz w:val="24"/>
      <w:szCs w:val="20"/>
    </w:rPr>
  </w:style>
  <w:style w:type="paragraph" w:customStyle="1" w:styleId="195">
    <w:name w:val="正文_195"/>
    <w:qFormat/>
    <w:pPr>
      <w:widowControl w:val="0"/>
      <w:jc w:val="both"/>
    </w:pPr>
    <w:rPr>
      <w:rFonts w:ascii="Calibri" w:hAnsi="Calibri"/>
      <w:kern w:val="2"/>
      <w:sz w:val="21"/>
      <w:szCs w:val="22"/>
    </w:rPr>
  </w:style>
  <w:style w:type="character" w:customStyle="1" w:styleId="3Char9">
    <w:name w:val="标题 3 Char_9"/>
    <w:link w:val="39"/>
    <w:qFormat/>
    <w:rPr>
      <w:rFonts w:ascii="Calibri" w:hAnsi="Calibri" w:cs="Arial"/>
      <w:b/>
      <w:sz w:val="28"/>
    </w:rPr>
  </w:style>
  <w:style w:type="paragraph" w:customStyle="1" w:styleId="39">
    <w:name w:val="标题 3_9"/>
    <w:basedOn w:val="199"/>
    <w:next w:val="199"/>
    <w:link w:val="3Char9"/>
    <w:qFormat/>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pPr>
      <w:widowControl w:val="0"/>
      <w:jc w:val="both"/>
    </w:pPr>
    <w:rPr>
      <w:rFonts w:ascii="Calibri" w:hAnsi="Calibri"/>
      <w:kern w:val="2"/>
      <w:sz w:val="21"/>
      <w:szCs w:val="22"/>
    </w:rPr>
  </w:style>
  <w:style w:type="character" w:customStyle="1" w:styleId="4Char26">
    <w:name w:val="标题 4 Char_26"/>
    <w:link w:val="426"/>
    <w:qFormat/>
    <w:rPr>
      <w:rFonts w:ascii="Arial" w:hAnsi="Arial"/>
      <w:b/>
      <w:sz w:val="24"/>
    </w:rPr>
  </w:style>
  <w:style w:type="paragraph" w:customStyle="1" w:styleId="426">
    <w:name w:val="标题 4_26"/>
    <w:basedOn w:val="200"/>
    <w:next w:val="200"/>
    <w:link w:val="4Char26"/>
    <w:qFormat/>
    <w:pPr>
      <w:keepNext/>
      <w:keepLines/>
      <w:outlineLvl w:val="3"/>
    </w:pPr>
    <w:rPr>
      <w:rFonts w:ascii="Arial" w:eastAsiaTheme="minorEastAsia" w:hAnsi="Arial" w:cstheme="minorBidi"/>
      <w:b/>
      <w:kern w:val="0"/>
      <w:sz w:val="24"/>
      <w:szCs w:val="20"/>
    </w:rPr>
  </w:style>
  <w:style w:type="paragraph" w:customStyle="1" w:styleId="200">
    <w:name w:val="正文_200"/>
    <w:qFormat/>
    <w:pPr>
      <w:widowControl w:val="0"/>
      <w:jc w:val="both"/>
    </w:pPr>
    <w:rPr>
      <w:rFonts w:ascii="Calibri" w:hAnsi="Calibri"/>
      <w:kern w:val="2"/>
      <w:sz w:val="21"/>
      <w:szCs w:val="22"/>
    </w:rPr>
  </w:style>
  <w:style w:type="character" w:customStyle="1" w:styleId="4Char27">
    <w:name w:val="标题 4 Char_27"/>
    <w:link w:val="427"/>
    <w:qFormat/>
    <w:rPr>
      <w:rFonts w:ascii="Arial" w:hAnsi="Arial"/>
      <w:b/>
      <w:sz w:val="24"/>
    </w:rPr>
  </w:style>
  <w:style w:type="paragraph" w:customStyle="1" w:styleId="427">
    <w:name w:val="标题 4_27"/>
    <w:basedOn w:val="203"/>
    <w:next w:val="203"/>
    <w:link w:val="4Char27"/>
    <w:qFormat/>
    <w:pPr>
      <w:keepNext/>
      <w:keepLines/>
      <w:outlineLvl w:val="3"/>
    </w:pPr>
    <w:rPr>
      <w:rFonts w:ascii="Arial" w:eastAsiaTheme="minorEastAsia" w:hAnsi="Arial" w:cstheme="minorBidi"/>
      <w:b/>
      <w:kern w:val="0"/>
      <w:sz w:val="24"/>
      <w:szCs w:val="20"/>
    </w:rPr>
  </w:style>
  <w:style w:type="paragraph" w:customStyle="1" w:styleId="203">
    <w:name w:val="正文_203"/>
    <w:qFormat/>
    <w:pPr>
      <w:widowControl w:val="0"/>
      <w:jc w:val="both"/>
    </w:pPr>
    <w:rPr>
      <w:rFonts w:ascii="Calibri" w:hAnsi="Calibri"/>
      <w:kern w:val="2"/>
      <w:sz w:val="21"/>
      <w:szCs w:val="22"/>
    </w:rPr>
  </w:style>
  <w:style w:type="character" w:customStyle="1" w:styleId="4Char28">
    <w:name w:val="标题 4 Char_28"/>
    <w:link w:val="428"/>
    <w:qFormat/>
    <w:rPr>
      <w:rFonts w:ascii="Arial" w:hAnsi="Arial"/>
      <w:b/>
      <w:sz w:val="24"/>
    </w:rPr>
  </w:style>
  <w:style w:type="paragraph" w:customStyle="1" w:styleId="428">
    <w:name w:val="标题 4_28"/>
    <w:basedOn w:val="206"/>
    <w:next w:val="206"/>
    <w:link w:val="4Char28"/>
    <w:qFormat/>
    <w:pPr>
      <w:keepNext/>
      <w:keepLines/>
      <w:outlineLvl w:val="3"/>
    </w:pPr>
    <w:rPr>
      <w:rFonts w:ascii="Arial" w:eastAsiaTheme="minorEastAsia" w:hAnsi="Arial" w:cstheme="minorBidi"/>
      <w:b/>
      <w:kern w:val="0"/>
      <w:sz w:val="24"/>
      <w:szCs w:val="20"/>
    </w:rPr>
  </w:style>
  <w:style w:type="paragraph" w:customStyle="1" w:styleId="206">
    <w:name w:val="正文_206"/>
    <w:qFormat/>
    <w:pPr>
      <w:widowControl w:val="0"/>
      <w:jc w:val="both"/>
    </w:pPr>
    <w:rPr>
      <w:rFonts w:ascii="Calibri" w:hAnsi="Calibri"/>
      <w:kern w:val="2"/>
      <w:sz w:val="21"/>
      <w:szCs w:val="22"/>
    </w:rPr>
  </w:style>
  <w:style w:type="character" w:customStyle="1" w:styleId="3Char100">
    <w:name w:val="标题 3 Char_10"/>
    <w:link w:val="3100"/>
    <w:qFormat/>
    <w:rPr>
      <w:rFonts w:ascii="Calibri" w:hAnsi="Calibri" w:cs="Arial"/>
      <w:b/>
      <w:sz w:val="28"/>
    </w:rPr>
  </w:style>
  <w:style w:type="paragraph" w:customStyle="1" w:styleId="3100">
    <w:name w:val="标题 3_10"/>
    <w:basedOn w:val="219"/>
    <w:next w:val="219"/>
    <w:link w:val="3Char100"/>
    <w:qFormat/>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pPr>
      <w:widowControl w:val="0"/>
      <w:jc w:val="both"/>
    </w:pPr>
    <w:rPr>
      <w:rFonts w:ascii="Calibri" w:hAnsi="Calibri"/>
      <w:kern w:val="2"/>
      <w:sz w:val="21"/>
      <w:szCs w:val="22"/>
    </w:rPr>
  </w:style>
  <w:style w:type="character" w:customStyle="1" w:styleId="4Char29">
    <w:name w:val="标题 4 Char_29"/>
    <w:link w:val="429"/>
    <w:qFormat/>
    <w:rPr>
      <w:rFonts w:ascii="Arial" w:hAnsi="Arial"/>
      <w:b/>
      <w:sz w:val="24"/>
    </w:rPr>
  </w:style>
  <w:style w:type="paragraph" w:customStyle="1" w:styleId="429">
    <w:name w:val="标题 4_29"/>
    <w:basedOn w:val="220"/>
    <w:next w:val="220"/>
    <w:link w:val="4Char29"/>
    <w:qFormat/>
    <w:pPr>
      <w:keepNext/>
      <w:keepLines/>
      <w:outlineLvl w:val="3"/>
    </w:pPr>
    <w:rPr>
      <w:rFonts w:ascii="Arial" w:eastAsiaTheme="minorEastAsia" w:hAnsi="Arial" w:cstheme="minorBidi"/>
      <w:b/>
      <w:kern w:val="0"/>
      <w:sz w:val="24"/>
      <w:szCs w:val="20"/>
    </w:rPr>
  </w:style>
  <w:style w:type="paragraph" w:customStyle="1" w:styleId="220">
    <w:name w:val="正文_220"/>
    <w:qFormat/>
    <w:pPr>
      <w:widowControl w:val="0"/>
      <w:jc w:val="both"/>
    </w:pPr>
    <w:rPr>
      <w:rFonts w:ascii="Calibri" w:hAnsi="Calibri"/>
      <w:kern w:val="2"/>
      <w:sz w:val="21"/>
      <w:szCs w:val="22"/>
    </w:rPr>
  </w:style>
  <w:style w:type="character" w:customStyle="1" w:styleId="3Char11">
    <w:name w:val="标题 3 Char_11"/>
    <w:link w:val="3110"/>
    <w:qFormat/>
    <w:rPr>
      <w:rFonts w:ascii="Calibri" w:hAnsi="Calibri" w:cs="Arial"/>
      <w:b/>
      <w:sz w:val="28"/>
    </w:rPr>
  </w:style>
  <w:style w:type="paragraph" w:customStyle="1" w:styleId="3110">
    <w:name w:val="标题 3_11"/>
    <w:basedOn w:val="225"/>
    <w:next w:val="225"/>
    <w:link w:val="3Char11"/>
    <w:qFormat/>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pPr>
      <w:widowControl w:val="0"/>
      <w:jc w:val="both"/>
    </w:pPr>
    <w:rPr>
      <w:rFonts w:ascii="Calibri" w:hAnsi="Calibri"/>
      <w:kern w:val="2"/>
      <w:sz w:val="21"/>
      <w:szCs w:val="22"/>
    </w:rPr>
  </w:style>
  <w:style w:type="character" w:customStyle="1" w:styleId="4Char31">
    <w:name w:val="标题 4 Char_31"/>
    <w:link w:val="431"/>
    <w:qFormat/>
    <w:rPr>
      <w:rFonts w:ascii="Arial" w:hAnsi="Arial"/>
      <w:b/>
      <w:sz w:val="24"/>
    </w:rPr>
  </w:style>
  <w:style w:type="paragraph" w:customStyle="1" w:styleId="431">
    <w:name w:val="标题 4_31"/>
    <w:basedOn w:val="226"/>
    <w:next w:val="226"/>
    <w:link w:val="4Char31"/>
    <w:qFormat/>
    <w:pPr>
      <w:keepNext/>
      <w:keepLines/>
      <w:outlineLvl w:val="3"/>
    </w:pPr>
    <w:rPr>
      <w:rFonts w:ascii="Arial" w:eastAsiaTheme="minorEastAsia" w:hAnsi="Arial" w:cstheme="minorBidi"/>
      <w:b/>
      <w:kern w:val="0"/>
      <w:sz w:val="24"/>
      <w:szCs w:val="20"/>
    </w:rPr>
  </w:style>
  <w:style w:type="paragraph" w:customStyle="1" w:styleId="226">
    <w:name w:val="正文_226"/>
    <w:qFormat/>
    <w:pPr>
      <w:widowControl w:val="0"/>
      <w:jc w:val="both"/>
    </w:pPr>
    <w:rPr>
      <w:rFonts w:ascii="Calibri" w:hAnsi="Calibri"/>
      <w:kern w:val="2"/>
      <w:sz w:val="21"/>
      <w:szCs w:val="22"/>
    </w:rPr>
  </w:style>
  <w:style w:type="character" w:customStyle="1" w:styleId="4Char32">
    <w:name w:val="标题 4 Char_32"/>
    <w:link w:val="432"/>
    <w:qFormat/>
    <w:rPr>
      <w:rFonts w:ascii="Arial" w:hAnsi="Arial"/>
      <w:b/>
      <w:sz w:val="24"/>
    </w:rPr>
  </w:style>
  <w:style w:type="paragraph" w:customStyle="1" w:styleId="432">
    <w:name w:val="标题 4_32"/>
    <w:basedOn w:val="229"/>
    <w:next w:val="229"/>
    <w:link w:val="4Char32"/>
    <w:qFormat/>
    <w:pPr>
      <w:keepNext/>
      <w:keepLines/>
      <w:outlineLvl w:val="3"/>
    </w:pPr>
    <w:rPr>
      <w:rFonts w:ascii="Arial" w:eastAsiaTheme="minorEastAsia" w:hAnsi="Arial" w:cstheme="minorBidi"/>
      <w:b/>
      <w:kern w:val="0"/>
      <w:sz w:val="24"/>
      <w:szCs w:val="20"/>
    </w:rPr>
  </w:style>
  <w:style w:type="paragraph" w:customStyle="1" w:styleId="229">
    <w:name w:val="正文_229"/>
    <w:qFormat/>
    <w:pPr>
      <w:widowControl w:val="0"/>
      <w:jc w:val="both"/>
    </w:pPr>
    <w:rPr>
      <w:rFonts w:ascii="Calibri" w:hAnsi="Calibri"/>
      <w:kern w:val="2"/>
      <w:sz w:val="21"/>
      <w:szCs w:val="22"/>
    </w:rPr>
  </w:style>
  <w:style w:type="character" w:customStyle="1" w:styleId="4Char33">
    <w:name w:val="标题 4 Char_33"/>
    <w:link w:val="433"/>
    <w:qFormat/>
    <w:rPr>
      <w:rFonts w:ascii="Arial" w:hAnsi="Arial"/>
      <w:b/>
      <w:sz w:val="24"/>
    </w:rPr>
  </w:style>
  <w:style w:type="paragraph" w:customStyle="1" w:styleId="433">
    <w:name w:val="标题 4_33"/>
    <w:basedOn w:val="234"/>
    <w:next w:val="234"/>
    <w:link w:val="4Char33"/>
    <w:qFormat/>
    <w:pPr>
      <w:keepNext/>
      <w:keepLines/>
      <w:outlineLvl w:val="3"/>
    </w:pPr>
    <w:rPr>
      <w:rFonts w:ascii="Arial" w:eastAsiaTheme="minorEastAsia" w:hAnsi="Arial" w:cstheme="minorBidi"/>
      <w:b/>
      <w:kern w:val="0"/>
      <w:sz w:val="24"/>
      <w:szCs w:val="20"/>
    </w:rPr>
  </w:style>
  <w:style w:type="paragraph" w:customStyle="1" w:styleId="234">
    <w:name w:val="正文_234"/>
    <w:qFormat/>
    <w:pPr>
      <w:widowControl w:val="0"/>
      <w:jc w:val="both"/>
    </w:pPr>
    <w:rPr>
      <w:rFonts w:ascii="Calibri" w:hAnsi="Calibri"/>
      <w:kern w:val="2"/>
      <w:sz w:val="21"/>
      <w:szCs w:val="22"/>
    </w:rPr>
  </w:style>
  <w:style w:type="character" w:customStyle="1" w:styleId="4Char34">
    <w:name w:val="标题 4 Char_34"/>
    <w:link w:val="434"/>
    <w:qFormat/>
    <w:rPr>
      <w:rFonts w:ascii="Arial" w:hAnsi="Arial"/>
      <w:b/>
      <w:sz w:val="24"/>
    </w:rPr>
  </w:style>
  <w:style w:type="paragraph" w:customStyle="1" w:styleId="434">
    <w:name w:val="标题 4_34"/>
    <w:basedOn w:val="237"/>
    <w:next w:val="237"/>
    <w:link w:val="4Char34"/>
    <w:qFormat/>
    <w:pPr>
      <w:keepNext/>
      <w:keepLines/>
      <w:outlineLvl w:val="3"/>
    </w:pPr>
    <w:rPr>
      <w:rFonts w:ascii="Arial" w:eastAsiaTheme="minorEastAsia" w:hAnsi="Arial" w:cstheme="minorBidi"/>
      <w:b/>
      <w:kern w:val="0"/>
      <w:sz w:val="24"/>
      <w:szCs w:val="20"/>
    </w:rPr>
  </w:style>
  <w:style w:type="paragraph" w:customStyle="1" w:styleId="237">
    <w:name w:val="正文_237"/>
    <w:qFormat/>
    <w:pPr>
      <w:widowControl w:val="0"/>
      <w:jc w:val="both"/>
    </w:pPr>
    <w:rPr>
      <w:rFonts w:ascii="Calibri" w:hAnsi="Calibri"/>
      <w:kern w:val="2"/>
      <w:sz w:val="21"/>
      <w:szCs w:val="22"/>
    </w:rPr>
  </w:style>
  <w:style w:type="character" w:customStyle="1" w:styleId="4Char35">
    <w:name w:val="标题 4 Char_35"/>
    <w:link w:val="435"/>
    <w:qFormat/>
    <w:rPr>
      <w:rFonts w:ascii="Arial" w:hAnsi="Arial"/>
      <w:b/>
      <w:sz w:val="24"/>
    </w:rPr>
  </w:style>
  <w:style w:type="paragraph" w:customStyle="1" w:styleId="435">
    <w:name w:val="标题 4_35"/>
    <w:basedOn w:val="239"/>
    <w:next w:val="239"/>
    <w:link w:val="4Char35"/>
    <w:qFormat/>
    <w:pPr>
      <w:keepNext/>
      <w:keepLines/>
      <w:outlineLvl w:val="3"/>
    </w:pPr>
    <w:rPr>
      <w:rFonts w:ascii="Arial" w:eastAsiaTheme="minorEastAsia" w:hAnsi="Arial" w:cstheme="minorBidi"/>
      <w:b/>
      <w:kern w:val="0"/>
      <w:sz w:val="24"/>
      <w:szCs w:val="20"/>
    </w:rPr>
  </w:style>
  <w:style w:type="paragraph" w:customStyle="1" w:styleId="239">
    <w:name w:val="正文_239"/>
    <w:qFormat/>
    <w:pPr>
      <w:widowControl w:val="0"/>
      <w:jc w:val="both"/>
    </w:pPr>
    <w:rPr>
      <w:rFonts w:ascii="Calibri" w:hAnsi="Calibri"/>
      <w:kern w:val="2"/>
      <w:sz w:val="21"/>
      <w:szCs w:val="22"/>
    </w:rPr>
  </w:style>
  <w:style w:type="character" w:customStyle="1" w:styleId="3Char12">
    <w:name w:val="标题 3 Char_12"/>
    <w:link w:val="312"/>
    <w:uiPriority w:val="99"/>
    <w:qFormat/>
    <w:rPr>
      <w:rFonts w:ascii="Calibri" w:hAnsi="Calibri" w:cs="Arial"/>
      <w:b/>
      <w:sz w:val="28"/>
    </w:rPr>
  </w:style>
  <w:style w:type="paragraph" w:customStyle="1" w:styleId="312">
    <w:name w:val="标题 3_12"/>
    <w:basedOn w:val="242"/>
    <w:next w:val="242"/>
    <w:link w:val="3Char12"/>
    <w:uiPriority w:val="99"/>
    <w:qFormat/>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pPr>
      <w:widowControl w:val="0"/>
      <w:jc w:val="both"/>
    </w:pPr>
    <w:rPr>
      <w:rFonts w:ascii="Calibri" w:hAnsi="Calibri"/>
      <w:kern w:val="2"/>
      <w:sz w:val="21"/>
      <w:szCs w:val="22"/>
    </w:rPr>
  </w:style>
  <w:style w:type="character" w:customStyle="1" w:styleId="4Char36">
    <w:name w:val="标题 4 Char_36"/>
    <w:link w:val="436"/>
    <w:qFormat/>
    <w:rPr>
      <w:rFonts w:ascii="Arial" w:hAnsi="Arial"/>
      <w:b/>
      <w:sz w:val="24"/>
    </w:rPr>
  </w:style>
  <w:style w:type="paragraph" w:customStyle="1" w:styleId="436">
    <w:name w:val="标题 4_36"/>
    <w:basedOn w:val="243"/>
    <w:next w:val="243"/>
    <w:link w:val="4Char36"/>
    <w:qFormat/>
    <w:pPr>
      <w:keepNext/>
      <w:keepLines/>
      <w:outlineLvl w:val="3"/>
    </w:pPr>
    <w:rPr>
      <w:rFonts w:ascii="Arial" w:eastAsiaTheme="minorEastAsia" w:hAnsi="Arial" w:cstheme="minorBidi"/>
      <w:b/>
      <w:kern w:val="0"/>
      <w:sz w:val="24"/>
      <w:szCs w:val="20"/>
    </w:rPr>
  </w:style>
  <w:style w:type="paragraph" w:customStyle="1" w:styleId="243">
    <w:name w:val="正文_243"/>
    <w:qFormat/>
    <w:pPr>
      <w:widowControl w:val="0"/>
      <w:jc w:val="both"/>
    </w:pPr>
    <w:rPr>
      <w:rFonts w:ascii="Calibri" w:hAnsi="Calibri"/>
      <w:kern w:val="2"/>
      <w:sz w:val="21"/>
      <w:szCs w:val="22"/>
    </w:rPr>
  </w:style>
  <w:style w:type="character" w:customStyle="1" w:styleId="4Char37">
    <w:name w:val="标题 4 Char_37"/>
    <w:link w:val="437"/>
    <w:qFormat/>
    <w:rPr>
      <w:rFonts w:ascii="Arial" w:hAnsi="Arial"/>
      <w:b/>
      <w:sz w:val="24"/>
    </w:rPr>
  </w:style>
  <w:style w:type="paragraph" w:customStyle="1" w:styleId="437">
    <w:name w:val="标题 4_37"/>
    <w:basedOn w:val="247"/>
    <w:next w:val="247"/>
    <w:link w:val="4Char37"/>
    <w:qFormat/>
    <w:pPr>
      <w:keepNext/>
      <w:keepLines/>
      <w:outlineLvl w:val="3"/>
    </w:pPr>
    <w:rPr>
      <w:rFonts w:ascii="Arial" w:eastAsiaTheme="minorEastAsia" w:hAnsi="Arial" w:cstheme="minorBidi"/>
      <w:b/>
      <w:kern w:val="0"/>
      <w:sz w:val="24"/>
      <w:szCs w:val="20"/>
    </w:rPr>
  </w:style>
  <w:style w:type="paragraph" w:customStyle="1" w:styleId="247">
    <w:name w:val="正文_247"/>
    <w:qFormat/>
    <w:pPr>
      <w:widowControl w:val="0"/>
      <w:jc w:val="both"/>
    </w:pPr>
    <w:rPr>
      <w:rFonts w:ascii="Calibri" w:hAnsi="Calibri"/>
      <w:kern w:val="2"/>
      <w:sz w:val="21"/>
      <w:szCs w:val="22"/>
    </w:rPr>
  </w:style>
  <w:style w:type="character" w:customStyle="1" w:styleId="4Char38">
    <w:name w:val="标题 4 Char_38"/>
    <w:link w:val="438"/>
    <w:qFormat/>
    <w:rPr>
      <w:rFonts w:ascii="Arial" w:hAnsi="Arial"/>
      <w:b/>
      <w:sz w:val="24"/>
    </w:rPr>
  </w:style>
  <w:style w:type="paragraph" w:customStyle="1" w:styleId="438">
    <w:name w:val="标题 4_38"/>
    <w:basedOn w:val="252"/>
    <w:next w:val="252"/>
    <w:link w:val="4Char38"/>
    <w:qFormat/>
    <w:pPr>
      <w:keepNext/>
      <w:keepLines/>
      <w:outlineLvl w:val="3"/>
    </w:pPr>
    <w:rPr>
      <w:rFonts w:ascii="Arial" w:eastAsiaTheme="minorEastAsia" w:hAnsi="Arial" w:cstheme="minorBidi"/>
      <w:b/>
      <w:kern w:val="0"/>
      <w:sz w:val="24"/>
      <w:szCs w:val="20"/>
    </w:rPr>
  </w:style>
  <w:style w:type="paragraph" w:customStyle="1" w:styleId="252">
    <w:name w:val="正文_252"/>
    <w:qFormat/>
    <w:pPr>
      <w:widowControl w:val="0"/>
      <w:jc w:val="both"/>
    </w:pPr>
    <w:rPr>
      <w:rFonts w:ascii="Calibri" w:hAnsi="Calibri"/>
      <w:kern w:val="2"/>
      <w:sz w:val="21"/>
      <w:szCs w:val="22"/>
    </w:rPr>
  </w:style>
  <w:style w:type="character" w:customStyle="1" w:styleId="4Char39">
    <w:name w:val="标题 4 Char_39"/>
    <w:link w:val="439"/>
    <w:qFormat/>
    <w:rPr>
      <w:rFonts w:ascii="Arial" w:hAnsi="Arial"/>
      <w:b/>
      <w:sz w:val="24"/>
    </w:rPr>
  </w:style>
  <w:style w:type="paragraph" w:customStyle="1" w:styleId="439">
    <w:name w:val="标题 4_39"/>
    <w:basedOn w:val="257"/>
    <w:next w:val="257"/>
    <w:link w:val="4Char39"/>
    <w:qFormat/>
    <w:pPr>
      <w:keepNext/>
      <w:keepLines/>
      <w:outlineLvl w:val="3"/>
    </w:pPr>
    <w:rPr>
      <w:rFonts w:ascii="Arial" w:eastAsiaTheme="minorEastAsia" w:hAnsi="Arial" w:cstheme="minorBidi"/>
      <w:b/>
      <w:kern w:val="0"/>
      <w:sz w:val="24"/>
      <w:szCs w:val="20"/>
    </w:rPr>
  </w:style>
  <w:style w:type="paragraph" w:customStyle="1" w:styleId="257">
    <w:name w:val="正文_257"/>
    <w:qFormat/>
    <w:pPr>
      <w:widowControl w:val="0"/>
      <w:jc w:val="both"/>
    </w:pPr>
    <w:rPr>
      <w:rFonts w:ascii="Calibri" w:hAnsi="Calibri"/>
      <w:kern w:val="2"/>
      <w:sz w:val="21"/>
      <w:szCs w:val="22"/>
    </w:rPr>
  </w:style>
  <w:style w:type="character" w:customStyle="1" w:styleId="4Char40">
    <w:name w:val="标题 4 Char_40"/>
    <w:link w:val="440"/>
    <w:qFormat/>
    <w:rPr>
      <w:rFonts w:ascii="Arial" w:hAnsi="Arial"/>
      <w:b/>
      <w:sz w:val="24"/>
    </w:rPr>
  </w:style>
  <w:style w:type="paragraph" w:customStyle="1" w:styleId="440">
    <w:name w:val="标题 4_40"/>
    <w:basedOn w:val="260"/>
    <w:next w:val="260"/>
    <w:link w:val="4Char40"/>
    <w:qFormat/>
    <w:pPr>
      <w:keepNext/>
      <w:keepLines/>
      <w:outlineLvl w:val="3"/>
    </w:pPr>
    <w:rPr>
      <w:rFonts w:ascii="Arial" w:eastAsiaTheme="minorEastAsia" w:hAnsi="Arial" w:cstheme="minorBidi"/>
      <w:b/>
      <w:kern w:val="0"/>
      <w:sz w:val="24"/>
      <w:szCs w:val="20"/>
    </w:rPr>
  </w:style>
  <w:style w:type="paragraph" w:customStyle="1" w:styleId="260">
    <w:name w:val="正文_260"/>
    <w:qFormat/>
    <w:pPr>
      <w:widowControl w:val="0"/>
      <w:jc w:val="both"/>
    </w:pPr>
    <w:rPr>
      <w:rFonts w:ascii="Calibri" w:hAnsi="Calibri"/>
      <w:kern w:val="2"/>
      <w:sz w:val="21"/>
      <w:szCs w:val="22"/>
    </w:rPr>
  </w:style>
  <w:style w:type="character" w:customStyle="1" w:styleId="3Char13">
    <w:name w:val="标题 3 Char_13"/>
    <w:link w:val="313"/>
    <w:qFormat/>
    <w:rPr>
      <w:rFonts w:ascii="Calibri" w:hAnsi="Calibri" w:cs="Arial"/>
      <w:b/>
      <w:sz w:val="28"/>
    </w:rPr>
  </w:style>
  <w:style w:type="paragraph" w:customStyle="1" w:styleId="313">
    <w:name w:val="标题 3_13"/>
    <w:basedOn w:val="273"/>
    <w:next w:val="273"/>
    <w:link w:val="3Char13"/>
    <w:qFormat/>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pPr>
      <w:widowControl w:val="0"/>
      <w:jc w:val="both"/>
    </w:pPr>
    <w:rPr>
      <w:rFonts w:ascii="Calibri" w:hAnsi="Calibri"/>
      <w:kern w:val="2"/>
      <w:sz w:val="21"/>
      <w:szCs w:val="22"/>
    </w:rPr>
  </w:style>
  <w:style w:type="character" w:customStyle="1" w:styleId="4Char41">
    <w:name w:val="标题 4 Char_41"/>
    <w:link w:val="441"/>
    <w:qFormat/>
    <w:rPr>
      <w:rFonts w:ascii="Arial" w:hAnsi="Arial"/>
      <w:b/>
      <w:sz w:val="24"/>
    </w:rPr>
  </w:style>
  <w:style w:type="paragraph" w:customStyle="1" w:styleId="441">
    <w:name w:val="标题 4_41"/>
    <w:basedOn w:val="274"/>
    <w:next w:val="274"/>
    <w:link w:val="4Char41"/>
    <w:qFormat/>
    <w:pPr>
      <w:keepNext/>
      <w:keepLines/>
      <w:outlineLvl w:val="3"/>
    </w:pPr>
    <w:rPr>
      <w:rFonts w:ascii="Arial" w:eastAsiaTheme="minorEastAsia" w:hAnsi="Arial" w:cstheme="minorBidi"/>
      <w:b/>
      <w:kern w:val="0"/>
      <w:sz w:val="24"/>
      <w:szCs w:val="20"/>
    </w:rPr>
  </w:style>
  <w:style w:type="paragraph" w:customStyle="1" w:styleId="274">
    <w:name w:val="正文_274"/>
    <w:qFormat/>
    <w:pPr>
      <w:widowControl w:val="0"/>
      <w:jc w:val="both"/>
    </w:pPr>
    <w:rPr>
      <w:rFonts w:ascii="Calibri" w:hAnsi="Calibri"/>
      <w:kern w:val="2"/>
      <w:sz w:val="21"/>
      <w:szCs w:val="22"/>
    </w:rPr>
  </w:style>
  <w:style w:type="character" w:customStyle="1" w:styleId="3Char14">
    <w:name w:val="标题 3 Char_14"/>
    <w:link w:val="314"/>
    <w:qFormat/>
    <w:rPr>
      <w:rFonts w:ascii="Calibri" w:hAnsi="Calibri" w:cs="Arial"/>
      <w:b/>
      <w:sz w:val="28"/>
    </w:rPr>
  </w:style>
  <w:style w:type="paragraph" w:customStyle="1" w:styleId="314">
    <w:name w:val="标题 3_14"/>
    <w:basedOn w:val="279"/>
    <w:next w:val="279"/>
    <w:link w:val="3Char14"/>
    <w:qFormat/>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pPr>
      <w:widowControl w:val="0"/>
      <w:jc w:val="both"/>
    </w:pPr>
    <w:rPr>
      <w:rFonts w:ascii="Calibri" w:hAnsi="Calibri"/>
      <w:kern w:val="2"/>
      <w:sz w:val="21"/>
      <w:szCs w:val="22"/>
    </w:rPr>
  </w:style>
  <w:style w:type="character" w:customStyle="1" w:styleId="4Char42">
    <w:name w:val="标题 4 Char_42"/>
    <w:link w:val="442"/>
    <w:qFormat/>
    <w:rPr>
      <w:rFonts w:ascii="Arial" w:hAnsi="Arial"/>
      <w:b/>
      <w:sz w:val="24"/>
    </w:rPr>
  </w:style>
  <w:style w:type="paragraph" w:customStyle="1" w:styleId="442">
    <w:name w:val="标题 4_42"/>
    <w:basedOn w:val="280"/>
    <w:next w:val="280"/>
    <w:link w:val="4Char42"/>
    <w:qFormat/>
    <w:pPr>
      <w:keepNext/>
      <w:keepLines/>
      <w:outlineLvl w:val="3"/>
    </w:pPr>
    <w:rPr>
      <w:rFonts w:ascii="Arial" w:eastAsiaTheme="minorEastAsia" w:hAnsi="Arial" w:cstheme="minorBidi"/>
      <w:b/>
      <w:kern w:val="0"/>
      <w:sz w:val="24"/>
      <w:szCs w:val="20"/>
    </w:rPr>
  </w:style>
  <w:style w:type="paragraph" w:customStyle="1" w:styleId="280">
    <w:name w:val="正文_280"/>
    <w:qFormat/>
    <w:pPr>
      <w:widowControl w:val="0"/>
      <w:jc w:val="both"/>
    </w:pPr>
    <w:rPr>
      <w:rFonts w:ascii="Calibri" w:hAnsi="Calibri"/>
      <w:kern w:val="2"/>
      <w:sz w:val="21"/>
      <w:szCs w:val="22"/>
    </w:rPr>
  </w:style>
  <w:style w:type="character" w:customStyle="1" w:styleId="4Char43">
    <w:name w:val="标题 4 Char_43"/>
    <w:link w:val="443"/>
    <w:qFormat/>
    <w:rPr>
      <w:rFonts w:ascii="Arial" w:hAnsi="Arial"/>
      <w:b/>
      <w:sz w:val="24"/>
    </w:rPr>
  </w:style>
  <w:style w:type="paragraph" w:customStyle="1" w:styleId="443">
    <w:name w:val="标题 4_43"/>
    <w:basedOn w:val="301"/>
    <w:next w:val="301"/>
    <w:link w:val="4Char43"/>
    <w:qFormat/>
    <w:pPr>
      <w:keepNext/>
      <w:keepLines/>
      <w:outlineLvl w:val="3"/>
    </w:pPr>
    <w:rPr>
      <w:rFonts w:ascii="Arial" w:eastAsiaTheme="minorEastAsia" w:hAnsi="Arial" w:cstheme="minorBidi"/>
      <w:b/>
      <w:kern w:val="0"/>
      <w:sz w:val="24"/>
      <w:szCs w:val="20"/>
    </w:rPr>
  </w:style>
  <w:style w:type="paragraph" w:customStyle="1" w:styleId="301">
    <w:name w:val="正文_301"/>
    <w:qFormat/>
    <w:pPr>
      <w:widowControl w:val="0"/>
      <w:jc w:val="both"/>
    </w:pPr>
    <w:rPr>
      <w:rFonts w:ascii="Calibri" w:hAnsi="Calibri"/>
      <w:kern w:val="2"/>
      <w:sz w:val="21"/>
      <w:szCs w:val="22"/>
    </w:rPr>
  </w:style>
  <w:style w:type="character" w:customStyle="1" w:styleId="4Char44">
    <w:name w:val="标题 4 Char_44"/>
    <w:link w:val="444"/>
    <w:qFormat/>
    <w:rPr>
      <w:rFonts w:ascii="Arial" w:hAnsi="Arial"/>
      <w:b/>
      <w:sz w:val="24"/>
    </w:rPr>
  </w:style>
  <w:style w:type="paragraph" w:customStyle="1" w:styleId="444">
    <w:name w:val="标题 4_44"/>
    <w:basedOn w:val="327"/>
    <w:next w:val="327"/>
    <w:link w:val="4Char44"/>
    <w:qFormat/>
    <w:pPr>
      <w:keepNext/>
      <w:keepLines/>
      <w:outlineLvl w:val="3"/>
    </w:pPr>
    <w:rPr>
      <w:rFonts w:ascii="Arial" w:eastAsiaTheme="minorEastAsia" w:hAnsi="Arial" w:cstheme="minorBidi"/>
      <w:b/>
      <w:kern w:val="0"/>
      <w:sz w:val="24"/>
      <w:szCs w:val="20"/>
    </w:rPr>
  </w:style>
  <w:style w:type="paragraph" w:customStyle="1" w:styleId="327">
    <w:name w:val="正文_327"/>
    <w:qFormat/>
    <w:pPr>
      <w:widowControl w:val="0"/>
      <w:jc w:val="both"/>
    </w:pPr>
    <w:rPr>
      <w:rFonts w:ascii="Calibri" w:hAnsi="Calibri"/>
      <w:kern w:val="2"/>
      <w:sz w:val="21"/>
      <w:szCs w:val="22"/>
    </w:rPr>
  </w:style>
  <w:style w:type="character" w:customStyle="1" w:styleId="4Char45">
    <w:name w:val="标题 4 Char_45"/>
    <w:link w:val="445"/>
    <w:qFormat/>
    <w:rPr>
      <w:rFonts w:ascii="Arial" w:hAnsi="Arial"/>
      <w:b/>
      <w:sz w:val="24"/>
    </w:rPr>
  </w:style>
  <w:style w:type="paragraph" w:customStyle="1" w:styleId="445">
    <w:name w:val="标题 4_45"/>
    <w:basedOn w:val="344"/>
    <w:next w:val="344"/>
    <w:link w:val="4Char45"/>
    <w:qFormat/>
    <w:pPr>
      <w:keepNext/>
      <w:keepLines/>
      <w:outlineLvl w:val="3"/>
    </w:pPr>
    <w:rPr>
      <w:rFonts w:ascii="Arial" w:eastAsiaTheme="minorEastAsia" w:hAnsi="Arial" w:cstheme="minorBidi"/>
      <w:b/>
      <w:kern w:val="0"/>
      <w:sz w:val="24"/>
      <w:szCs w:val="20"/>
    </w:rPr>
  </w:style>
  <w:style w:type="paragraph" w:customStyle="1" w:styleId="344">
    <w:name w:val="正文_344"/>
    <w:qFormat/>
    <w:pPr>
      <w:widowControl w:val="0"/>
      <w:jc w:val="both"/>
    </w:pPr>
    <w:rPr>
      <w:rFonts w:ascii="Calibri" w:hAnsi="Calibri"/>
      <w:kern w:val="2"/>
      <w:sz w:val="21"/>
      <w:szCs w:val="22"/>
    </w:rPr>
  </w:style>
  <w:style w:type="character" w:customStyle="1" w:styleId="4Char46">
    <w:name w:val="标题 4 Char_46"/>
    <w:link w:val="446"/>
    <w:qFormat/>
    <w:rPr>
      <w:rFonts w:ascii="Arial" w:hAnsi="Arial"/>
      <w:b/>
      <w:sz w:val="24"/>
    </w:rPr>
  </w:style>
  <w:style w:type="paragraph" w:customStyle="1" w:styleId="446">
    <w:name w:val="标题 4_46"/>
    <w:basedOn w:val="346"/>
    <w:next w:val="346"/>
    <w:link w:val="4Char46"/>
    <w:qFormat/>
    <w:pPr>
      <w:keepNext/>
      <w:keepLines/>
      <w:outlineLvl w:val="3"/>
    </w:pPr>
    <w:rPr>
      <w:rFonts w:ascii="Arial" w:eastAsiaTheme="minorEastAsia" w:hAnsi="Arial" w:cstheme="minorBidi"/>
      <w:b/>
      <w:kern w:val="0"/>
      <w:sz w:val="24"/>
      <w:szCs w:val="20"/>
    </w:rPr>
  </w:style>
  <w:style w:type="paragraph" w:customStyle="1" w:styleId="346">
    <w:name w:val="正文_346"/>
    <w:qFormat/>
    <w:pPr>
      <w:widowControl w:val="0"/>
      <w:jc w:val="both"/>
    </w:pPr>
    <w:rPr>
      <w:rFonts w:ascii="Calibri" w:hAnsi="Calibri"/>
      <w:kern w:val="2"/>
      <w:sz w:val="21"/>
      <w:szCs w:val="22"/>
    </w:rPr>
  </w:style>
  <w:style w:type="character" w:customStyle="1" w:styleId="4Char47">
    <w:name w:val="标题 4 Char_47"/>
    <w:link w:val="447"/>
    <w:qFormat/>
    <w:rPr>
      <w:rFonts w:ascii="Arial" w:hAnsi="Arial"/>
      <w:b/>
      <w:sz w:val="24"/>
    </w:rPr>
  </w:style>
  <w:style w:type="paragraph" w:customStyle="1" w:styleId="447">
    <w:name w:val="标题 4_47"/>
    <w:basedOn w:val="354"/>
    <w:next w:val="354"/>
    <w:link w:val="4Char47"/>
    <w:qFormat/>
    <w:pPr>
      <w:keepNext/>
      <w:keepLines/>
      <w:outlineLvl w:val="3"/>
    </w:pPr>
    <w:rPr>
      <w:rFonts w:ascii="Arial" w:eastAsiaTheme="minorEastAsia" w:hAnsi="Arial" w:cstheme="minorBidi"/>
      <w:b/>
      <w:kern w:val="0"/>
      <w:sz w:val="24"/>
      <w:szCs w:val="20"/>
    </w:rPr>
  </w:style>
  <w:style w:type="paragraph" w:customStyle="1" w:styleId="354">
    <w:name w:val="正文_354"/>
    <w:qFormat/>
    <w:pPr>
      <w:widowControl w:val="0"/>
      <w:jc w:val="both"/>
    </w:pPr>
    <w:rPr>
      <w:rFonts w:ascii="Calibri" w:hAnsi="Calibri"/>
      <w:kern w:val="2"/>
      <w:sz w:val="21"/>
      <w:szCs w:val="22"/>
    </w:rPr>
  </w:style>
  <w:style w:type="character" w:customStyle="1" w:styleId="3Char15">
    <w:name w:val="标题 3 Char_15"/>
    <w:link w:val="315"/>
    <w:qFormat/>
    <w:rPr>
      <w:rFonts w:ascii="Calibri" w:hAnsi="Calibri" w:cs="Arial"/>
      <w:b/>
      <w:sz w:val="28"/>
    </w:rPr>
  </w:style>
  <w:style w:type="paragraph" w:customStyle="1" w:styleId="315">
    <w:name w:val="标题 3_15"/>
    <w:basedOn w:val="359"/>
    <w:next w:val="359"/>
    <w:link w:val="3Char15"/>
    <w:qFormat/>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pPr>
      <w:widowControl w:val="0"/>
      <w:jc w:val="both"/>
    </w:pPr>
    <w:rPr>
      <w:rFonts w:ascii="Calibri" w:hAnsi="Calibri"/>
      <w:kern w:val="2"/>
      <w:sz w:val="21"/>
      <w:szCs w:val="22"/>
    </w:rPr>
  </w:style>
  <w:style w:type="character" w:customStyle="1" w:styleId="4Char48">
    <w:name w:val="标题 4 Char_48"/>
    <w:link w:val="448"/>
    <w:qFormat/>
    <w:rPr>
      <w:rFonts w:ascii="Arial" w:hAnsi="Arial"/>
      <w:b/>
      <w:sz w:val="24"/>
    </w:rPr>
  </w:style>
  <w:style w:type="paragraph" w:customStyle="1" w:styleId="448">
    <w:name w:val="标题 4_48"/>
    <w:basedOn w:val="360"/>
    <w:next w:val="360"/>
    <w:link w:val="4Char48"/>
    <w:qFormat/>
    <w:pPr>
      <w:keepNext/>
      <w:keepLines/>
      <w:outlineLvl w:val="3"/>
    </w:pPr>
    <w:rPr>
      <w:rFonts w:ascii="Arial" w:eastAsiaTheme="minorEastAsia" w:hAnsi="Arial" w:cstheme="minorBidi"/>
      <w:b/>
      <w:kern w:val="0"/>
      <w:sz w:val="24"/>
      <w:szCs w:val="20"/>
    </w:rPr>
  </w:style>
  <w:style w:type="paragraph" w:customStyle="1" w:styleId="360">
    <w:name w:val="正文_360"/>
    <w:qFormat/>
    <w:pPr>
      <w:widowControl w:val="0"/>
      <w:jc w:val="both"/>
    </w:pPr>
    <w:rPr>
      <w:rFonts w:ascii="Calibri" w:hAnsi="Calibri"/>
      <w:kern w:val="2"/>
      <w:sz w:val="21"/>
      <w:szCs w:val="22"/>
    </w:rPr>
  </w:style>
  <w:style w:type="character" w:customStyle="1" w:styleId="4Char49">
    <w:name w:val="标题 4 Char_49"/>
    <w:link w:val="449"/>
    <w:qFormat/>
    <w:rPr>
      <w:rFonts w:ascii="Arial" w:hAnsi="Arial"/>
      <w:b/>
      <w:sz w:val="24"/>
    </w:rPr>
  </w:style>
  <w:style w:type="paragraph" w:customStyle="1" w:styleId="449">
    <w:name w:val="标题 4_49"/>
    <w:basedOn w:val="365"/>
    <w:next w:val="365"/>
    <w:link w:val="4Char49"/>
    <w:qFormat/>
    <w:pPr>
      <w:keepNext/>
      <w:keepLines/>
      <w:outlineLvl w:val="3"/>
    </w:pPr>
    <w:rPr>
      <w:rFonts w:ascii="Arial" w:eastAsiaTheme="minorEastAsia" w:hAnsi="Arial" w:cstheme="minorBidi"/>
      <w:b/>
      <w:kern w:val="0"/>
      <w:sz w:val="24"/>
      <w:szCs w:val="20"/>
    </w:rPr>
  </w:style>
  <w:style w:type="paragraph" w:customStyle="1" w:styleId="365">
    <w:name w:val="正文_365"/>
    <w:qFormat/>
    <w:pPr>
      <w:widowControl w:val="0"/>
      <w:jc w:val="both"/>
    </w:pPr>
    <w:rPr>
      <w:rFonts w:ascii="Calibri" w:hAnsi="Calibri"/>
      <w:kern w:val="2"/>
      <w:sz w:val="21"/>
      <w:szCs w:val="22"/>
    </w:rPr>
  </w:style>
  <w:style w:type="character" w:customStyle="1" w:styleId="4Char50">
    <w:name w:val="标题 4 Char_50"/>
    <w:link w:val="450"/>
    <w:qFormat/>
    <w:rPr>
      <w:rFonts w:ascii="Arial" w:hAnsi="Arial"/>
      <w:b/>
      <w:sz w:val="24"/>
    </w:rPr>
  </w:style>
  <w:style w:type="paragraph" w:customStyle="1" w:styleId="450">
    <w:name w:val="标题 4_50"/>
    <w:basedOn w:val="367"/>
    <w:next w:val="367"/>
    <w:link w:val="4Char50"/>
    <w:qFormat/>
    <w:pPr>
      <w:keepNext/>
      <w:keepLines/>
      <w:outlineLvl w:val="3"/>
    </w:pPr>
    <w:rPr>
      <w:rFonts w:ascii="Arial" w:eastAsiaTheme="minorEastAsia" w:hAnsi="Arial" w:cstheme="minorBidi"/>
      <w:b/>
      <w:kern w:val="0"/>
      <w:sz w:val="24"/>
      <w:szCs w:val="20"/>
    </w:rPr>
  </w:style>
  <w:style w:type="paragraph" w:customStyle="1" w:styleId="367">
    <w:name w:val="正文_367"/>
    <w:qFormat/>
    <w:pPr>
      <w:widowControl w:val="0"/>
      <w:jc w:val="both"/>
    </w:pPr>
    <w:rPr>
      <w:rFonts w:ascii="Calibri" w:hAnsi="Calibri"/>
      <w:kern w:val="2"/>
      <w:sz w:val="21"/>
      <w:szCs w:val="22"/>
    </w:rPr>
  </w:style>
  <w:style w:type="character" w:customStyle="1" w:styleId="4Char51">
    <w:name w:val="标题 4 Char_51"/>
    <w:link w:val="451"/>
    <w:qFormat/>
    <w:rPr>
      <w:rFonts w:ascii="Arial" w:hAnsi="Arial"/>
      <w:b/>
      <w:sz w:val="24"/>
    </w:rPr>
  </w:style>
  <w:style w:type="paragraph" w:customStyle="1" w:styleId="451">
    <w:name w:val="标题 4_51"/>
    <w:basedOn w:val="370"/>
    <w:next w:val="370"/>
    <w:link w:val="4Char51"/>
    <w:qFormat/>
    <w:pPr>
      <w:keepNext/>
      <w:keepLines/>
      <w:outlineLvl w:val="3"/>
    </w:pPr>
    <w:rPr>
      <w:rFonts w:ascii="Arial" w:eastAsiaTheme="minorEastAsia" w:hAnsi="Arial" w:cstheme="minorBidi"/>
      <w:b/>
      <w:kern w:val="0"/>
      <w:sz w:val="24"/>
      <w:szCs w:val="20"/>
    </w:rPr>
  </w:style>
  <w:style w:type="paragraph" w:customStyle="1" w:styleId="370">
    <w:name w:val="正文_370"/>
    <w:qFormat/>
    <w:pPr>
      <w:widowControl w:val="0"/>
      <w:jc w:val="both"/>
    </w:pPr>
    <w:rPr>
      <w:rFonts w:ascii="Calibri" w:hAnsi="Calibri"/>
      <w:kern w:val="2"/>
      <w:sz w:val="21"/>
      <w:szCs w:val="22"/>
    </w:rPr>
  </w:style>
  <w:style w:type="character" w:customStyle="1" w:styleId="4Char52">
    <w:name w:val="标题 4 Char_52"/>
    <w:link w:val="452"/>
    <w:qFormat/>
    <w:rPr>
      <w:rFonts w:ascii="Arial" w:hAnsi="Arial"/>
      <w:b/>
      <w:sz w:val="24"/>
    </w:rPr>
  </w:style>
  <w:style w:type="paragraph" w:customStyle="1" w:styleId="452">
    <w:name w:val="标题 4_52"/>
    <w:basedOn w:val="375"/>
    <w:next w:val="375"/>
    <w:link w:val="4Char52"/>
    <w:qFormat/>
    <w:pPr>
      <w:keepNext/>
      <w:keepLines/>
      <w:outlineLvl w:val="3"/>
    </w:pPr>
    <w:rPr>
      <w:rFonts w:ascii="Arial" w:eastAsiaTheme="minorEastAsia" w:hAnsi="Arial" w:cstheme="minorBidi"/>
      <w:b/>
      <w:kern w:val="0"/>
      <w:sz w:val="24"/>
      <w:szCs w:val="20"/>
    </w:rPr>
  </w:style>
  <w:style w:type="paragraph" w:customStyle="1" w:styleId="375">
    <w:name w:val="正文_375"/>
    <w:qFormat/>
    <w:pPr>
      <w:widowControl w:val="0"/>
      <w:jc w:val="both"/>
    </w:pPr>
    <w:rPr>
      <w:rFonts w:ascii="Calibri" w:hAnsi="Calibri"/>
      <w:kern w:val="2"/>
      <w:sz w:val="21"/>
      <w:szCs w:val="22"/>
    </w:rPr>
  </w:style>
  <w:style w:type="character" w:customStyle="1" w:styleId="4Char53">
    <w:name w:val="标题 4 Char_53"/>
    <w:link w:val="453"/>
    <w:qFormat/>
    <w:rPr>
      <w:rFonts w:ascii="Arial" w:hAnsi="Arial"/>
      <w:b/>
      <w:sz w:val="24"/>
    </w:rPr>
  </w:style>
  <w:style w:type="paragraph" w:customStyle="1" w:styleId="453">
    <w:name w:val="标题 4_53"/>
    <w:basedOn w:val="377"/>
    <w:next w:val="377"/>
    <w:link w:val="4Char53"/>
    <w:qFormat/>
    <w:pPr>
      <w:keepNext/>
      <w:keepLines/>
      <w:outlineLvl w:val="3"/>
    </w:pPr>
    <w:rPr>
      <w:rFonts w:ascii="Arial" w:eastAsiaTheme="minorEastAsia" w:hAnsi="Arial" w:cstheme="minorBidi"/>
      <w:b/>
      <w:kern w:val="0"/>
      <w:sz w:val="24"/>
      <w:szCs w:val="20"/>
    </w:rPr>
  </w:style>
  <w:style w:type="paragraph" w:customStyle="1" w:styleId="377">
    <w:name w:val="正文_377"/>
    <w:qFormat/>
    <w:pPr>
      <w:widowControl w:val="0"/>
      <w:jc w:val="both"/>
    </w:pPr>
    <w:rPr>
      <w:rFonts w:ascii="Calibri" w:hAnsi="Calibri"/>
      <w:kern w:val="2"/>
      <w:sz w:val="21"/>
      <w:szCs w:val="22"/>
    </w:rPr>
  </w:style>
  <w:style w:type="character" w:customStyle="1" w:styleId="4Char54">
    <w:name w:val="标题 4 Char_54"/>
    <w:link w:val="454"/>
    <w:qFormat/>
    <w:rPr>
      <w:rFonts w:ascii="Arial" w:hAnsi="Arial"/>
      <w:b/>
      <w:sz w:val="24"/>
    </w:rPr>
  </w:style>
  <w:style w:type="paragraph" w:customStyle="1" w:styleId="454">
    <w:name w:val="标题 4_54"/>
    <w:basedOn w:val="381"/>
    <w:next w:val="381"/>
    <w:link w:val="4Char54"/>
    <w:qFormat/>
    <w:pPr>
      <w:keepNext/>
      <w:keepLines/>
      <w:outlineLvl w:val="3"/>
    </w:pPr>
    <w:rPr>
      <w:rFonts w:ascii="Arial" w:eastAsiaTheme="minorEastAsia" w:hAnsi="Arial" w:cstheme="minorBidi"/>
      <w:b/>
      <w:kern w:val="0"/>
      <w:sz w:val="24"/>
      <w:szCs w:val="20"/>
    </w:rPr>
  </w:style>
  <w:style w:type="paragraph" w:customStyle="1" w:styleId="381">
    <w:name w:val="正文_381"/>
    <w:qFormat/>
    <w:pPr>
      <w:widowControl w:val="0"/>
      <w:jc w:val="both"/>
    </w:pPr>
    <w:rPr>
      <w:rFonts w:ascii="Calibri" w:hAnsi="Calibri"/>
      <w:kern w:val="2"/>
      <w:sz w:val="21"/>
      <w:szCs w:val="22"/>
    </w:rPr>
  </w:style>
  <w:style w:type="character" w:customStyle="1" w:styleId="3Char16">
    <w:name w:val="标题 3 Char_16"/>
    <w:link w:val="316"/>
    <w:qFormat/>
    <w:rPr>
      <w:rFonts w:ascii="Calibri" w:hAnsi="Calibri" w:cs="Arial"/>
      <w:b/>
      <w:sz w:val="28"/>
    </w:rPr>
  </w:style>
  <w:style w:type="paragraph" w:customStyle="1" w:styleId="316">
    <w:name w:val="标题 3_16"/>
    <w:basedOn w:val="387"/>
    <w:next w:val="387"/>
    <w:link w:val="3Char16"/>
    <w:qFormat/>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pPr>
      <w:widowControl w:val="0"/>
      <w:jc w:val="both"/>
    </w:pPr>
    <w:rPr>
      <w:rFonts w:ascii="Calibri" w:hAnsi="Calibri"/>
      <w:kern w:val="2"/>
      <w:sz w:val="21"/>
      <w:szCs w:val="22"/>
    </w:rPr>
  </w:style>
  <w:style w:type="character" w:customStyle="1" w:styleId="4Char55">
    <w:name w:val="标题 4 Char_55"/>
    <w:link w:val="455"/>
    <w:qFormat/>
    <w:rPr>
      <w:rFonts w:ascii="Arial" w:hAnsi="Arial"/>
      <w:b/>
      <w:sz w:val="24"/>
    </w:rPr>
  </w:style>
  <w:style w:type="paragraph" w:customStyle="1" w:styleId="455">
    <w:name w:val="标题 4_55"/>
    <w:basedOn w:val="388"/>
    <w:next w:val="388"/>
    <w:link w:val="4Char55"/>
    <w:qFormat/>
    <w:pPr>
      <w:keepNext/>
      <w:keepLines/>
      <w:outlineLvl w:val="3"/>
    </w:pPr>
    <w:rPr>
      <w:rFonts w:ascii="Arial" w:eastAsiaTheme="minorEastAsia" w:hAnsi="Arial" w:cstheme="minorBidi"/>
      <w:b/>
      <w:kern w:val="0"/>
      <w:sz w:val="24"/>
      <w:szCs w:val="20"/>
    </w:rPr>
  </w:style>
  <w:style w:type="paragraph" w:customStyle="1" w:styleId="388">
    <w:name w:val="正文_388"/>
    <w:qFormat/>
    <w:pPr>
      <w:widowControl w:val="0"/>
      <w:jc w:val="both"/>
    </w:pPr>
    <w:rPr>
      <w:rFonts w:ascii="Calibri" w:hAnsi="Calibri"/>
      <w:kern w:val="2"/>
      <w:sz w:val="21"/>
      <w:szCs w:val="22"/>
    </w:rPr>
  </w:style>
  <w:style w:type="character" w:customStyle="1" w:styleId="3Char17">
    <w:name w:val="标题 3 Char_17"/>
    <w:link w:val="317"/>
    <w:qFormat/>
    <w:rPr>
      <w:rFonts w:ascii="Calibri" w:hAnsi="Calibri" w:cs="Arial"/>
      <w:b/>
      <w:sz w:val="28"/>
    </w:rPr>
  </w:style>
  <w:style w:type="paragraph" w:customStyle="1" w:styleId="317">
    <w:name w:val="标题 3_17"/>
    <w:basedOn w:val="394"/>
    <w:next w:val="394"/>
    <w:link w:val="3Char17"/>
    <w:qFormat/>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pPr>
      <w:widowControl w:val="0"/>
      <w:jc w:val="both"/>
    </w:pPr>
    <w:rPr>
      <w:rFonts w:ascii="Calibri" w:hAnsi="Calibri"/>
      <w:kern w:val="2"/>
      <w:sz w:val="21"/>
      <w:szCs w:val="22"/>
    </w:rPr>
  </w:style>
  <w:style w:type="character" w:customStyle="1" w:styleId="4Char56">
    <w:name w:val="标题 4 Char_56"/>
    <w:link w:val="456"/>
    <w:qFormat/>
    <w:rPr>
      <w:rFonts w:ascii="Arial" w:hAnsi="Arial"/>
      <w:b/>
      <w:sz w:val="24"/>
    </w:rPr>
  </w:style>
  <w:style w:type="paragraph" w:customStyle="1" w:styleId="456">
    <w:name w:val="标题 4_56"/>
    <w:basedOn w:val="395"/>
    <w:next w:val="395"/>
    <w:link w:val="4Char56"/>
    <w:qFormat/>
    <w:pPr>
      <w:keepNext/>
      <w:keepLines/>
      <w:outlineLvl w:val="3"/>
    </w:pPr>
    <w:rPr>
      <w:rFonts w:ascii="Arial" w:eastAsiaTheme="minorEastAsia" w:hAnsi="Arial" w:cstheme="minorBidi"/>
      <w:b/>
      <w:kern w:val="0"/>
      <w:sz w:val="24"/>
      <w:szCs w:val="20"/>
    </w:rPr>
  </w:style>
  <w:style w:type="paragraph" w:customStyle="1" w:styleId="395">
    <w:name w:val="正文_395"/>
    <w:qFormat/>
    <w:pPr>
      <w:widowControl w:val="0"/>
      <w:jc w:val="both"/>
    </w:pPr>
    <w:rPr>
      <w:rFonts w:ascii="Calibri" w:hAnsi="Calibri"/>
      <w:kern w:val="2"/>
      <w:sz w:val="21"/>
      <w:szCs w:val="22"/>
    </w:rPr>
  </w:style>
  <w:style w:type="character" w:customStyle="1" w:styleId="4Char57">
    <w:name w:val="标题 4 Char_57"/>
    <w:link w:val="457"/>
    <w:qFormat/>
    <w:rPr>
      <w:rFonts w:ascii="Arial" w:hAnsi="Arial"/>
      <w:b/>
      <w:sz w:val="24"/>
    </w:rPr>
  </w:style>
  <w:style w:type="paragraph" w:customStyle="1" w:styleId="457">
    <w:name w:val="标题 4_57"/>
    <w:basedOn w:val="403"/>
    <w:next w:val="403"/>
    <w:link w:val="4Char57"/>
    <w:qFormat/>
    <w:pPr>
      <w:keepNext/>
      <w:keepLines/>
      <w:outlineLvl w:val="3"/>
    </w:pPr>
    <w:rPr>
      <w:rFonts w:ascii="Arial" w:eastAsiaTheme="minorEastAsia" w:hAnsi="Arial" w:cstheme="minorBidi"/>
      <w:b/>
      <w:kern w:val="0"/>
      <w:sz w:val="24"/>
      <w:szCs w:val="20"/>
    </w:rPr>
  </w:style>
  <w:style w:type="paragraph" w:customStyle="1" w:styleId="403">
    <w:name w:val="正文_403"/>
    <w:qFormat/>
    <w:pPr>
      <w:widowControl w:val="0"/>
      <w:jc w:val="both"/>
    </w:pPr>
    <w:rPr>
      <w:rFonts w:ascii="Calibri" w:hAnsi="Calibri"/>
      <w:kern w:val="2"/>
      <w:sz w:val="21"/>
      <w:szCs w:val="22"/>
    </w:rPr>
  </w:style>
  <w:style w:type="character" w:customStyle="1" w:styleId="4Char58">
    <w:name w:val="标题 4 Char_58"/>
    <w:link w:val="458"/>
    <w:qFormat/>
    <w:rPr>
      <w:rFonts w:ascii="Arial" w:hAnsi="Arial"/>
      <w:b/>
      <w:sz w:val="24"/>
    </w:rPr>
  </w:style>
  <w:style w:type="paragraph" w:customStyle="1" w:styleId="458">
    <w:name w:val="标题 4_58"/>
    <w:basedOn w:val="405"/>
    <w:next w:val="405"/>
    <w:link w:val="4Char58"/>
    <w:qFormat/>
    <w:pPr>
      <w:keepNext/>
      <w:keepLines/>
      <w:outlineLvl w:val="3"/>
    </w:pPr>
    <w:rPr>
      <w:rFonts w:ascii="Arial" w:eastAsiaTheme="minorEastAsia" w:hAnsi="Arial" w:cstheme="minorBidi"/>
      <w:b/>
      <w:kern w:val="0"/>
      <w:sz w:val="24"/>
      <w:szCs w:val="20"/>
    </w:rPr>
  </w:style>
  <w:style w:type="paragraph" w:customStyle="1" w:styleId="405">
    <w:name w:val="正文_405"/>
    <w:qFormat/>
    <w:pPr>
      <w:widowControl w:val="0"/>
      <w:jc w:val="both"/>
    </w:pPr>
    <w:rPr>
      <w:rFonts w:ascii="Calibri" w:hAnsi="Calibri"/>
      <w:kern w:val="2"/>
      <w:sz w:val="21"/>
      <w:szCs w:val="22"/>
    </w:rPr>
  </w:style>
  <w:style w:type="character" w:customStyle="1" w:styleId="4Char59">
    <w:name w:val="标题 4 Char_59"/>
    <w:link w:val="459"/>
    <w:qFormat/>
    <w:rPr>
      <w:rFonts w:ascii="Arial" w:hAnsi="Arial"/>
      <w:b/>
      <w:sz w:val="24"/>
    </w:rPr>
  </w:style>
  <w:style w:type="paragraph" w:customStyle="1" w:styleId="459">
    <w:name w:val="标题 4_59"/>
    <w:basedOn w:val="408"/>
    <w:next w:val="408"/>
    <w:link w:val="4Char59"/>
    <w:qFormat/>
    <w:pPr>
      <w:keepNext/>
      <w:keepLines/>
      <w:outlineLvl w:val="3"/>
    </w:pPr>
    <w:rPr>
      <w:rFonts w:ascii="Arial" w:eastAsiaTheme="minorEastAsia" w:hAnsi="Arial" w:cstheme="minorBidi"/>
      <w:b/>
      <w:kern w:val="0"/>
      <w:sz w:val="24"/>
      <w:szCs w:val="20"/>
    </w:rPr>
  </w:style>
  <w:style w:type="paragraph" w:customStyle="1" w:styleId="408">
    <w:name w:val="正文_408"/>
    <w:qFormat/>
    <w:pPr>
      <w:widowControl w:val="0"/>
      <w:jc w:val="both"/>
    </w:pPr>
    <w:rPr>
      <w:rFonts w:ascii="Calibri" w:hAnsi="Calibri"/>
      <w:kern w:val="2"/>
      <w:sz w:val="21"/>
      <w:szCs w:val="22"/>
    </w:rPr>
  </w:style>
  <w:style w:type="character" w:customStyle="1" w:styleId="3Char18">
    <w:name w:val="标题 3 Char_18"/>
    <w:link w:val="318"/>
    <w:qFormat/>
    <w:rPr>
      <w:rFonts w:ascii="Calibri" w:hAnsi="Calibri" w:cs="Arial"/>
      <w:b/>
      <w:sz w:val="28"/>
    </w:rPr>
  </w:style>
  <w:style w:type="paragraph" w:customStyle="1" w:styleId="318">
    <w:name w:val="标题 3_18"/>
    <w:basedOn w:val="4150"/>
    <w:next w:val="4150"/>
    <w:link w:val="3Char18"/>
    <w:qFormat/>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pPr>
      <w:widowControl w:val="0"/>
      <w:jc w:val="both"/>
    </w:pPr>
    <w:rPr>
      <w:rFonts w:ascii="Calibri" w:hAnsi="Calibri"/>
      <w:kern w:val="2"/>
      <w:sz w:val="21"/>
      <w:szCs w:val="22"/>
    </w:rPr>
  </w:style>
  <w:style w:type="character" w:customStyle="1" w:styleId="4Char60">
    <w:name w:val="标题 4 Char_60"/>
    <w:link w:val="460"/>
    <w:qFormat/>
    <w:rPr>
      <w:rFonts w:ascii="Arial" w:hAnsi="Arial"/>
      <w:b/>
      <w:sz w:val="24"/>
    </w:rPr>
  </w:style>
  <w:style w:type="paragraph" w:customStyle="1" w:styleId="460">
    <w:name w:val="标题 4_60"/>
    <w:basedOn w:val="4160"/>
    <w:next w:val="4160"/>
    <w:link w:val="4Char60"/>
    <w:qFormat/>
    <w:pPr>
      <w:keepNext/>
      <w:keepLines/>
      <w:outlineLvl w:val="3"/>
    </w:pPr>
    <w:rPr>
      <w:rFonts w:ascii="Arial" w:eastAsiaTheme="minorEastAsia" w:hAnsi="Arial" w:cstheme="minorBidi"/>
      <w:b/>
      <w:kern w:val="0"/>
      <w:sz w:val="24"/>
      <w:szCs w:val="20"/>
    </w:rPr>
  </w:style>
  <w:style w:type="paragraph" w:customStyle="1" w:styleId="4160">
    <w:name w:val="正文_416"/>
    <w:qFormat/>
    <w:pPr>
      <w:widowControl w:val="0"/>
      <w:jc w:val="both"/>
    </w:pPr>
    <w:rPr>
      <w:rFonts w:ascii="Calibri" w:hAnsi="Calibri"/>
      <w:kern w:val="2"/>
      <w:sz w:val="21"/>
      <w:szCs w:val="22"/>
    </w:rPr>
  </w:style>
  <w:style w:type="character" w:customStyle="1" w:styleId="4Char61">
    <w:name w:val="标题 4 Char_61"/>
    <w:link w:val="461"/>
    <w:qFormat/>
    <w:rPr>
      <w:rFonts w:ascii="Arial" w:hAnsi="Arial"/>
      <w:b/>
      <w:sz w:val="24"/>
    </w:rPr>
  </w:style>
  <w:style w:type="paragraph" w:customStyle="1" w:styleId="461">
    <w:name w:val="标题 4_61"/>
    <w:basedOn w:val="4210"/>
    <w:next w:val="4210"/>
    <w:link w:val="4Char61"/>
    <w:qFormat/>
    <w:pPr>
      <w:keepNext/>
      <w:keepLines/>
      <w:outlineLvl w:val="3"/>
    </w:pPr>
    <w:rPr>
      <w:rFonts w:ascii="Arial" w:eastAsiaTheme="minorEastAsia" w:hAnsi="Arial" w:cstheme="minorBidi"/>
      <w:b/>
      <w:kern w:val="0"/>
      <w:sz w:val="24"/>
      <w:szCs w:val="20"/>
    </w:rPr>
  </w:style>
  <w:style w:type="paragraph" w:customStyle="1" w:styleId="4210">
    <w:name w:val="正文_421"/>
    <w:qFormat/>
    <w:pPr>
      <w:widowControl w:val="0"/>
      <w:jc w:val="both"/>
    </w:pPr>
    <w:rPr>
      <w:rFonts w:ascii="Calibri" w:hAnsi="Calibri"/>
      <w:kern w:val="2"/>
      <w:sz w:val="21"/>
      <w:szCs w:val="22"/>
    </w:rPr>
  </w:style>
  <w:style w:type="character" w:customStyle="1" w:styleId="3Char19">
    <w:name w:val="标题 3 Char_19"/>
    <w:link w:val="319"/>
    <w:qFormat/>
    <w:rPr>
      <w:rFonts w:ascii="Calibri" w:hAnsi="Calibri" w:cs="Arial"/>
      <w:b/>
      <w:sz w:val="28"/>
    </w:rPr>
  </w:style>
  <w:style w:type="paragraph" w:customStyle="1" w:styleId="319">
    <w:name w:val="标题 3_19"/>
    <w:basedOn w:val="4240"/>
    <w:next w:val="4240"/>
    <w:link w:val="3Char19"/>
    <w:qFormat/>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pPr>
      <w:widowControl w:val="0"/>
      <w:jc w:val="both"/>
    </w:pPr>
    <w:rPr>
      <w:rFonts w:ascii="Calibri" w:hAnsi="Calibri"/>
      <w:kern w:val="2"/>
      <w:sz w:val="21"/>
      <w:szCs w:val="22"/>
    </w:rPr>
  </w:style>
  <w:style w:type="character" w:customStyle="1" w:styleId="4Char62">
    <w:name w:val="标题 4 Char_62"/>
    <w:link w:val="462"/>
    <w:qFormat/>
    <w:rPr>
      <w:rFonts w:ascii="Arial" w:hAnsi="Arial"/>
      <w:b/>
      <w:sz w:val="24"/>
    </w:rPr>
  </w:style>
  <w:style w:type="paragraph" w:customStyle="1" w:styleId="462">
    <w:name w:val="标题 4_62"/>
    <w:basedOn w:val="4250"/>
    <w:next w:val="4250"/>
    <w:link w:val="4Char62"/>
    <w:qFormat/>
    <w:pPr>
      <w:keepNext/>
      <w:keepLines/>
      <w:outlineLvl w:val="3"/>
    </w:pPr>
    <w:rPr>
      <w:rFonts w:ascii="Arial" w:eastAsiaTheme="minorEastAsia" w:hAnsi="Arial" w:cstheme="minorBidi"/>
      <w:b/>
      <w:kern w:val="0"/>
      <w:sz w:val="24"/>
      <w:szCs w:val="20"/>
    </w:rPr>
  </w:style>
  <w:style w:type="paragraph" w:customStyle="1" w:styleId="4250">
    <w:name w:val="正文_425"/>
    <w:qFormat/>
    <w:pPr>
      <w:widowControl w:val="0"/>
      <w:jc w:val="both"/>
    </w:pPr>
    <w:rPr>
      <w:rFonts w:ascii="Calibri" w:hAnsi="Calibri"/>
      <w:kern w:val="2"/>
      <w:sz w:val="21"/>
      <w:szCs w:val="22"/>
    </w:rPr>
  </w:style>
  <w:style w:type="character" w:customStyle="1" w:styleId="4Char63">
    <w:name w:val="标题 4 Char_63"/>
    <w:link w:val="463"/>
    <w:qFormat/>
    <w:rPr>
      <w:rFonts w:ascii="Arial" w:hAnsi="Arial"/>
      <w:b/>
      <w:sz w:val="24"/>
    </w:rPr>
  </w:style>
  <w:style w:type="paragraph" w:customStyle="1" w:styleId="463">
    <w:name w:val="标题 4_63"/>
    <w:basedOn w:val="4290"/>
    <w:next w:val="4290"/>
    <w:link w:val="4Char63"/>
    <w:qFormat/>
    <w:pPr>
      <w:keepNext/>
      <w:keepLines/>
      <w:outlineLvl w:val="3"/>
    </w:pPr>
    <w:rPr>
      <w:rFonts w:ascii="Arial" w:eastAsiaTheme="minorEastAsia" w:hAnsi="Arial" w:cstheme="minorBidi"/>
      <w:b/>
      <w:kern w:val="0"/>
      <w:sz w:val="24"/>
      <w:szCs w:val="20"/>
    </w:rPr>
  </w:style>
  <w:style w:type="paragraph" w:customStyle="1" w:styleId="4290">
    <w:name w:val="正文_429"/>
    <w:qFormat/>
    <w:pPr>
      <w:widowControl w:val="0"/>
      <w:jc w:val="both"/>
    </w:pPr>
    <w:rPr>
      <w:rFonts w:ascii="Calibri" w:hAnsi="Calibri"/>
      <w:kern w:val="2"/>
      <w:sz w:val="21"/>
      <w:szCs w:val="22"/>
    </w:rPr>
  </w:style>
  <w:style w:type="character" w:customStyle="1" w:styleId="2Char00">
    <w:name w:val="标题 2 Char_0"/>
    <w:link w:val="201"/>
    <w:qFormat/>
    <w:rPr>
      <w:rFonts w:ascii="Arial" w:eastAsia="黑体" w:hAnsi="Arial" w:cs="Calibri"/>
      <w:b/>
      <w:sz w:val="3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pPr>
      <w:widowControl w:val="0"/>
      <w:jc w:val="both"/>
    </w:pPr>
    <w:rPr>
      <w:rFonts w:ascii="Calibri" w:hAnsi="Calibri"/>
      <w:kern w:val="2"/>
      <w:sz w:val="21"/>
      <w:szCs w:val="22"/>
    </w:rPr>
  </w:style>
  <w:style w:type="character" w:customStyle="1" w:styleId="Chare">
    <w:name w:val="无间隔 Char"/>
    <w:link w:val="aff1"/>
    <w:qFormat/>
    <w:rPr>
      <w:rFonts w:ascii="Calibri" w:hAnsi="Calibri"/>
      <w:sz w:val="22"/>
      <w:lang w:eastAsia="en-US" w:bidi="en-US"/>
    </w:rPr>
  </w:style>
  <w:style w:type="paragraph" w:styleId="aff1">
    <w:name w:val="No Spacing"/>
    <w:basedOn w:val="a"/>
    <w:link w:val="Chare"/>
    <w:qFormat/>
    <w:pPr>
      <w:widowControl/>
      <w:jc w:val="left"/>
    </w:pPr>
    <w:rPr>
      <w:rFonts w:ascii="Calibri" w:eastAsiaTheme="minorEastAsia" w:hAnsi="Calibri" w:cstheme="minorBidi"/>
      <w:kern w:val="0"/>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paragraph" w:customStyle="1" w:styleId="61">
    <w:name w:val="标题6"/>
    <w:basedOn w:val="a"/>
    <w:link w:val="6Char0"/>
    <w:qFormat/>
    <w:pPr>
      <w:keepNext/>
      <w:keepLines/>
      <w:spacing w:line="400" w:lineRule="exact"/>
      <w:jc w:val="center"/>
      <w:outlineLvl w:val="2"/>
    </w:pPr>
    <w:rPr>
      <w:rFonts w:ascii="宋体" w:eastAsia="黑体" w:hAnsi="宋体" w:cs="宋体"/>
      <w:kern w:val="0"/>
      <w:sz w:val="32"/>
      <w:szCs w:val="32"/>
    </w:rPr>
  </w:style>
  <w:style w:type="character" w:customStyle="1" w:styleId="Char22">
    <w:name w:val="批注文字 Char2"/>
    <w:link w:val="0"/>
    <w:uiPriority w:val="99"/>
    <w:qFormat/>
    <w:locked/>
    <w:rPr>
      <w:rFonts w:eastAsia="宋体"/>
      <w:sz w:val="24"/>
      <w:szCs w:val="24"/>
    </w:rPr>
  </w:style>
  <w:style w:type="paragraph" w:customStyle="1" w:styleId="0">
    <w:name w:val="批注文字_0"/>
    <w:basedOn w:val="3a"/>
    <w:link w:val="Char22"/>
    <w:uiPriority w:val="99"/>
    <w:unhideWhenUsed/>
    <w:qFormat/>
    <w:pPr>
      <w:jc w:val="left"/>
    </w:pPr>
    <w:rPr>
      <w:rFonts w:asciiTheme="minorHAnsi" w:hAnsiTheme="minorHAnsi" w:cstheme="minorBidi"/>
      <w:kern w:val="0"/>
      <w:sz w:val="24"/>
      <w:szCs w:val="24"/>
    </w:rPr>
  </w:style>
  <w:style w:type="paragraph" w:customStyle="1" w:styleId="3a">
    <w:name w:val="正文_3"/>
    <w:qFormat/>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2">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hAnsi="Calibri"/>
      <w:kern w:val="2"/>
      <w:sz w:val="21"/>
      <w:szCs w:val="22"/>
    </w:rPr>
  </w:style>
  <w:style w:type="paragraph" w:customStyle="1" w:styleId="4400">
    <w:name w:val="正文_44_0"/>
    <w:qFormat/>
    <w:pPr>
      <w:widowControl w:val="0"/>
      <w:jc w:val="both"/>
    </w:pPr>
    <w:rPr>
      <w:rFonts w:ascii="Calibri" w:hAnsi="Calibri"/>
      <w:kern w:val="2"/>
      <w:sz w:val="21"/>
      <w:szCs w:val="22"/>
    </w:rPr>
  </w:style>
  <w:style w:type="paragraph" w:customStyle="1" w:styleId="130">
    <w:name w:val="正文_13_0"/>
    <w:qFormat/>
    <w:pPr>
      <w:widowControl w:val="0"/>
      <w:jc w:val="both"/>
    </w:pPr>
    <w:rPr>
      <w:rFonts w:ascii="Calibri" w:hAnsi="Calibri"/>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hAnsi="Calibri"/>
      <w:kern w:val="2"/>
      <w:sz w:val="21"/>
      <w:szCs w:val="22"/>
    </w:rPr>
  </w:style>
  <w:style w:type="paragraph" w:customStyle="1" w:styleId="3600">
    <w:name w:val="正文_36_0"/>
    <w:qFormat/>
    <w:pPr>
      <w:widowControl w:val="0"/>
      <w:jc w:val="both"/>
    </w:pPr>
    <w:rPr>
      <w:rFonts w:ascii="Calibri" w:hAnsi="Calibri"/>
      <w:kern w:val="2"/>
      <w:sz w:val="21"/>
      <w:szCs w:val="22"/>
    </w:rPr>
  </w:style>
  <w:style w:type="paragraph" w:customStyle="1" w:styleId="51">
    <w:name w:val="正文_5_1"/>
    <w:qFormat/>
    <w:pPr>
      <w:widowControl w:val="0"/>
      <w:jc w:val="both"/>
    </w:pPr>
    <w:rPr>
      <w:rFonts w:ascii="Calibri" w:hAnsi="Calibri"/>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hAnsi="Calibri"/>
      <w:kern w:val="2"/>
      <w:sz w:val="21"/>
      <w:szCs w:val="22"/>
    </w:rPr>
  </w:style>
  <w:style w:type="paragraph" w:customStyle="1" w:styleId="190">
    <w:name w:val="正文_19_0"/>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91">
    <w:name w:val="正文_9"/>
    <w:qFormat/>
    <w:pPr>
      <w:widowControl w:val="0"/>
      <w:jc w:val="both"/>
    </w:pPr>
    <w:rPr>
      <w:rFonts w:ascii="Calibri" w:hAnsi="Calibri"/>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hAnsi="Calibri"/>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hAnsi="Calibri"/>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hAnsi="Calibri"/>
      <w:kern w:val="2"/>
      <w:sz w:val="21"/>
      <w:szCs w:val="22"/>
    </w:rPr>
  </w:style>
  <w:style w:type="paragraph" w:customStyle="1" w:styleId="630">
    <w:name w:val="正文_63_0"/>
    <w:qFormat/>
    <w:pPr>
      <w:widowControl w:val="0"/>
      <w:jc w:val="both"/>
    </w:pPr>
    <w:rPr>
      <w:rFonts w:ascii="Calibri" w:hAnsi="Calibri"/>
      <w:kern w:val="2"/>
      <w:sz w:val="21"/>
      <w:szCs w:val="22"/>
    </w:rPr>
  </w:style>
  <w:style w:type="paragraph" w:customStyle="1" w:styleId="62">
    <w:name w:val="正文_6"/>
    <w:qFormat/>
    <w:pPr>
      <w:widowControl w:val="0"/>
      <w:jc w:val="both"/>
    </w:pPr>
    <w:rPr>
      <w:rFonts w:ascii="Calibri" w:hAnsi="Calibri"/>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hAnsi="Calibri"/>
      <w:kern w:val="2"/>
      <w:sz w:val="21"/>
      <w:szCs w:val="22"/>
    </w:rPr>
  </w:style>
  <w:style w:type="paragraph" w:customStyle="1" w:styleId="340">
    <w:name w:val="正文_34_0"/>
    <w:qFormat/>
    <w:pPr>
      <w:widowControl w:val="0"/>
      <w:jc w:val="both"/>
    </w:pPr>
    <w:rPr>
      <w:rFonts w:ascii="Calibri" w:hAnsi="Calibri"/>
      <w:kern w:val="2"/>
      <w:sz w:val="21"/>
      <w:szCs w:val="22"/>
    </w:rPr>
  </w:style>
  <w:style w:type="paragraph" w:customStyle="1" w:styleId="31a">
    <w:name w:val="正文_3_1"/>
    <w:qFormat/>
    <w:pPr>
      <w:widowControl w:val="0"/>
      <w:jc w:val="both"/>
    </w:pPr>
    <w:rPr>
      <w:rFonts w:ascii="Calibri" w:hAnsi="Calibri"/>
      <w:kern w:val="2"/>
      <w:sz w:val="21"/>
      <w:szCs w:val="22"/>
    </w:rPr>
  </w:style>
  <w:style w:type="paragraph" w:customStyle="1" w:styleId="401">
    <w:name w:val="正文_4_0"/>
    <w:qFormat/>
    <w:pPr>
      <w:widowControl w:val="0"/>
      <w:jc w:val="both"/>
    </w:pPr>
    <w:rPr>
      <w:rFonts w:ascii="Calibri" w:hAnsi="Calibri"/>
      <w:kern w:val="2"/>
      <w:sz w:val="21"/>
      <w:szCs w:val="22"/>
    </w:rPr>
  </w:style>
  <w:style w:type="paragraph" w:customStyle="1" w:styleId="71">
    <w:name w:val="正文_7"/>
    <w:qFormat/>
    <w:pPr>
      <w:widowControl w:val="0"/>
      <w:jc w:val="both"/>
    </w:pPr>
    <w:rPr>
      <w:rFonts w:ascii="Calibri" w:hAnsi="Calibri"/>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hAnsi="Calibri"/>
      <w:kern w:val="2"/>
      <w:sz w:val="21"/>
      <w:szCs w:val="22"/>
    </w:rPr>
  </w:style>
  <w:style w:type="paragraph" w:customStyle="1" w:styleId="3700">
    <w:name w:val="正文_37_0"/>
    <w:qFormat/>
    <w:pPr>
      <w:widowControl w:val="0"/>
      <w:jc w:val="both"/>
    </w:pPr>
    <w:rPr>
      <w:rFonts w:ascii="Calibri" w:hAnsi="Calibri"/>
      <w:kern w:val="2"/>
      <w:sz w:val="21"/>
      <w:szCs w:val="22"/>
    </w:rPr>
  </w:style>
  <w:style w:type="paragraph" w:customStyle="1" w:styleId="610">
    <w:name w:val="正文_6_1"/>
    <w:qFormat/>
    <w:pPr>
      <w:widowControl w:val="0"/>
      <w:jc w:val="both"/>
    </w:pPr>
    <w:rPr>
      <w:rFonts w:ascii="Calibri" w:hAnsi="Calibri"/>
      <w:kern w:val="2"/>
      <w:sz w:val="21"/>
      <w:szCs w:val="22"/>
    </w:rPr>
  </w:style>
  <w:style w:type="paragraph" w:customStyle="1" w:styleId="501">
    <w:name w:val="正文_5_0"/>
    <w:qFormat/>
    <w:pPr>
      <w:widowControl w:val="0"/>
      <w:jc w:val="both"/>
    </w:pPr>
    <w:rPr>
      <w:rFonts w:ascii="Calibri" w:hAnsi="Calibri"/>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hAnsi="Calibri"/>
      <w:kern w:val="2"/>
      <w:sz w:val="21"/>
      <w:szCs w:val="22"/>
    </w:rPr>
  </w:style>
  <w:style w:type="paragraph" w:customStyle="1" w:styleId="83">
    <w:name w:val="正文_8"/>
    <w:qFormat/>
    <w:pPr>
      <w:widowControl w:val="0"/>
      <w:jc w:val="both"/>
    </w:pPr>
    <w:rPr>
      <w:rFonts w:ascii="Calibri" w:hAnsi="Calibri"/>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rFonts w:ascii="Calibri" w:hAnsi="Calibri"/>
      <w:kern w:val="2"/>
      <w:sz w:val="21"/>
      <w:szCs w:val="22"/>
    </w:rPr>
  </w:style>
  <w:style w:type="paragraph" w:customStyle="1" w:styleId="4500">
    <w:name w:val="正文_45_0"/>
    <w:uiPriority w:val="99"/>
    <w:qFormat/>
    <w:pPr>
      <w:widowControl w:val="0"/>
      <w:jc w:val="both"/>
    </w:pPr>
    <w:rPr>
      <w:rFonts w:ascii="Calibri" w:hAnsi="Calibri"/>
      <w:kern w:val="2"/>
      <w:sz w:val="21"/>
      <w:szCs w:val="22"/>
    </w:rPr>
  </w:style>
  <w:style w:type="paragraph" w:customStyle="1" w:styleId="140">
    <w:name w:val="正文_14_0"/>
    <w:qFormat/>
    <w:pPr>
      <w:widowControl w:val="0"/>
      <w:jc w:val="both"/>
    </w:pPr>
    <w:rPr>
      <w:rFonts w:ascii="Calibri" w:hAnsi="Calibri"/>
      <w:kern w:val="2"/>
      <w:sz w:val="21"/>
      <w:szCs w:val="22"/>
    </w:rPr>
  </w:style>
  <w:style w:type="paragraph" w:customStyle="1" w:styleId="490">
    <w:name w:val="正文_49"/>
    <w:qFormat/>
    <w:pPr>
      <w:widowControl w:val="0"/>
      <w:jc w:val="both"/>
    </w:pPr>
    <w:rPr>
      <w:rFonts w:ascii="Calibri" w:hAnsi="Calibri"/>
      <w:kern w:val="2"/>
      <w:sz w:val="21"/>
      <w:szCs w:val="22"/>
    </w:rPr>
  </w:style>
  <w:style w:type="paragraph" w:customStyle="1" w:styleId="101">
    <w:name w:val="正文_1_0"/>
    <w:qFormat/>
    <w:pPr>
      <w:widowControl w:val="0"/>
      <w:jc w:val="both"/>
    </w:pPr>
    <w:rPr>
      <w:rFonts w:ascii="Calibri" w:hAnsi="Calibri"/>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rFonts w:ascii="Calibri" w:hAnsi="Calibri"/>
      <w:kern w:val="2"/>
      <w:sz w:val="21"/>
      <w:szCs w:val="22"/>
    </w:rPr>
  </w:style>
  <w:style w:type="paragraph" w:customStyle="1" w:styleId="470">
    <w:name w:val="正文_47"/>
    <w:qFormat/>
    <w:pPr>
      <w:widowControl w:val="0"/>
      <w:jc w:val="both"/>
    </w:pPr>
    <w:rPr>
      <w:rFonts w:ascii="Calibri" w:hAnsi="Calibri"/>
      <w:kern w:val="2"/>
      <w:sz w:val="21"/>
      <w:szCs w:val="22"/>
    </w:rPr>
  </w:style>
  <w:style w:type="paragraph" w:customStyle="1" w:styleId="700">
    <w:name w:val="正文_7_0"/>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paragraph" w:customStyle="1" w:styleId="Charf">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hAnsi="Calibri"/>
      <w:kern w:val="2"/>
      <w:sz w:val="21"/>
      <w:szCs w:val="22"/>
    </w:rPr>
  </w:style>
  <w:style w:type="paragraph" w:customStyle="1" w:styleId="250">
    <w:name w:val="正文_25_0"/>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113">
    <w:name w:val="正文_11"/>
    <w:qFormat/>
    <w:pPr>
      <w:widowControl w:val="0"/>
      <w:jc w:val="both"/>
    </w:pPr>
    <w:rPr>
      <w:rFonts w:ascii="Calibri" w:hAnsi="Calibri"/>
      <w:kern w:val="2"/>
      <w:sz w:val="21"/>
      <w:szCs w:val="22"/>
    </w:rPr>
  </w:style>
  <w:style w:type="paragraph" w:customStyle="1" w:styleId="18">
    <w:name w:val="1"/>
    <w:basedOn w:val="a"/>
    <w:qFormat/>
    <w:rPr>
      <w:rFonts w:ascii="Calibri" w:hAnsi="Calibri"/>
      <w:szCs w:val="22"/>
    </w:rPr>
  </w:style>
  <w:style w:type="paragraph" w:customStyle="1" w:styleId="26">
    <w:name w:val="正文_2"/>
    <w:qFormat/>
    <w:pPr>
      <w:widowControl w:val="0"/>
      <w:jc w:val="both"/>
    </w:pPr>
    <w:rPr>
      <w:rFonts w:ascii="Calibri" w:hAnsi="Calibri"/>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hAnsi="Calibri"/>
      <w:kern w:val="2"/>
      <w:sz w:val="21"/>
      <w:szCs w:val="22"/>
    </w:rPr>
  </w:style>
  <w:style w:type="paragraph" w:customStyle="1" w:styleId="3001">
    <w:name w:val="正文_30_0"/>
    <w:qFormat/>
    <w:pPr>
      <w:widowControl w:val="0"/>
      <w:jc w:val="both"/>
    </w:pPr>
    <w:rPr>
      <w:rFonts w:ascii="Calibri" w:hAnsi="Calibri"/>
      <w:kern w:val="2"/>
      <w:sz w:val="21"/>
      <w:szCs w:val="22"/>
    </w:rPr>
  </w:style>
  <w:style w:type="paragraph" w:customStyle="1" w:styleId="341">
    <w:name w:val="正文_34"/>
    <w:qFormat/>
    <w:pPr>
      <w:widowControl w:val="0"/>
      <w:jc w:val="both"/>
    </w:pPr>
    <w:rPr>
      <w:rFonts w:ascii="Calibri" w:hAnsi="Calibri"/>
      <w:kern w:val="2"/>
      <w:sz w:val="21"/>
      <w:szCs w:val="22"/>
    </w:rPr>
  </w:style>
  <w:style w:type="paragraph" w:customStyle="1" w:styleId="aff3">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theme="minorBidi"/>
      <w:b/>
      <w:bCs/>
      <w:color w:val="365F91"/>
      <w:kern w:val="0"/>
      <w:sz w:val="28"/>
      <w:szCs w:val="28"/>
    </w:rPr>
  </w:style>
  <w:style w:type="paragraph" w:customStyle="1" w:styleId="42a">
    <w:name w:val="正文_42"/>
    <w:qFormat/>
    <w:pPr>
      <w:widowControl w:val="0"/>
      <w:jc w:val="both"/>
    </w:pPr>
    <w:rPr>
      <w:rFonts w:ascii="Calibri" w:hAnsi="Calibri"/>
      <w:kern w:val="2"/>
      <w:sz w:val="21"/>
      <w:szCs w:val="22"/>
    </w:rPr>
  </w:style>
  <w:style w:type="paragraph" w:customStyle="1" w:styleId="45a">
    <w:name w:val="正文_45"/>
    <w:qFormat/>
    <w:pPr>
      <w:widowControl w:val="0"/>
      <w:jc w:val="both"/>
    </w:pPr>
    <w:rPr>
      <w:rFonts w:ascii="Calibri" w:hAnsi="Calibri"/>
      <w:kern w:val="2"/>
      <w:sz w:val="21"/>
      <w:szCs w:val="22"/>
    </w:rPr>
  </w:style>
  <w:style w:type="paragraph" w:customStyle="1" w:styleId="19">
    <w:name w:val="正文1"/>
    <w:qFormat/>
    <w:rPr>
      <w:sz w:val="24"/>
      <w:szCs w:val="24"/>
    </w:rPr>
  </w:style>
  <w:style w:type="paragraph" w:customStyle="1" w:styleId="02">
    <w:name w:val="正文_0"/>
    <w:qFormat/>
    <w:pPr>
      <w:widowControl w:val="0"/>
      <w:jc w:val="both"/>
    </w:pPr>
    <w:rPr>
      <w:rFonts w:ascii="Calibri" w:hAnsi="Calibri"/>
      <w:kern w:val="2"/>
      <w:sz w:val="21"/>
      <w:szCs w:val="22"/>
    </w:rPr>
  </w:style>
  <w:style w:type="paragraph" w:customStyle="1" w:styleId="510">
    <w:name w:val="正文_51_0"/>
    <w:qFormat/>
    <w:pPr>
      <w:widowControl w:val="0"/>
      <w:jc w:val="both"/>
    </w:pPr>
    <w:rPr>
      <w:rFonts w:ascii="Calibri" w:hAnsi="Calibri"/>
      <w:kern w:val="2"/>
      <w:sz w:val="21"/>
      <w:szCs w:val="22"/>
    </w:rPr>
  </w:style>
  <w:style w:type="paragraph" w:customStyle="1" w:styleId="2000">
    <w:name w:val="正文_20_0"/>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1a">
    <w:name w:val="正文_1"/>
    <w:qFormat/>
    <w:pPr>
      <w:widowControl w:val="0"/>
      <w:jc w:val="both"/>
    </w:pPr>
    <w:rPr>
      <w:rFonts w:ascii="Calibri" w:hAnsi="Calibri"/>
      <w:kern w:val="2"/>
      <w:sz w:val="21"/>
      <w:szCs w:val="22"/>
    </w:rPr>
  </w:style>
  <w:style w:type="paragraph" w:customStyle="1" w:styleId="4a">
    <w:name w:val="正文_4"/>
    <w:qFormat/>
    <w:pPr>
      <w:widowControl w:val="0"/>
      <w:jc w:val="both"/>
    </w:pPr>
    <w:rPr>
      <w:rFonts w:ascii="Calibri" w:hAnsi="Calibri"/>
      <w:kern w:val="2"/>
      <w:sz w:val="21"/>
      <w:szCs w:val="22"/>
    </w:rPr>
  </w:style>
  <w:style w:type="paragraph" w:customStyle="1" w:styleId="6000">
    <w:name w:val="正文_60_0"/>
    <w:qFormat/>
    <w:pPr>
      <w:widowControl w:val="0"/>
      <w:jc w:val="both"/>
    </w:pPr>
    <w:rPr>
      <w:rFonts w:ascii="Calibri" w:hAnsi="Calibri"/>
      <w:kern w:val="2"/>
      <w:sz w:val="21"/>
      <w:szCs w:val="22"/>
    </w:rPr>
  </w:style>
  <w:style w:type="paragraph" w:customStyle="1" w:styleId="290">
    <w:name w:val="正文_29_0"/>
    <w:qFormat/>
    <w:pPr>
      <w:widowControl w:val="0"/>
      <w:jc w:val="both"/>
    </w:pPr>
    <w:rPr>
      <w:rFonts w:ascii="Calibri" w:hAnsi="Calibri"/>
      <w:kern w:val="2"/>
      <w:sz w:val="21"/>
      <w:szCs w:val="22"/>
    </w:rPr>
  </w:style>
  <w:style w:type="paragraph" w:customStyle="1" w:styleId="631">
    <w:name w:val="正文_63"/>
    <w:qFormat/>
    <w:pPr>
      <w:widowControl w:val="0"/>
      <w:jc w:val="both"/>
    </w:pPr>
    <w:rPr>
      <w:rFonts w:ascii="Calibri" w:hAnsi="Calibri"/>
      <w:kern w:val="2"/>
      <w:sz w:val="21"/>
      <w:szCs w:val="22"/>
    </w:rPr>
  </w:style>
  <w:style w:type="paragraph" w:customStyle="1" w:styleId="52">
    <w:name w:val="正文_5"/>
    <w:qFormat/>
    <w:pPr>
      <w:widowControl w:val="0"/>
      <w:jc w:val="both"/>
    </w:pPr>
    <w:rPr>
      <w:rFonts w:ascii="Calibri" w:hAnsi="Calibri"/>
      <w:kern w:val="2"/>
      <w:sz w:val="21"/>
      <w:szCs w:val="22"/>
    </w:rPr>
  </w:style>
  <w:style w:type="paragraph" w:customStyle="1" w:styleId="41a">
    <w:name w:val="正文_41"/>
    <w:qFormat/>
    <w:pPr>
      <w:widowControl w:val="0"/>
      <w:jc w:val="both"/>
    </w:pPr>
    <w:rPr>
      <w:rFonts w:ascii="Calibri" w:hAnsi="Calibri"/>
      <w:kern w:val="2"/>
      <w:sz w:val="21"/>
      <w:szCs w:val="22"/>
    </w:rPr>
  </w:style>
  <w:style w:type="paragraph" w:customStyle="1" w:styleId="Normal0">
    <w:name w:val="Normal_0"/>
    <w:qFormat/>
    <w:rPr>
      <w:sz w:val="24"/>
      <w:szCs w:val="24"/>
    </w:rPr>
  </w:style>
  <w:style w:type="paragraph" w:customStyle="1" w:styleId="79">
    <w:name w:val="正文_79"/>
    <w:qFormat/>
    <w:pPr>
      <w:widowControl w:val="0"/>
      <w:jc w:val="both"/>
    </w:pPr>
    <w:rPr>
      <w:rFonts w:ascii="Calibri" w:hAnsi="Calibri"/>
      <w:kern w:val="2"/>
      <w:sz w:val="21"/>
      <w:szCs w:val="22"/>
    </w:rPr>
  </w:style>
  <w:style w:type="paragraph" w:customStyle="1" w:styleId="4700">
    <w:name w:val="正文_47_0"/>
    <w:qFormat/>
    <w:pPr>
      <w:widowControl w:val="0"/>
      <w:jc w:val="both"/>
    </w:pPr>
    <w:rPr>
      <w:rFonts w:ascii="Calibri" w:hAnsi="Calibri"/>
      <w:kern w:val="2"/>
      <w:sz w:val="21"/>
      <w:szCs w:val="22"/>
    </w:rPr>
  </w:style>
  <w:style w:type="paragraph" w:customStyle="1" w:styleId="160">
    <w:name w:val="正文_16_0"/>
    <w:qFormat/>
    <w:pPr>
      <w:widowControl w:val="0"/>
      <w:jc w:val="both"/>
    </w:pPr>
    <w:rPr>
      <w:rFonts w:ascii="Calibri" w:hAnsi="Calibri"/>
      <w:kern w:val="2"/>
      <w:sz w:val="21"/>
      <w:szCs w:val="22"/>
    </w:rPr>
  </w:style>
  <w:style w:type="paragraph" w:customStyle="1" w:styleId="511">
    <w:name w:val="正文_51"/>
    <w:qFormat/>
    <w:pPr>
      <w:widowControl w:val="0"/>
      <w:jc w:val="both"/>
    </w:pPr>
    <w:rPr>
      <w:rFonts w:ascii="Calibri" w:hAnsi="Calibri"/>
      <w:kern w:val="2"/>
      <w:sz w:val="21"/>
      <w:szCs w:val="22"/>
    </w:rPr>
  </w:style>
  <w:style w:type="paragraph" w:customStyle="1" w:styleId="Normal1">
    <w:name w:val="Normal_1"/>
    <w:qFormat/>
    <w:rPr>
      <w:sz w:val="24"/>
      <w:szCs w:val="24"/>
    </w:rPr>
  </w:style>
  <w:style w:type="paragraph" w:customStyle="1" w:styleId="800">
    <w:name w:val="正文_80"/>
    <w:qFormat/>
    <w:pPr>
      <w:widowControl w:val="0"/>
      <w:jc w:val="both"/>
    </w:pPr>
    <w:rPr>
      <w:rFonts w:ascii="Calibri" w:hAnsi="Calibri"/>
      <w:kern w:val="2"/>
      <w:sz w:val="21"/>
      <w:szCs w:val="22"/>
    </w:rPr>
  </w:style>
  <w:style w:type="paragraph" w:customStyle="1" w:styleId="480">
    <w:name w:val="正文_48_0"/>
    <w:qFormat/>
    <w:pPr>
      <w:widowControl w:val="0"/>
      <w:jc w:val="both"/>
    </w:pPr>
    <w:rPr>
      <w:rFonts w:ascii="Calibri" w:hAnsi="Calibri"/>
      <w:kern w:val="2"/>
      <w:sz w:val="21"/>
      <w:szCs w:val="22"/>
    </w:rPr>
  </w:style>
  <w:style w:type="paragraph" w:customStyle="1" w:styleId="3200">
    <w:name w:val="正文_32_0"/>
    <w:qFormat/>
    <w:pPr>
      <w:widowControl w:val="0"/>
      <w:jc w:val="both"/>
    </w:pPr>
    <w:rPr>
      <w:rFonts w:ascii="Calibri" w:hAnsi="Calibri"/>
      <w:kern w:val="2"/>
      <w:sz w:val="21"/>
      <w:szCs w:val="22"/>
    </w:rPr>
  </w:style>
  <w:style w:type="paragraph" w:customStyle="1" w:styleId="170">
    <w:name w:val="正文_17_0"/>
    <w:qFormat/>
    <w:pPr>
      <w:widowControl w:val="0"/>
      <w:jc w:val="both"/>
    </w:pPr>
    <w:rPr>
      <w:rFonts w:ascii="Calibri" w:hAnsi="Calibri"/>
      <w:kern w:val="2"/>
      <w:sz w:val="21"/>
      <w:szCs w:val="22"/>
    </w:rPr>
  </w:style>
  <w:style w:type="paragraph" w:customStyle="1" w:styleId="020">
    <w:name w:val="正文_0_2"/>
    <w:uiPriority w:val="99"/>
    <w:qFormat/>
    <w:pPr>
      <w:widowControl w:val="0"/>
      <w:jc w:val="both"/>
    </w:pPr>
    <w:rPr>
      <w:rFonts w:ascii="Calibri" w:hAnsi="Calibri"/>
      <w:kern w:val="2"/>
      <w:sz w:val="21"/>
      <w:szCs w:val="22"/>
    </w:rPr>
  </w:style>
  <w:style w:type="paragraph" w:customStyle="1" w:styleId="202">
    <w:name w:val="正文_2_0"/>
    <w:qFormat/>
    <w:pPr>
      <w:widowControl w:val="0"/>
      <w:jc w:val="both"/>
    </w:pPr>
    <w:rPr>
      <w:rFonts w:ascii="Calibri" w:hAnsi="Calibri"/>
      <w:kern w:val="2"/>
      <w:sz w:val="21"/>
      <w:szCs w:val="22"/>
    </w:rPr>
  </w:style>
  <w:style w:type="paragraph" w:customStyle="1" w:styleId="131">
    <w:name w:val="正文_13"/>
    <w:qFormat/>
    <w:pPr>
      <w:widowControl w:val="0"/>
      <w:jc w:val="both"/>
    </w:pPr>
    <w:rPr>
      <w:rFonts w:ascii="Calibri" w:hAnsi="Calibri"/>
      <w:kern w:val="2"/>
      <w:sz w:val="21"/>
      <w:szCs w:val="22"/>
    </w:rPr>
  </w:style>
  <w:style w:type="paragraph" w:customStyle="1" w:styleId="302">
    <w:name w:val="正文_3_0"/>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4001">
    <w:name w:val="正文_40_0"/>
    <w:qFormat/>
    <w:pPr>
      <w:widowControl w:val="0"/>
      <w:jc w:val="both"/>
    </w:pPr>
    <w:rPr>
      <w:rFonts w:ascii="Calibri" w:hAnsi="Calibri"/>
      <w:kern w:val="2"/>
      <w:sz w:val="21"/>
      <w:szCs w:val="22"/>
    </w:rPr>
  </w:style>
  <w:style w:type="paragraph" w:customStyle="1" w:styleId="910">
    <w:name w:val="正文_9_1"/>
    <w:qFormat/>
    <w:pPr>
      <w:widowControl w:val="0"/>
      <w:jc w:val="both"/>
    </w:pPr>
    <w:rPr>
      <w:rFonts w:ascii="Calibri" w:hAnsi="Calibri"/>
      <w:kern w:val="2"/>
      <w:sz w:val="21"/>
      <w:szCs w:val="22"/>
    </w:rPr>
  </w:style>
  <w:style w:type="paragraph" w:customStyle="1" w:styleId="162">
    <w:name w:val="正文_16"/>
    <w:qFormat/>
    <w:pPr>
      <w:widowControl w:val="0"/>
      <w:jc w:val="both"/>
    </w:pPr>
    <w:rPr>
      <w:rFonts w:ascii="Calibri" w:hAnsi="Calibri"/>
      <w:kern w:val="2"/>
      <w:sz w:val="21"/>
      <w:szCs w:val="22"/>
    </w:rPr>
  </w:style>
  <w:style w:type="paragraph" w:customStyle="1" w:styleId="601">
    <w:name w:val="正文_6_0"/>
    <w:qFormat/>
    <w:pPr>
      <w:widowControl w:val="0"/>
      <w:jc w:val="both"/>
    </w:pPr>
    <w:rPr>
      <w:rFonts w:ascii="Calibri" w:hAnsi="Calibri"/>
      <w:kern w:val="2"/>
      <w:sz w:val="21"/>
      <w:szCs w:val="22"/>
    </w:rPr>
  </w:style>
  <w:style w:type="paragraph" w:customStyle="1" w:styleId="801">
    <w:name w:val="正文_8_0"/>
    <w:qFormat/>
    <w:pPr>
      <w:widowControl w:val="0"/>
      <w:jc w:val="both"/>
    </w:pPr>
    <w:rPr>
      <w:rFonts w:ascii="Calibri" w:hAnsi="Calibri"/>
      <w:kern w:val="2"/>
      <w:sz w:val="21"/>
      <w:szCs w:val="22"/>
    </w:rPr>
  </w:style>
  <w:style w:type="paragraph" w:customStyle="1" w:styleId="191">
    <w:name w:val="正文_19"/>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830">
    <w:name w:val="正文_83"/>
    <w:qFormat/>
    <w:pPr>
      <w:widowControl w:val="0"/>
      <w:jc w:val="both"/>
    </w:pPr>
    <w:rPr>
      <w:rFonts w:ascii="Calibri" w:hAnsi="Calibri"/>
      <w:kern w:val="2"/>
      <w:sz w:val="21"/>
      <w:szCs w:val="22"/>
    </w:rPr>
  </w:style>
  <w:style w:type="paragraph" w:customStyle="1" w:styleId="530">
    <w:name w:val="正文_53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103">
    <w:name w:val="正文_10"/>
    <w:qFormat/>
    <w:pPr>
      <w:widowControl w:val="0"/>
      <w:jc w:val="both"/>
    </w:pPr>
    <w:rPr>
      <w:rFonts w:ascii="Calibri" w:hAnsi="Calibri"/>
      <w:kern w:val="2"/>
      <w:sz w:val="21"/>
      <w:szCs w:val="22"/>
    </w:rPr>
  </w:style>
  <w:style w:type="paragraph" w:customStyle="1" w:styleId="590">
    <w:name w:val="正文_59_0"/>
    <w:qFormat/>
    <w:pPr>
      <w:widowControl w:val="0"/>
      <w:jc w:val="both"/>
    </w:pPr>
    <w:rPr>
      <w:rFonts w:ascii="Calibri" w:hAnsi="Calibri"/>
      <w:kern w:val="2"/>
      <w:sz w:val="21"/>
      <w:szCs w:val="22"/>
    </w:rPr>
  </w:style>
  <w:style w:type="paragraph" w:customStyle="1" w:styleId="2800">
    <w:name w:val="正文_28_0"/>
    <w:qFormat/>
    <w:pPr>
      <w:widowControl w:val="0"/>
      <w:jc w:val="both"/>
    </w:pPr>
    <w:rPr>
      <w:rFonts w:ascii="Calibri" w:hAnsi="Calibri"/>
      <w:kern w:val="2"/>
      <w:sz w:val="21"/>
      <w:szCs w:val="22"/>
    </w:rPr>
  </w:style>
  <w:style w:type="paragraph" w:customStyle="1" w:styleId="Normal2">
    <w:name w:val="Normal_2"/>
    <w:qFormat/>
    <w:rPr>
      <w:sz w:val="24"/>
      <w:szCs w:val="24"/>
    </w:rPr>
  </w:style>
  <w:style w:type="paragraph" w:customStyle="1" w:styleId="520">
    <w:name w:val="正文_52"/>
    <w:qFormat/>
    <w:pPr>
      <w:widowControl w:val="0"/>
      <w:jc w:val="both"/>
    </w:pPr>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371">
    <w:name w:val="正文_37"/>
    <w:qFormat/>
    <w:pPr>
      <w:widowControl w:val="0"/>
      <w:jc w:val="both"/>
    </w:pPr>
    <w:rPr>
      <w:rFonts w:ascii="Calibri" w:hAnsi="Calibri"/>
      <w:kern w:val="2"/>
      <w:sz w:val="21"/>
      <w:szCs w:val="22"/>
    </w:rPr>
  </w:style>
  <w:style w:type="paragraph" w:customStyle="1" w:styleId="141">
    <w:name w:val="正文_14"/>
    <w:qFormat/>
    <w:pPr>
      <w:widowControl w:val="0"/>
      <w:jc w:val="both"/>
    </w:pPr>
    <w:rPr>
      <w:rFonts w:ascii="Calibri" w:hAnsi="Calibri"/>
      <w:kern w:val="2"/>
      <w:sz w:val="21"/>
      <w:szCs w:val="22"/>
    </w:rPr>
  </w:style>
  <w:style w:type="paragraph" w:customStyle="1" w:styleId="402">
    <w:name w:val="正文_40"/>
    <w:qFormat/>
    <w:pPr>
      <w:widowControl w:val="0"/>
      <w:jc w:val="both"/>
    </w:pPr>
    <w:rPr>
      <w:rFonts w:ascii="Calibri" w:hAnsi="Calibri"/>
      <w:kern w:val="2"/>
      <w:sz w:val="21"/>
      <w:szCs w:val="22"/>
    </w:rPr>
  </w:style>
  <w:style w:type="paragraph" w:customStyle="1" w:styleId="251">
    <w:name w:val="正文_25"/>
    <w:qFormat/>
    <w:pPr>
      <w:widowControl w:val="0"/>
      <w:jc w:val="both"/>
    </w:pPr>
    <w:rPr>
      <w:rFonts w:ascii="Calibri" w:hAnsi="Calibri"/>
      <w:kern w:val="2"/>
      <w:sz w:val="21"/>
      <w:szCs w:val="22"/>
    </w:rPr>
  </w:style>
  <w:style w:type="paragraph" w:customStyle="1" w:styleId="150">
    <w:name w:val="正文_15"/>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4300">
    <w:name w:val="正文_43_0"/>
    <w:qFormat/>
    <w:pPr>
      <w:widowControl w:val="0"/>
      <w:jc w:val="both"/>
    </w:pPr>
    <w:rPr>
      <w:rFonts w:ascii="Calibri" w:hAnsi="Calibri"/>
      <w:kern w:val="2"/>
      <w:sz w:val="21"/>
      <w:szCs w:val="22"/>
    </w:rPr>
  </w:style>
  <w:style w:type="paragraph" w:customStyle="1" w:styleId="1200">
    <w:name w:val="正文_12_0"/>
    <w:qFormat/>
    <w:pPr>
      <w:widowControl w:val="0"/>
      <w:jc w:val="both"/>
    </w:pPr>
    <w:rPr>
      <w:rFonts w:ascii="Calibri" w:hAnsi="Calibri"/>
      <w:kern w:val="2"/>
      <w:sz w:val="21"/>
      <w:szCs w:val="22"/>
    </w:rPr>
  </w:style>
  <w:style w:type="paragraph" w:customStyle="1" w:styleId="171">
    <w:name w:val="正文_1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4600">
    <w:name w:val="正文_46_0"/>
    <w:qFormat/>
    <w:pPr>
      <w:widowControl w:val="0"/>
      <w:jc w:val="both"/>
    </w:pPr>
    <w:rPr>
      <w:rFonts w:ascii="Calibri" w:hAnsi="Calibri"/>
      <w:kern w:val="2"/>
      <w:sz w:val="21"/>
      <w:szCs w:val="22"/>
    </w:rPr>
  </w:style>
  <w:style w:type="paragraph" w:customStyle="1" w:styleId="1500">
    <w:name w:val="正文_15_0"/>
    <w:qFormat/>
    <w:pPr>
      <w:widowControl w:val="0"/>
      <w:jc w:val="both"/>
    </w:pPr>
    <w:rPr>
      <w:rFonts w:ascii="Calibri" w:hAnsi="Calibri"/>
      <w:kern w:val="2"/>
      <w:sz w:val="21"/>
      <w:szCs w:val="22"/>
    </w:rPr>
  </w:style>
  <w:style w:type="paragraph" w:customStyle="1" w:styleId="502">
    <w:name w:val="正文_50"/>
    <w:qFormat/>
    <w:pPr>
      <w:widowControl w:val="0"/>
      <w:jc w:val="both"/>
    </w:pPr>
    <w:rPr>
      <w:rFonts w:ascii="Calibri" w:hAnsi="Calibri"/>
      <w:kern w:val="2"/>
      <w:sz w:val="21"/>
      <w:szCs w:val="22"/>
    </w:rPr>
  </w:style>
  <w:style w:type="paragraph" w:customStyle="1" w:styleId="28">
    <w:name w:val="正文_28"/>
    <w:qFormat/>
    <w:pPr>
      <w:widowControl w:val="0"/>
      <w:jc w:val="both"/>
    </w:pPr>
    <w:rPr>
      <w:rFonts w:ascii="Calibri" w:hAnsi="Calibri"/>
      <w:kern w:val="2"/>
      <w:sz w:val="21"/>
      <w:szCs w:val="22"/>
    </w:rPr>
  </w:style>
  <w:style w:type="paragraph" w:customStyle="1" w:styleId="180">
    <w:name w:val="正文_18"/>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Calibri" w:hAnsi="Calibri"/>
      <w:kern w:val="2"/>
      <w:sz w:val="21"/>
      <w:szCs w:val="22"/>
    </w:rPr>
  </w:style>
  <w:style w:type="paragraph" w:customStyle="1" w:styleId="620">
    <w:name w:val="正文_62_0"/>
    <w:qFormat/>
    <w:pPr>
      <w:widowControl w:val="0"/>
      <w:jc w:val="both"/>
    </w:pPr>
    <w:rPr>
      <w:rFonts w:ascii="Calibri" w:hAnsi="Calibri"/>
      <w:kern w:val="2"/>
      <w:sz w:val="21"/>
      <w:szCs w:val="22"/>
    </w:rPr>
  </w:style>
  <w:style w:type="paragraph" w:customStyle="1" w:styleId="230">
    <w:name w:val="正文_23"/>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3300">
    <w:name w:val="正文_33_0"/>
    <w:qFormat/>
    <w:pPr>
      <w:widowControl w:val="0"/>
      <w:jc w:val="both"/>
    </w:pPr>
    <w:rPr>
      <w:rFonts w:ascii="Calibri" w:hAnsi="Calibri"/>
      <w:kern w:val="2"/>
      <w:sz w:val="21"/>
      <w:szCs w:val="22"/>
    </w:rPr>
  </w:style>
  <w:style w:type="paragraph" w:customStyle="1" w:styleId="213">
    <w:name w:val="正文_2_1"/>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43a">
    <w:name w:val="正文_43"/>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464">
    <w:name w:val="正文_46"/>
    <w:qFormat/>
    <w:pPr>
      <w:widowControl w:val="0"/>
      <w:jc w:val="both"/>
    </w:pPr>
    <w:rPr>
      <w:rFonts w:ascii="Calibri" w:hAnsi="Calibri"/>
      <w:kern w:val="2"/>
      <w:sz w:val="21"/>
      <w:szCs w:val="22"/>
    </w:rPr>
  </w:style>
  <w:style w:type="paragraph" w:customStyle="1" w:styleId="27">
    <w:name w:val="正文_27"/>
    <w:qFormat/>
    <w:pPr>
      <w:widowControl w:val="0"/>
      <w:jc w:val="both"/>
    </w:pPr>
    <w:rPr>
      <w:rFonts w:ascii="Calibri" w:hAnsi="Calibri"/>
      <w:kern w:val="2"/>
      <w:sz w:val="21"/>
      <w:szCs w:val="22"/>
    </w:rPr>
  </w:style>
  <w:style w:type="paragraph" w:customStyle="1" w:styleId="4900">
    <w:name w:val="正文_49_0"/>
    <w:qFormat/>
    <w:pPr>
      <w:widowControl w:val="0"/>
      <w:jc w:val="both"/>
    </w:pPr>
    <w:rPr>
      <w:rFonts w:ascii="Calibri" w:hAnsi="Calibri"/>
      <w:kern w:val="2"/>
      <w:sz w:val="21"/>
      <w:szCs w:val="22"/>
    </w:rPr>
  </w:style>
  <w:style w:type="paragraph" w:customStyle="1" w:styleId="1800">
    <w:name w:val="正文_18_0"/>
    <w:qFormat/>
    <w:pPr>
      <w:widowControl w:val="0"/>
      <w:jc w:val="both"/>
    </w:pPr>
    <w:rPr>
      <w:rFonts w:ascii="Calibri" w:hAnsi="Calibri"/>
      <w:kern w:val="2"/>
      <w:sz w:val="21"/>
      <w:szCs w:val="22"/>
    </w:rPr>
  </w:style>
  <w:style w:type="paragraph" w:customStyle="1" w:styleId="29">
    <w:name w:val="正文_29"/>
    <w:qFormat/>
    <w:pPr>
      <w:widowControl w:val="0"/>
      <w:jc w:val="both"/>
    </w:pPr>
    <w:rPr>
      <w:rFonts w:ascii="Calibri" w:hAnsi="Calibri"/>
      <w:kern w:val="2"/>
      <w:sz w:val="21"/>
      <w:szCs w:val="22"/>
    </w:rPr>
  </w:style>
  <w:style w:type="paragraph" w:customStyle="1" w:styleId="5200">
    <w:name w:val="正文_52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481">
    <w:name w:val="正文_48"/>
    <w:qFormat/>
    <w:pPr>
      <w:widowControl w:val="0"/>
      <w:jc w:val="both"/>
    </w:pPr>
    <w:rPr>
      <w:rFonts w:ascii="Calibri" w:hAnsi="Calibri"/>
      <w:kern w:val="2"/>
      <w:sz w:val="21"/>
      <w:szCs w:val="22"/>
    </w:rPr>
  </w:style>
  <w:style w:type="paragraph" w:customStyle="1" w:styleId="303">
    <w:name w:val="正文_30"/>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31b">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1">
    <w:name w:val="正文_36"/>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540">
    <w:name w:val="正文_54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50">
    <w:name w:val="正文_55_0"/>
    <w:qFormat/>
    <w:pPr>
      <w:widowControl w:val="0"/>
      <w:jc w:val="both"/>
    </w:pPr>
    <w:rPr>
      <w:rFonts w:ascii="Calibri" w:hAnsi="Calibri"/>
      <w:kern w:val="2"/>
      <w:sz w:val="21"/>
      <w:szCs w:val="22"/>
    </w:rPr>
  </w:style>
  <w:style w:type="paragraph" w:customStyle="1" w:styleId="2400">
    <w:name w:val="正文_24_0"/>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570">
    <w:name w:val="正文_57_0"/>
    <w:qFormat/>
    <w:pPr>
      <w:widowControl w:val="0"/>
      <w:jc w:val="both"/>
    </w:pPr>
    <w:rPr>
      <w:rFonts w:ascii="Calibri" w:hAnsi="Calibri"/>
      <w:kern w:val="2"/>
      <w:sz w:val="21"/>
      <w:szCs w:val="22"/>
    </w:rPr>
  </w:style>
  <w:style w:type="paragraph" w:customStyle="1" w:styleId="2600">
    <w:name w:val="正文_26_0"/>
    <w:qFormat/>
    <w:pPr>
      <w:widowControl w:val="0"/>
      <w:jc w:val="both"/>
    </w:pPr>
    <w:rPr>
      <w:rFonts w:ascii="Calibri" w:hAnsi="Calibri"/>
      <w:kern w:val="2"/>
      <w:sz w:val="21"/>
      <w:szCs w:val="22"/>
    </w:rPr>
  </w:style>
  <w:style w:type="paragraph" w:customStyle="1" w:styleId="611">
    <w:name w:val="正文_61"/>
    <w:qFormat/>
    <w:pPr>
      <w:widowControl w:val="0"/>
      <w:jc w:val="both"/>
    </w:pPr>
    <w:rPr>
      <w:rFonts w:ascii="Calibri" w:hAnsi="Calibri"/>
      <w:kern w:val="2"/>
      <w:sz w:val="21"/>
      <w:szCs w:val="22"/>
    </w:rPr>
  </w:style>
  <w:style w:type="paragraph" w:customStyle="1" w:styleId="580">
    <w:name w:val="正文_58_0"/>
    <w:qFormat/>
    <w:pPr>
      <w:widowControl w:val="0"/>
      <w:jc w:val="both"/>
    </w:pPr>
    <w:rPr>
      <w:rFonts w:ascii="Calibri" w:hAnsi="Calibri"/>
      <w:kern w:val="2"/>
      <w:sz w:val="21"/>
      <w:szCs w:val="22"/>
    </w:rPr>
  </w:style>
  <w:style w:type="paragraph" w:customStyle="1" w:styleId="270">
    <w:name w:val="正文_27_0"/>
    <w:qFormat/>
    <w:pPr>
      <w:widowControl w:val="0"/>
      <w:jc w:val="both"/>
    </w:pPr>
    <w:rPr>
      <w:rFonts w:ascii="Calibri" w:hAnsi="Calibri"/>
      <w:kern w:val="2"/>
      <w:sz w:val="21"/>
      <w:szCs w:val="22"/>
    </w:rPr>
  </w:style>
  <w:style w:type="paragraph" w:customStyle="1" w:styleId="621">
    <w:name w:val="正文_62"/>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3500">
    <w:name w:val="正文_35_0"/>
    <w:qFormat/>
    <w:pPr>
      <w:widowControl w:val="0"/>
      <w:jc w:val="both"/>
    </w:pPr>
    <w:rPr>
      <w:rFonts w:ascii="Calibri" w:hAnsi="Calibri"/>
      <w:kern w:val="2"/>
      <w:sz w:val="21"/>
      <w:szCs w:val="22"/>
    </w:rPr>
  </w:style>
  <w:style w:type="paragraph" w:customStyle="1" w:styleId="41b">
    <w:name w:val="正文_4_1"/>
    <w:qFormat/>
    <w:pPr>
      <w:widowControl w:val="0"/>
      <w:jc w:val="both"/>
    </w:pPr>
    <w:rPr>
      <w:rFonts w:ascii="Calibri" w:hAnsi="Calibri"/>
      <w:kern w:val="2"/>
      <w:sz w:val="21"/>
      <w:szCs w:val="22"/>
    </w:rPr>
  </w:style>
  <w:style w:type="paragraph" w:customStyle="1" w:styleId="701">
    <w:name w:val="正文_70"/>
    <w:qFormat/>
    <w:pPr>
      <w:widowControl w:val="0"/>
      <w:jc w:val="both"/>
    </w:pPr>
    <w:rPr>
      <w:rFonts w:ascii="Calibri" w:hAnsi="Calibri"/>
      <w:kern w:val="2"/>
      <w:sz w:val="21"/>
      <w:szCs w:val="22"/>
    </w:rPr>
  </w:style>
  <w:style w:type="paragraph" w:customStyle="1" w:styleId="3800">
    <w:name w:val="正文_38_0"/>
    <w:qFormat/>
    <w:pPr>
      <w:widowControl w:val="0"/>
      <w:jc w:val="both"/>
    </w:pPr>
    <w:rPr>
      <w:rFonts w:ascii="Calibri" w:hAnsi="Calibri"/>
      <w:kern w:val="2"/>
      <w:sz w:val="21"/>
      <w:szCs w:val="22"/>
    </w:rPr>
  </w:style>
  <w:style w:type="paragraph" w:customStyle="1" w:styleId="710">
    <w:name w:val="正文_7_1"/>
    <w:qFormat/>
    <w:pPr>
      <w:widowControl w:val="0"/>
      <w:jc w:val="both"/>
    </w:pPr>
    <w:rPr>
      <w:rFonts w:ascii="Calibri" w:hAnsi="Calibri"/>
      <w:kern w:val="2"/>
      <w:sz w:val="21"/>
      <w:szCs w:val="22"/>
    </w:rPr>
  </w:style>
  <w:style w:type="paragraph" w:customStyle="1" w:styleId="711">
    <w:name w:val="正文_71"/>
    <w:qFormat/>
    <w:pPr>
      <w:widowControl w:val="0"/>
      <w:jc w:val="both"/>
    </w:pPr>
    <w:rPr>
      <w:rFonts w:ascii="Calibri" w:hAnsi="Calibri"/>
      <w:kern w:val="2"/>
      <w:sz w:val="21"/>
      <w:szCs w:val="22"/>
    </w:rPr>
  </w:style>
  <w:style w:type="paragraph" w:customStyle="1" w:styleId="3900">
    <w:name w:val="正文_39_0"/>
    <w:qFormat/>
    <w:pPr>
      <w:widowControl w:val="0"/>
      <w:jc w:val="both"/>
    </w:pPr>
    <w:rPr>
      <w:rFonts w:ascii="Calibri" w:hAnsi="Calibri"/>
      <w:kern w:val="2"/>
      <w:sz w:val="21"/>
      <w:szCs w:val="22"/>
    </w:rPr>
  </w:style>
  <w:style w:type="paragraph" w:customStyle="1" w:styleId="810">
    <w:name w:val="正文_8_1"/>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4101">
    <w:name w:val="正文_41_0"/>
    <w:qFormat/>
    <w:pPr>
      <w:widowControl w:val="0"/>
      <w:jc w:val="both"/>
    </w:pPr>
    <w:rPr>
      <w:rFonts w:ascii="Calibri" w:hAnsi="Calibri"/>
      <w:kern w:val="2"/>
      <w:sz w:val="21"/>
      <w:szCs w:val="22"/>
    </w:rPr>
  </w:style>
  <w:style w:type="paragraph" w:customStyle="1" w:styleId="1000">
    <w:name w:val="正文_10_0"/>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4200">
    <w:name w:val="正文_42_0"/>
    <w:qFormat/>
    <w:pPr>
      <w:widowControl w:val="0"/>
      <w:jc w:val="both"/>
    </w:pPr>
    <w:rPr>
      <w:rFonts w:ascii="Calibri" w:hAnsi="Calibri"/>
      <w:kern w:val="2"/>
      <w:sz w:val="21"/>
      <w:szCs w:val="22"/>
    </w:rPr>
  </w:style>
  <w:style w:type="paragraph" w:customStyle="1" w:styleId="1100">
    <w:name w:val="正文_11_0"/>
    <w:qFormat/>
    <w:pPr>
      <w:widowControl w:val="0"/>
      <w:jc w:val="both"/>
    </w:pPr>
    <w:rPr>
      <w:rFonts w:ascii="Calibri" w:hAnsi="Calibri"/>
      <w:kern w:val="2"/>
      <w:sz w:val="21"/>
      <w:szCs w:val="22"/>
    </w:rPr>
  </w:style>
  <w:style w:type="paragraph" w:customStyle="1" w:styleId="2101">
    <w:name w:val="正文_210"/>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2110">
    <w:name w:val="正文_211"/>
    <w:qFormat/>
    <w:pPr>
      <w:widowControl w:val="0"/>
      <w:jc w:val="both"/>
    </w:pPr>
    <w:rPr>
      <w:rFonts w:ascii="Calibri" w:hAnsi="Calibri"/>
      <w:kern w:val="2"/>
      <w:sz w:val="21"/>
      <w:szCs w:val="22"/>
    </w:rPr>
  </w:style>
  <w:style w:type="paragraph" w:customStyle="1" w:styleId="1101">
    <w:name w:val="正文_110"/>
    <w:qFormat/>
    <w:pPr>
      <w:widowControl w:val="0"/>
      <w:jc w:val="both"/>
    </w:pPr>
    <w:rPr>
      <w:rFonts w:ascii="Calibri" w:hAnsi="Calibri"/>
      <w:kern w:val="2"/>
      <w:sz w:val="21"/>
      <w:szCs w:val="22"/>
    </w:rPr>
  </w:style>
  <w:style w:type="paragraph" w:customStyle="1" w:styleId="2120">
    <w:name w:val="正文_212"/>
    <w:qFormat/>
    <w:pPr>
      <w:widowControl w:val="0"/>
      <w:jc w:val="both"/>
    </w:pPr>
    <w:rPr>
      <w:rFonts w:ascii="Calibri" w:hAnsi="Calibri"/>
      <w:kern w:val="2"/>
      <w:sz w:val="21"/>
      <w:szCs w:val="22"/>
    </w:rPr>
  </w:style>
  <w:style w:type="paragraph" w:customStyle="1" w:styleId="1620">
    <w:name w:val="正文_162"/>
    <w:qFormat/>
    <w:pPr>
      <w:widowControl w:val="0"/>
      <w:jc w:val="both"/>
    </w:pPr>
    <w:rPr>
      <w:rFonts w:ascii="Calibri" w:hAnsi="Calibri"/>
      <w:kern w:val="2"/>
      <w:sz w:val="21"/>
      <w:szCs w:val="22"/>
    </w:rPr>
  </w:style>
  <w:style w:type="paragraph" w:customStyle="1" w:styleId="1110">
    <w:name w:val="正文_111"/>
    <w:qFormat/>
    <w:pPr>
      <w:widowControl w:val="0"/>
      <w:jc w:val="both"/>
    </w:pPr>
    <w:rPr>
      <w:rFonts w:ascii="Calibri" w:hAnsi="Calibri"/>
      <w:kern w:val="2"/>
      <w:sz w:val="21"/>
      <w:szCs w:val="22"/>
    </w:rPr>
  </w:style>
  <w:style w:type="paragraph" w:customStyle="1" w:styleId="2130">
    <w:name w:val="正文_213"/>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120">
    <w:name w:val="正文_112"/>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214">
    <w:name w:val="正文_214"/>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400">
    <w:name w:val="正文_140"/>
    <w:qFormat/>
    <w:pPr>
      <w:widowControl w:val="0"/>
      <w:jc w:val="both"/>
    </w:pPr>
    <w:rPr>
      <w:rFonts w:ascii="Calibri" w:hAnsi="Calibri"/>
      <w:kern w:val="2"/>
      <w:sz w:val="21"/>
      <w:szCs w:val="22"/>
    </w:rPr>
  </w:style>
  <w:style w:type="paragraph" w:customStyle="1" w:styleId="1130">
    <w:name w:val="正文_113"/>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215">
    <w:name w:val="正文_215"/>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 w:type="paragraph" w:customStyle="1" w:styleId="1410">
    <w:name w:val="正文_141"/>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216">
    <w:name w:val="正文_216"/>
    <w:qFormat/>
    <w:pPr>
      <w:widowControl w:val="0"/>
      <w:jc w:val="both"/>
    </w:pPr>
    <w:rPr>
      <w:rFonts w:ascii="Calibri" w:hAnsi="Calibri"/>
      <w:kern w:val="2"/>
      <w:sz w:val="21"/>
      <w:szCs w:val="22"/>
    </w:rPr>
  </w:style>
  <w:style w:type="paragraph" w:customStyle="1" w:styleId="189">
    <w:name w:val="正文_189"/>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901">
    <w:name w:val="正文_90"/>
    <w:qFormat/>
    <w:pPr>
      <w:widowControl w:val="0"/>
      <w:jc w:val="both"/>
    </w:pPr>
    <w:rPr>
      <w:rFonts w:ascii="Calibri" w:hAnsi="Calibri"/>
      <w:kern w:val="2"/>
      <w:sz w:val="21"/>
      <w:szCs w:val="22"/>
    </w:rPr>
  </w:style>
  <w:style w:type="paragraph" w:customStyle="1" w:styleId="217">
    <w:name w:val="正文_217"/>
    <w:qFormat/>
    <w:pPr>
      <w:widowControl w:val="0"/>
      <w:jc w:val="both"/>
    </w:pPr>
    <w:rPr>
      <w:rFonts w:ascii="Calibri" w:hAnsi="Calibri"/>
      <w:kern w:val="2"/>
      <w:sz w:val="21"/>
      <w:szCs w:val="22"/>
    </w:rPr>
  </w:style>
  <w:style w:type="paragraph" w:customStyle="1" w:styleId="1900">
    <w:name w:val="正文_190"/>
    <w:qFormat/>
    <w:pPr>
      <w:widowControl w:val="0"/>
      <w:jc w:val="both"/>
    </w:pPr>
    <w:rPr>
      <w:rFonts w:ascii="Calibri" w:hAnsi="Calibri"/>
      <w:kern w:val="2"/>
      <w:sz w:val="21"/>
      <w:szCs w:val="22"/>
    </w:rPr>
  </w:style>
  <w:style w:type="paragraph" w:customStyle="1" w:styleId="911">
    <w:name w:val="正文_91"/>
    <w:qFormat/>
    <w:pPr>
      <w:widowControl w:val="0"/>
      <w:jc w:val="both"/>
    </w:pPr>
    <w:rPr>
      <w:rFonts w:ascii="Calibri" w:hAnsi="Calibri"/>
      <w:kern w:val="2"/>
      <w:sz w:val="21"/>
      <w:szCs w:val="22"/>
    </w:rPr>
  </w:style>
  <w:style w:type="paragraph" w:customStyle="1" w:styleId="218">
    <w:name w:val="正文_218"/>
    <w:qFormat/>
    <w:pPr>
      <w:widowControl w:val="0"/>
      <w:jc w:val="both"/>
    </w:pPr>
    <w:rPr>
      <w:rFonts w:ascii="Calibri" w:hAnsi="Calibri"/>
      <w:kern w:val="2"/>
      <w:sz w:val="21"/>
      <w:szCs w:val="22"/>
    </w:rPr>
  </w:style>
  <w:style w:type="paragraph" w:customStyle="1" w:styleId="1910">
    <w:name w:val="正文_1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192">
    <w:name w:val="正文_192"/>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93">
    <w:name w:val="正文_193"/>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94">
    <w:name w:val="正文_194"/>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201">
    <w:name w:val="正文_120"/>
    <w:qFormat/>
    <w:pPr>
      <w:widowControl w:val="0"/>
      <w:jc w:val="both"/>
    </w:pPr>
    <w:rPr>
      <w:rFonts w:ascii="Calibri" w:hAnsi="Calibri"/>
      <w:kern w:val="2"/>
      <w:sz w:val="21"/>
      <w:szCs w:val="22"/>
    </w:rPr>
  </w:style>
  <w:style w:type="paragraph" w:customStyle="1" w:styleId="197">
    <w:name w:val="正文_197"/>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198">
    <w:name w:val="正文_198"/>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224">
    <w:name w:val="正文_224"/>
    <w:qFormat/>
    <w:pPr>
      <w:widowControl w:val="0"/>
      <w:jc w:val="both"/>
    </w:pPr>
    <w:rPr>
      <w:rFonts w:ascii="Calibri" w:hAnsi="Calibri"/>
      <w:kern w:val="2"/>
      <w:sz w:val="21"/>
      <w:szCs w:val="22"/>
    </w:rPr>
  </w:style>
  <w:style w:type="paragraph" w:customStyle="1" w:styleId="1501">
    <w:name w:val="正文_150"/>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2010">
    <w:name w:val="正文_201"/>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010">
    <w:name w:val="正文_101"/>
    <w:qFormat/>
    <w:pPr>
      <w:widowControl w:val="0"/>
      <w:jc w:val="both"/>
    </w:pPr>
    <w:rPr>
      <w:rFonts w:ascii="Calibri" w:hAnsi="Calibri"/>
      <w:kern w:val="2"/>
      <w:sz w:val="21"/>
      <w:szCs w:val="22"/>
    </w:rPr>
  </w:style>
  <w:style w:type="paragraph" w:customStyle="1" w:styleId="227">
    <w:name w:val="正文_227"/>
    <w:qFormat/>
    <w:pPr>
      <w:widowControl w:val="0"/>
      <w:jc w:val="both"/>
    </w:pPr>
    <w:rPr>
      <w:rFonts w:ascii="Calibri" w:hAnsi="Calibri"/>
      <w:kern w:val="2"/>
      <w:sz w:val="21"/>
      <w:szCs w:val="22"/>
    </w:rPr>
  </w:style>
  <w:style w:type="paragraph" w:customStyle="1" w:styleId="2020">
    <w:name w:val="正文_202"/>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228">
    <w:name w:val="正文_228"/>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300">
    <w:name w:val="正文_130"/>
    <w:qFormat/>
    <w:pPr>
      <w:widowControl w:val="0"/>
      <w:jc w:val="both"/>
    </w:pPr>
    <w:rPr>
      <w:rFonts w:ascii="Calibri" w:hAnsi="Calibri"/>
      <w:kern w:val="2"/>
      <w:sz w:val="21"/>
      <w:szCs w:val="22"/>
    </w:rPr>
  </w:style>
  <w:style w:type="paragraph" w:customStyle="1" w:styleId="1310">
    <w:name w:val="正文_131"/>
    <w:qFormat/>
    <w:pPr>
      <w:widowControl w:val="0"/>
      <w:jc w:val="both"/>
    </w:pPr>
    <w:rPr>
      <w:rFonts w:ascii="Calibri" w:hAnsi="Calibri"/>
      <w:kern w:val="2"/>
      <w:sz w:val="21"/>
      <w:szCs w:val="22"/>
    </w:rPr>
  </w:style>
  <w:style w:type="paragraph" w:customStyle="1" w:styleId="1030">
    <w:name w:val="正文_103"/>
    <w:qFormat/>
    <w:pPr>
      <w:widowControl w:val="0"/>
      <w:jc w:val="both"/>
    </w:pPr>
    <w:rPr>
      <w:rFonts w:ascii="Calibri" w:hAnsi="Calibri"/>
      <w:kern w:val="2"/>
      <w:sz w:val="21"/>
      <w:szCs w:val="22"/>
    </w:rPr>
  </w:style>
  <w:style w:type="paragraph" w:customStyle="1" w:styleId="2040">
    <w:name w:val="正文_204"/>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2301">
    <w:name w:val="正文_230"/>
    <w:qFormat/>
    <w:pPr>
      <w:widowControl w:val="0"/>
      <w:jc w:val="both"/>
    </w:pPr>
    <w:rPr>
      <w:rFonts w:ascii="Calibri" w:hAnsi="Calibri"/>
      <w:kern w:val="2"/>
      <w:sz w:val="21"/>
      <w:szCs w:val="22"/>
    </w:rPr>
  </w:style>
  <w:style w:type="paragraph" w:customStyle="1" w:styleId="205">
    <w:name w:val="正文_205"/>
    <w:qFormat/>
    <w:pPr>
      <w:widowControl w:val="0"/>
      <w:jc w:val="both"/>
    </w:pPr>
    <w:rPr>
      <w:rFonts w:ascii="Calibri" w:hAnsi="Calibri"/>
      <w:kern w:val="2"/>
      <w:sz w:val="21"/>
      <w:szCs w:val="22"/>
    </w:rPr>
  </w:style>
  <w:style w:type="paragraph" w:customStyle="1" w:styleId="1801">
    <w:name w:val="正文_180"/>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231">
    <w:name w:val="正文_231"/>
    <w:qFormat/>
    <w:pPr>
      <w:widowControl w:val="0"/>
      <w:jc w:val="both"/>
    </w:pPr>
    <w:rPr>
      <w:rFonts w:ascii="Calibri" w:hAnsi="Calibri"/>
      <w:kern w:val="2"/>
      <w:sz w:val="21"/>
      <w:szCs w:val="22"/>
    </w:rPr>
  </w:style>
  <w:style w:type="paragraph" w:customStyle="1" w:styleId="232">
    <w:name w:val="正文_232"/>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207">
    <w:name w:val="正文_207"/>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208">
    <w:name w:val="正文_208"/>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209">
    <w:name w:val="正文_209"/>
    <w:qFormat/>
    <w:pPr>
      <w:widowControl w:val="0"/>
      <w:jc w:val="both"/>
    </w:pPr>
    <w:rPr>
      <w:rFonts w:ascii="Calibri" w:hAnsi="Calibri"/>
      <w:kern w:val="2"/>
      <w:sz w:val="21"/>
      <w:szCs w:val="22"/>
    </w:rPr>
  </w:style>
  <w:style w:type="paragraph" w:customStyle="1" w:styleId="1600">
    <w:name w:val="正文_160"/>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2210">
    <w:name w:val="正文_221"/>
    <w:qFormat/>
    <w:pPr>
      <w:widowControl w:val="0"/>
      <w:jc w:val="both"/>
    </w:pPr>
    <w:rPr>
      <w:rFonts w:ascii="Calibri" w:hAnsi="Calibri"/>
      <w:kern w:val="2"/>
      <w:sz w:val="21"/>
      <w:szCs w:val="22"/>
    </w:rPr>
  </w:style>
  <w:style w:type="paragraph" w:customStyle="1" w:styleId="1700">
    <w:name w:val="正文_17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222">
    <w:name w:val="正文_222"/>
    <w:qFormat/>
    <w:pPr>
      <w:widowControl w:val="0"/>
      <w:jc w:val="both"/>
    </w:pPr>
    <w:rPr>
      <w:rFonts w:ascii="Calibri" w:hAnsi="Calibri"/>
      <w:kern w:val="2"/>
      <w:sz w:val="21"/>
      <w:szCs w:val="22"/>
    </w:rPr>
  </w:style>
  <w:style w:type="paragraph" w:customStyle="1" w:styleId="196">
    <w:name w:val="正文_19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10">
    <w:name w:val="正文_17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284">
    <w:name w:val="正文_284"/>
    <w:qFormat/>
    <w:pPr>
      <w:widowControl w:val="0"/>
      <w:jc w:val="both"/>
    </w:pPr>
    <w:rPr>
      <w:rFonts w:ascii="Calibri" w:hAnsi="Calibri"/>
      <w:kern w:val="2"/>
      <w:sz w:val="21"/>
      <w:szCs w:val="22"/>
    </w:rPr>
  </w:style>
  <w:style w:type="paragraph" w:customStyle="1" w:styleId="233">
    <w:name w:val="正文_233"/>
    <w:qFormat/>
    <w:pPr>
      <w:widowControl w:val="0"/>
      <w:jc w:val="both"/>
    </w:pPr>
    <w:rPr>
      <w:rFonts w:ascii="Calibri" w:hAnsi="Calibri"/>
      <w:kern w:val="2"/>
      <w:sz w:val="21"/>
      <w:szCs w:val="22"/>
    </w:rPr>
  </w:style>
  <w:style w:type="paragraph" w:customStyle="1" w:styleId="285">
    <w:name w:val="正文_285"/>
    <w:qFormat/>
    <w:pPr>
      <w:widowControl w:val="0"/>
      <w:jc w:val="both"/>
    </w:pPr>
    <w:rPr>
      <w:rFonts w:ascii="Calibri" w:hAnsi="Calibri"/>
      <w:kern w:val="2"/>
      <w:sz w:val="21"/>
      <w:szCs w:val="22"/>
    </w:rPr>
  </w:style>
  <w:style w:type="paragraph" w:customStyle="1" w:styleId="258">
    <w:name w:val="正文_258"/>
    <w:qFormat/>
    <w:pPr>
      <w:widowControl w:val="0"/>
      <w:jc w:val="both"/>
    </w:pPr>
    <w:rPr>
      <w:rFonts w:ascii="Calibri" w:hAnsi="Calibri"/>
      <w:kern w:val="2"/>
      <w:sz w:val="21"/>
      <w:szCs w:val="22"/>
    </w:rPr>
  </w:style>
  <w:style w:type="paragraph" w:customStyle="1" w:styleId="286">
    <w:name w:val="正文_286"/>
    <w:qFormat/>
    <w:pPr>
      <w:widowControl w:val="0"/>
      <w:jc w:val="both"/>
    </w:pPr>
    <w:rPr>
      <w:rFonts w:ascii="Calibri" w:hAnsi="Calibri"/>
      <w:kern w:val="2"/>
      <w:sz w:val="21"/>
      <w:szCs w:val="22"/>
    </w:rPr>
  </w:style>
  <w:style w:type="paragraph" w:customStyle="1" w:styleId="259">
    <w:name w:val="正文_259"/>
    <w:qFormat/>
    <w:pPr>
      <w:widowControl w:val="0"/>
      <w:jc w:val="both"/>
    </w:pPr>
    <w:rPr>
      <w:rFonts w:ascii="Calibri" w:hAnsi="Calibri"/>
      <w:kern w:val="2"/>
      <w:sz w:val="21"/>
      <w:szCs w:val="22"/>
    </w:rPr>
  </w:style>
  <w:style w:type="paragraph" w:customStyle="1" w:styleId="287">
    <w:name w:val="正文_287"/>
    <w:qFormat/>
    <w:pPr>
      <w:widowControl w:val="0"/>
      <w:jc w:val="both"/>
    </w:pPr>
    <w:rPr>
      <w:rFonts w:ascii="Calibri" w:hAnsi="Calibri"/>
      <w:kern w:val="2"/>
      <w:sz w:val="21"/>
      <w:szCs w:val="22"/>
    </w:rPr>
  </w:style>
  <w:style w:type="paragraph" w:customStyle="1" w:styleId="235">
    <w:name w:val="正文_235"/>
    <w:qFormat/>
    <w:pPr>
      <w:widowControl w:val="0"/>
      <w:jc w:val="both"/>
    </w:pPr>
    <w:rPr>
      <w:rFonts w:ascii="Calibri" w:hAnsi="Calibri"/>
      <w:kern w:val="2"/>
      <w:sz w:val="21"/>
      <w:szCs w:val="22"/>
    </w:rPr>
  </w:style>
  <w:style w:type="paragraph" w:customStyle="1" w:styleId="288">
    <w:name w:val="正文_288"/>
    <w:qFormat/>
    <w:pPr>
      <w:widowControl w:val="0"/>
      <w:jc w:val="both"/>
    </w:pPr>
    <w:rPr>
      <w:rFonts w:ascii="Calibri" w:hAnsi="Calibri"/>
      <w:kern w:val="2"/>
      <w:sz w:val="21"/>
      <w:szCs w:val="22"/>
    </w:rPr>
  </w:style>
  <w:style w:type="paragraph" w:customStyle="1" w:styleId="236">
    <w:name w:val="正文_236"/>
    <w:qFormat/>
    <w:pPr>
      <w:widowControl w:val="0"/>
      <w:jc w:val="both"/>
    </w:pPr>
    <w:rPr>
      <w:rFonts w:ascii="Calibri" w:hAnsi="Calibri"/>
      <w:kern w:val="2"/>
      <w:sz w:val="21"/>
      <w:szCs w:val="22"/>
    </w:rPr>
  </w:style>
  <w:style w:type="paragraph" w:customStyle="1" w:styleId="289">
    <w:name w:val="正文_289"/>
    <w:qFormat/>
    <w:pPr>
      <w:widowControl w:val="0"/>
      <w:jc w:val="both"/>
    </w:pPr>
    <w:rPr>
      <w:rFonts w:ascii="Calibri" w:hAnsi="Calibri"/>
      <w:kern w:val="2"/>
      <w:sz w:val="21"/>
      <w:szCs w:val="22"/>
    </w:rPr>
  </w:style>
  <w:style w:type="paragraph" w:customStyle="1" w:styleId="2610">
    <w:name w:val="正文_261"/>
    <w:qFormat/>
    <w:pPr>
      <w:widowControl w:val="0"/>
      <w:jc w:val="both"/>
    </w:pPr>
    <w:rPr>
      <w:rFonts w:ascii="Calibri" w:hAnsi="Calibri"/>
      <w:kern w:val="2"/>
      <w:sz w:val="21"/>
      <w:szCs w:val="22"/>
    </w:rPr>
  </w:style>
  <w:style w:type="paragraph" w:customStyle="1" w:styleId="2900">
    <w:name w:val="正文_290"/>
    <w:qFormat/>
    <w:pPr>
      <w:widowControl w:val="0"/>
      <w:jc w:val="both"/>
    </w:pPr>
    <w:rPr>
      <w:rFonts w:ascii="Calibri" w:hAnsi="Calibri"/>
      <w:kern w:val="2"/>
      <w:sz w:val="21"/>
      <w:szCs w:val="22"/>
    </w:rPr>
  </w:style>
  <w:style w:type="paragraph" w:customStyle="1" w:styleId="262">
    <w:name w:val="正文_262"/>
    <w:qFormat/>
    <w:pPr>
      <w:widowControl w:val="0"/>
      <w:jc w:val="both"/>
    </w:pPr>
    <w:rPr>
      <w:rFonts w:ascii="Calibri" w:hAnsi="Calibri"/>
      <w:kern w:val="2"/>
      <w:sz w:val="21"/>
      <w:szCs w:val="22"/>
    </w:rPr>
  </w:style>
  <w:style w:type="paragraph" w:customStyle="1" w:styleId="291">
    <w:name w:val="正文_291"/>
    <w:qFormat/>
    <w:pPr>
      <w:widowControl w:val="0"/>
      <w:jc w:val="both"/>
    </w:pPr>
    <w:rPr>
      <w:rFonts w:ascii="Calibri" w:hAnsi="Calibri"/>
      <w:kern w:val="2"/>
      <w:sz w:val="21"/>
      <w:szCs w:val="22"/>
    </w:rPr>
  </w:style>
  <w:style w:type="paragraph" w:customStyle="1" w:styleId="263">
    <w:name w:val="正文_263"/>
    <w:qFormat/>
    <w:pPr>
      <w:widowControl w:val="0"/>
      <w:jc w:val="both"/>
    </w:pPr>
    <w:rPr>
      <w:rFonts w:ascii="Calibri" w:hAnsi="Calibri"/>
      <w:kern w:val="2"/>
      <w:sz w:val="21"/>
      <w:szCs w:val="22"/>
    </w:rPr>
  </w:style>
  <w:style w:type="paragraph" w:customStyle="1" w:styleId="238">
    <w:name w:val="正文_238"/>
    <w:qFormat/>
    <w:pPr>
      <w:widowControl w:val="0"/>
      <w:jc w:val="both"/>
    </w:pPr>
    <w:rPr>
      <w:rFonts w:ascii="Calibri" w:hAnsi="Calibri"/>
      <w:kern w:val="2"/>
      <w:sz w:val="21"/>
      <w:szCs w:val="22"/>
    </w:rPr>
  </w:style>
  <w:style w:type="paragraph" w:customStyle="1" w:styleId="292">
    <w:name w:val="正文_292"/>
    <w:qFormat/>
    <w:pPr>
      <w:widowControl w:val="0"/>
      <w:jc w:val="both"/>
    </w:pPr>
    <w:rPr>
      <w:rFonts w:ascii="Calibri" w:hAnsi="Calibri"/>
      <w:kern w:val="2"/>
      <w:sz w:val="21"/>
      <w:szCs w:val="22"/>
    </w:rPr>
  </w:style>
  <w:style w:type="paragraph" w:customStyle="1" w:styleId="264">
    <w:name w:val="正文_264"/>
    <w:qFormat/>
    <w:pPr>
      <w:widowControl w:val="0"/>
      <w:jc w:val="both"/>
    </w:pPr>
    <w:rPr>
      <w:rFonts w:ascii="Calibri" w:hAnsi="Calibri"/>
      <w:kern w:val="2"/>
      <w:sz w:val="21"/>
      <w:szCs w:val="22"/>
    </w:rPr>
  </w:style>
  <w:style w:type="paragraph" w:customStyle="1" w:styleId="265">
    <w:name w:val="正文_265"/>
    <w:qFormat/>
    <w:pPr>
      <w:widowControl w:val="0"/>
      <w:jc w:val="both"/>
    </w:pPr>
    <w:rPr>
      <w:rFonts w:ascii="Calibri" w:hAnsi="Calibri"/>
      <w:kern w:val="2"/>
      <w:sz w:val="21"/>
      <w:szCs w:val="22"/>
    </w:rPr>
  </w:style>
  <w:style w:type="paragraph" w:customStyle="1" w:styleId="266">
    <w:name w:val="正文_266"/>
    <w:qFormat/>
    <w:pPr>
      <w:widowControl w:val="0"/>
      <w:jc w:val="both"/>
    </w:pPr>
    <w:rPr>
      <w:rFonts w:ascii="Calibri" w:hAnsi="Calibri"/>
      <w:kern w:val="2"/>
      <w:sz w:val="21"/>
      <w:szCs w:val="22"/>
    </w:rPr>
  </w:style>
  <w:style w:type="paragraph" w:customStyle="1" w:styleId="2401">
    <w:name w:val="正文_240"/>
    <w:qFormat/>
    <w:pPr>
      <w:widowControl w:val="0"/>
      <w:jc w:val="both"/>
    </w:pPr>
    <w:rPr>
      <w:rFonts w:ascii="Calibri" w:hAnsi="Calibri"/>
      <w:kern w:val="2"/>
      <w:sz w:val="21"/>
      <w:szCs w:val="22"/>
    </w:rPr>
  </w:style>
  <w:style w:type="paragraph" w:customStyle="1" w:styleId="267">
    <w:name w:val="正文_267"/>
    <w:qFormat/>
    <w:pPr>
      <w:widowControl w:val="0"/>
      <w:jc w:val="both"/>
    </w:pPr>
    <w:rPr>
      <w:rFonts w:ascii="Calibri" w:hAnsi="Calibri"/>
      <w:kern w:val="2"/>
      <w:sz w:val="21"/>
      <w:szCs w:val="22"/>
    </w:rPr>
  </w:style>
  <w:style w:type="paragraph" w:customStyle="1" w:styleId="241">
    <w:name w:val="正文_241"/>
    <w:qFormat/>
    <w:pPr>
      <w:widowControl w:val="0"/>
      <w:jc w:val="both"/>
    </w:pPr>
    <w:rPr>
      <w:rFonts w:ascii="Calibri" w:hAnsi="Calibri"/>
      <w:kern w:val="2"/>
      <w:sz w:val="21"/>
      <w:szCs w:val="22"/>
    </w:rPr>
  </w:style>
  <w:style w:type="paragraph" w:customStyle="1" w:styleId="268">
    <w:name w:val="正文_268"/>
    <w:qFormat/>
    <w:pPr>
      <w:widowControl w:val="0"/>
      <w:jc w:val="both"/>
    </w:pPr>
    <w:rPr>
      <w:rFonts w:ascii="Calibri" w:hAnsi="Calibri"/>
      <w:kern w:val="2"/>
      <w:sz w:val="21"/>
      <w:szCs w:val="22"/>
    </w:rPr>
  </w:style>
  <w:style w:type="paragraph" w:customStyle="1" w:styleId="269">
    <w:name w:val="正文_269"/>
    <w:qFormat/>
    <w:pPr>
      <w:widowControl w:val="0"/>
      <w:jc w:val="both"/>
    </w:pPr>
    <w:rPr>
      <w:rFonts w:ascii="Calibri" w:hAnsi="Calibri"/>
      <w:kern w:val="2"/>
      <w:sz w:val="21"/>
      <w:szCs w:val="22"/>
    </w:rPr>
  </w:style>
  <w:style w:type="paragraph" w:customStyle="1" w:styleId="2700">
    <w:name w:val="正文_270"/>
    <w:qFormat/>
    <w:pPr>
      <w:widowControl w:val="0"/>
      <w:jc w:val="both"/>
    </w:pPr>
    <w:rPr>
      <w:rFonts w:ascii="Calibri" w:hAnsi="Calibri"/>
      <w:kern w:val="2"/>
      <w:sz w:val="21"/>
      <w:szCs w:val="22"/>
    </w:rPr>
  </w:style>
  <w:style w:type="paragraph" w:customStyle="1" w:styleId="271">
    <w:name w:val="正文_271"/>
    <w:qFormat/>
    <w:pPr>
      <w:widowControl w:val="0"/>
      <w:jc w:val="both"/>
    </w:pPr>
    <w:rPr>
      <w:rFonts w:ascii="Calibri" w:hAnsi="Calibri"/>
      <w:kern w:val="2"/>
      <w:sz w:val="21"/>
      <w:szCs w:val="22"/>
    </w:rPr>
  </w:style>
  <w:style w:type="paragraph" w:customStyle="1" w:styleId="272">
    <w:name w:val="正文_272"/>
    <w:qFormat/>
    <w:pPr>
      <w:widowControl w:val="0"/>
      <w:jc w:val="both"/>
    </w:pPr>
    <w:rPr>
      <w:rFonts w:ascii="Calibri" w:hAnsi="Calibri"/>
      <w:kern w:val="2"/>
      <w:sz w:val="21"/>
      <w:szCs w:val="22"/>
    </w:rPr>
  </w:style>
  <w:style w:type="paragraph" w:customStyle="1" w:styleId="244">
    <w:name w:val="正文_244"/>
    <w:qFormat/>
    <w:pPr>
      <w:widowControl w:val="0"/>
      <w:jc w:val="both"/>
    </w:pPr>
    <w:rPr>
      <w:rFonts w:ascii="Calibri" w:hAnsi="Calibri"/>
      <w:kern w:val="2"/>
      <w:sz w:val="21"/>
      <w:szCs w:val="22"/>
    </w:rPr>
  </w:style>
  <w:style w:type="paragraph" w:customStyle="1" w:styleId="245">
    <w:name w:val="正文_245"/>
    <w:qFormat/>
    <w:pPr>
      <w:widowControl w:val="0"/>
      <w:jc w:val="both"/>
    </w:pPr>
    <w:rPr>
      <w:rFonts w:ascii="Calibri" w:hAnsi="Calibri"/>
      <w:kern w:val="2"/>
      <w:sz w:val="21"/>
      <w:szCs w:val="22"/>
    </w:rPr>
  </w:style>
  <w:style w:type="paragraph" w:customStyle="1" w:styleId="246">
    <w:name w:val="正文_246"/>
    <w:qFormat/>
    <w:pPr>
      <w:widowControl w:val="0"/>
      <w:jc w:val="both"/>
    </w:pPr>
    <w:rPr>
      <w:rFonts w:ascii="Calibri" w:hAnsi="Calibri"/>
      <w:kern w:val="2"/>
      <w:sz w:val="21"/>
      <w:szCs w:val="22"/>
    </w:rPr>
  </w:style>
  <w:style w:type="paragraph" w:customStyle="1" w:styleId="275">
    <w:name w:val="正文_275"/>
    <w:qFormat/>
    <w:pPr>
      <w:widowControl w:val="0"/>
      <w:jc w:val="both"/>
    </w:pPr>
    <w:rPr>
      <w:rFonts w:ascii="Calibri" w:hAnsi="Calibri"/>
      <w:kern w:val="2"/>
      <w:sz w:val="21"/>
      <w:szCs w:val="22"/>
    </w:rPr>
  </w:style>
  <w:style w:type="paragraph" w:customStyle="1" w:styleId="248">
    <w:name w:val="正文_248"/>
    <w:qFormat/>
    <w:pPr>
      <w:widowControl w:val="0"/>
      <w:jc w:val="both"/>
    </w:pPr>
    <w:rPr>
      <w:rFonts w:ascii="Calibri" w:hAnsi="Calibri"/>
      <w:kern w:val="2"/>
      <w:sz w:val="21"/>
      <w:szCs w:val="22"/>
    </w:rPr>
  </w:style>
  <w:style w:type="paragraph" w:customStyle="1" w:styleId="276">
    <w:name w:val="正文_276"/>
    <w:qFormat/>
    <w:pPr>
      <w:widowControl w:val="0"/>
      <w:jc w:val="both"/>
    </w:pPr>
    <w:rPr>
      <w:rFonts w:ascii="Calibri" w:hAnsi="Calibri"/>
      <w:kern w:val="2"/>
      <w:sz w:val="21"/>
      <w:szCs w:val="22"/>
    </w:rPr>
  </w:style>
  <w:style w:type="paragraph" w:customStyle="1" w:styleId="249">
    <w:name w:val="正文_249"/>
    <w:qFormat/>
    <w:pPr>
      <w:widowControl w:val="0"/>
      <w:jc w:val="both"/>
    </w:pPr>
    <w:rPr>
      <w:rFonts w:ascii="Calibri" w:hAnsi="Calibri"/>
      <w:kern w:val="2"/>
      <w:sz w:val="21"/>
      <w:szCs w:val="22"/>
    </w:rPr>
  </w:style>
  <w:style w:type="paragraph" w:customStyle="1" w:styleId="277">
    <w:name w:val="正文_277"/>
    <w:qFormat/>
    <w:pPr>
      <w:widowControl w:val="0"/>
      <w:jc w:val="both"/>
    </w:pPr>
    <w:rPr>
      <w:rFonts w:ascii="Calibri" w:hAnsi="Calibri"/>
      <w:kern w:val="2"/>
      <w:sz w:val="21"/>
      <w:szCs w:val="22"/>
    </w:rPr>
  </w:style>
  <w:style w:type="paragraph" w:customStyle="1" w:styleId="2500">
    <w:name w:val="正文_250"/>
    <w:qFormat/>
    <w:pPr>
      <w:widowControl w:val="0"/>
      <w:jc w:val="both"/>
    </w:pPr>
    <w:rPr>
      <w:rFonts w:ascii="Calibri" w:hAnsi="Calibri"/>
      <w:kern w:val="2"/>
      <w:sz w:val="21"/>
      <w:szCs w:val="22"/>
    </w:rPr>
  </w:style>
  <w:style w:type="paragraph" w:customStyle="1" w:styleId="278">
    <w:name w:val="正文_278"/>
    <w:qFormat/>
    <w:pPr>
      <w:widowControl w:val="0"/>
      <w:jc w:val="both"/>
    </w:pPr>
    <w:rPr>
      <w:rFonts w:ascii="Calibri" w:hAnsi="Calibri"/>
      <w:kern w:val="2"/>
      <w:sz w:val="21"/>
      <w:szCs w:val="22"/>
    </w:rPr>
  </w:style>
  <w:style w:type="paragraph" w:customStyle="1" w:styleId="2510">
    <w:name w:val="正文_251"/>
    <w:qFormat/>
    <w:pPr>
      <w:widowControl w:val="0"/>
      <w:jc w:val="both"/>
    </w:pPr>
    <w:rPr>
      <w:rFonts w:ascii="Calibri" w:hAnsi="Calibri"/>
      <w:kern w:val="2"/>
      <w:sz w:val="21"/>
      <w:szCs w:val="22"/>
    </w:rPr>
  </w:style>
  <w:style w:type="paragraph" w:customStyle="1" w:styleId="253">
    <w:name w:val="正文_253"/>
    <w:qFormat/>
    <w:pPr>
      <w:widowControl w:val="0"/>
      <w:jc w:val="both"/>
    </w:pPr>
    <w:rPr>
      <w:rFonts w:ascii="Calibri" w:hAnsi="Calibri"/>
      <w:kern w:val="2"/>
      <w:sz w:val="21"/>
      <w:szCs w:val="22"/>
    </w:rPr>
  </w:style>
  <w:style w:type="paragraph" w:customStyle="1" w:styleId="254">
    <w:name w:val="正文_254"/>
    <w:qFormat/>
    <w:pPr>
      <w:widowControl w:val="0"/>
      <w:jc w:val="both"/>
    </w:pPr>
    <w:rPr>
      <w:rFonts w:ascii="Calibri" w:hAnsi="Calibri"/>
      <w:kern w:val="2"/>
      <w:sz w:val="21"/>
      <w:szCs w:val="22"/>
    </w:rPr>
  </w:style>
  <w:style w:type="paragraph" w:customStyle="1" w:styleId="281">
    <w:name w:val="正文_281"/>
    <w:qFormat/>
    <w:pPr>
      <w:widowControl w:val="0"/>
      <w:jc w:val="both"/>
    </w:pPr>
    <w:rPr>
      <w:rFonts w:ascii="Calibri" w:hAnsi="Calibri"/>
      <w:kern w:val="2"/>
      <w:sz w:val="21"/>
      <w:szCs w:val="22"/>
    </w:rPr>
  </w:style>
  <w:style w:type="paragraph" w:customStyle="1" w:styleId="255">
    <w:name w:val="正文_255"/>
    <w:qFormat/>
    <w:pPr>
      <w:widowControl w:val="0"/>
      <w:jc w:val="both"/>
    </w:pPr>
    <w:rPr>
      <w:rFonts w:ascii="Calibri" w:hAnsi="Calibri"/>
      <w:kern w:val="2"/>
      <w:sz w:val="21"/>
      <w:szCs w:val="22"/>
    </w:rPr>
  </w:style>
  <w:style w:type="paragraph" w:customStyle="1" w:styleId="282">
    <w:name w:val="正文_282"/>
    <w:qFormat/>
    <w:pPr>
      <w:widowControl w:val="0"/>
      <w:jc w:val="both"/>
    </w:pPr>
    <w:rPr>
      <w:rFonts w:ascii="Calibri" w:hAnsi="Calibri"/>
      <w:kern w:val="2"/>
      <w:sz w:val="21"/>
      <w:szCs w:val="22"/>
    </w:rPr>
  </w:style>
  <w:style w:type="paragraph" w:customStyle="1" w:styleId="256">
    <w:name w:val="正文_256"/>
    <w:qFormat/>
    <w:pPr>
      <w:widowControl w:val="0"/>
      <w:jc w:val="both"/>
    </w:pPr>
    <w:rPr>
      <w:rFonts w:ascii="Calibri" w:hAnsi="Calibri"/>
      <w:kern w:val="2"/>
      <w:sz w:val="21"/>
      <w:szCs w:val="22"/>
    </w:rPr>
  </w:style>
  <w:style w:type="paragraph" w:customStyle="1" w:styleId="283">
    <w:name w:val="正文_283"/>
    <w:qFormat/>
    <w:pPr>
      <w:widowControl w:val="0"/>
      <w:jc w:val="both"/>
    </w:pPr>
    <w:rPr>
      <w:rFonts w:ascii="Calibri" w:hAnsi="Calibri"/>
      <w:kern w:val="2"/>
      <w:sz w:val="21"/>
      <w:szCs w:val="22"/>
    </w:rPr>
  </w:style>
  <w:style w:type="paragraph" w:customStyle="1" w:styleId="293">
    <w:name w:val="正文_293"/>
    <w:qFormat/>
    <w:pPr>
      <w:widowControl w:val="0"/>
      <w:jc w:val="both"/>
    </w:pPr>
    <w:rPr>
      <w:rFonts w:ascii="Calibri" w:hAnsi="Calibri"/>
      <w:kern w:val="2"/>
      <w:sz w:val="21"/>
      <w:szCs w:val="22"/>
    </w:rPr>
  </w:style>
  <w:style w:type="paragraph" w:customStyle="1" w:styleId="294">
    <w:name w:val="正文_294"/>
    <w:qFormat/>
    <w:pPr>
      <w:widowControl w:val="0"/>
      <w:jc w:val="both"/>
    </w:pPr>
    <w:rPr>
      <w:rFonts w:ascii="Calibri" w:hAnsi="Calibri"/>
      <w:kern w:val="2"/>
      <w:sz w:val="21"/>
      <w:szCs w:val="22"/>
    </w:rPr>
  </w:style>
  <w:style w:type="paragraph" w:customStyle="1" w:styleId="295">
    <w:name w:val="正文_295"/>
    <w:qFormat/>
    <w:pPr>
      <w:widowControl w:val="0"/>
      <w:jc w:val="both"/>
    </w:pPr>
    <w:rPr>
      <w:rFonts w:ascii="Calibri" w:hAnsi="Calibri"/>
      <w:kern w:val="2"/>
      <w:sz w:val="21"/>
      <w:szCs w:val="22"/>
    </w:rPr>
  </w:style>
  <w:style w:type="paragraph" w:customStyle="1" w:styleId="296">
    <w:name w:val="正文_296"/>
    <w:qFormat/>
    <w:pPr>
      <w:widowControl w:val="0"/>
      <w:jc w:val="both"/>
    </w:pPr>
    <w:rPr>
      <w:rFonts w:ascii="Calibri" w:hAnsi="Calibri"/>
      <w:kern w:val="2"/>
      <w:sz w:val="21"/>
      <w:szCs w:val="22"/>
    </w:rPr>
  </w:style>
  <w:style w:type="paragraph" w:customStyle="1" w:styleId="297">
    <w:name w:val="正文_297"/>
    <w:qFormat/>
    <w:pPr>
      <w:widowControl w:val="0"/>
      <w:jc w:val="both"/>
    </w:pPr>
    <w:rPr>
      <w:rFonts w:ascii="Calibri" w:hAnsi="Calibri"/>
      <w:kern w:val="2"/>
      <w:sz w:val="21"/>
      <w:szCs w:val="22"/>
    </w:rPr>
  </w:style>
  <w:style w:type="paragraph" w:customStyle="1" w:styleId="298">
    <w:name w:val="正文_298"/>
    <w:qFormat/>
    <w:pPr>
      <w:widowControl w:val="0"/>
      <w:jc w:val="both"/>
    </w:pPr>
    <w:rPr>
      <w:rFonts w:ascii="Calibri" w:hAnsi="Calibri"/>
      <w:kern w:val="2"/>
      <w:sz w:val="21"/>
      <w:szCs w:val="22"/>
    </w:rPr>
  </w:style>
  <w:style w:type="paragraph" w:customStyle="1" w:styleId="299">
    <w:name w:val="正文_299"/>
    <w:qFormat/>
    <w:pPr>
      <w:widowControl w:val="0"/>
      <w:jc w:val="both"/>
    </w:pPr>
    <w:rPr>
      <w:rFonts w:ascii="Calibri" w:hAnsi="Calibri"/>
      <w:kern w:val="2"/>
      <w:sz w:val="21"/>
      <w:szCs w:val="22"/>
    </w:rPr>
  </w:style>
  <w:style w:type="paragraph" w:customStyle="1" w:styleId="3002">
    <w:name w:val="正文_300"/>
    <w:qFormat/>
    <w:pPr>
      <w:widowControl w:val="0"/>
      <w:jc w:val="both"/>
    </w:pPr>
    <w:rPr>
      <w:rFonts w:ascii="Calibri" w:hAnsi="Calibri"/>
      <w:kern w:val="2"/>
      <w:sz w:val="21"/>
      <w:szCs w:val="22"/>
    </w:rPr>
  </w:style>
  <w:style w:type="paragraph" w:customStyle="1" w:styleId="3020">
    <w:name w:val="正文_302"/>
    <w:qFormat/>
    <w:pPr>
      <w:widowControl w:val="0"/>
      <w:jc w:val="both"/>
    </w:pPr>
    <w:rPr>
      <w:rFonts w:ascii="Calibri" w:hAnsi="Calibri"/>
      <w:kern w:val="2"/>
      <w:sz w:val="21"/>
      <w:szCs w:val="22"/>
    </w:rPr>
  </w:style>
  <w:style w:type="paragraph" w:customStyle="1" w:styleId="3030">
    <w:name w:val="正文_303"/>
    <w:qFormat/>
    <w:pPr>
      <w:widowControl w:val="0"/>
      <w:jc w:val="both"/>
    </w:pPr>
    <w:rPr>
      <w:rFonts w:ascii="Calibri" w:hAnsi="Calibri"/>
      <w:kern w:val="2"/>
      <w:sz w:val="21"/>
      <w:szCs w:val="22"/>
    </w:rPr>
  </w:style>
  <w:style w:type="paragraph" w:customStyle="1" w:styleId="304">
    <w:name w:val="正文_304"/>
    <w:qFormat/>
    <w:pPr>
      <w:widowControl w:val="0"/>
      <w:jc w:val="both"/>
    </w:pPr>
    <w:rPr>
      <w:rFonts w:ascii="Calibri" w:hAnsi="Calibri"/>
      <w:kern w:val="2"/>
      <w:sz w:val="21"/>
      <w:szCs w:val="22"/>
    </w:rPr>
  </w:style>
  <w:style w:type="paragraph" w:customStyle="1" w:styleId="305">
    <w:name w:val="正文_305"/>
    <w:qFormat/>
    <w:pPr>
      <w:widowControl w:val="0"/>
      <w:jc w:val="both"/>
    </w:pPr>
    <w:rPr>
      <w:rFonts w:ascii="Calibri" w:hAnsi="Calibri"/>
      <w:kern w:val="2"/>
      <w:sz w:val="21"/>
      <w:szCs w:val="22"/>
    </w:rPr>
  </w:style>
  <w:style w:type="paragraph" w:customStyle="1" w:styleId="306">
    <w:name w:val="正文_306"/>
    <w:qFormat/>
    <w:pPr>
      <w:widowControl w:val="0"/>
      <w:jc w:val="both"/>
    </w:pPr>
    <w:rPr>
      <w:rFonts w:ascii="Calibri" w:hAnsi="Calibri"/>
      <w:kern w:val="2"/>
      <w:sz w:val="21"/>
      <w:szCs w:val="22"/>
    </w:rPr>
  </w:style>
  <w:style w:type="paragraph" w:customStyle="1" w:styleId="307">
    <w:name w:val="正文_307"/>
    <w:qFormat/>
    <w:pPr>
      <w:widowControl w:val="0"/>
      <w:jc w:val="both"/>
    </w:pPr>
    <w:rPr>
      <w:rFonts w:ascii="Calibri" w:hAnsi="Calibri"/>
      <w:kern w:val="2"/>
      <w:sz w:val="21"/>
      <w:szCs w:val="22"/>
    </w:rPr>
  </w:style>
  <w:style w:type="paragraph" w:customStyle="1" w:styleId="308">
    <w:name w:val="正文_308"/>
    <w:qFormat/>
    <w:pPr>
      <w:widowControl w:val="0"/>
      <w:jc w:val="both"/>
    </w:pPr>
    <w:rPr>
      <w:rFonts w:ascii="Calibri" w:hAnsi="Calibri"/>
      <w:kern w:val="2"/>
      <w:sz w:val="21"/>
      <w:szCs w:val="22"/>
    </w:rPr>
  </w:style>
  <w:style w:type="paragraph" w:customStyle="1" w:styleId="309">
    <w:name w:val="正文_309"/>
    <w:qFormat/>
    <w:pPr>
      <w:widowControl w:val="0"/>
      <w:jc w:val="both"/>
    </w:pPr>
    <w:rPr>
      <w:rFonts w:ascii="Calibri" w:hAnsi="Calibri"/>
      <w:kern w:val="2"/>
      <w:sz w:val="21"/>
      <w:szCs w:val="22"/>
    </w:rPr>
  </w:style>
  <w:style w:type="paragraph" w:customStyle="1" w:styleId="3101">
    <w:name w:val="正文_310"/>
    <w:qFormat/>
    <w:pPr>
      <w:widowControl w:val="0"/>
      <w:jc w:val="both"/>
    </w:pPr>
    <w:rPr>
      <w:rFonts w:ascii="Calibri" w:hAnsi="Calibri"/>
      <w:kern w:val="2"/>
      <w:sz w:val="21"/>
      <w:szCs w:val="22"/>
    </w:rPr>
  </w:style>
  <w:style w:type="paragraph" w:customStyle="1" w:styleId="3111">
    <w:name w:val="正文_311"/>
    <w:qFormat/>
    <w:pPr>
      <w:widowControl w:val="0"/>
      <w:jc w:val="both"/>
    </w:pPr>
    <w:rPr>
      <w:rFonts w:ascii="Calibri" w:hAnsi="Calibri"/>
      <w:kern w:val="2"/>
      <w:sz w:val="21"/>
      <w:szCs w:val="22"/>
    </w:rPr>
  </w:style>
  <w:style w:type="paragraph" w:customStyle="1" w:styleId="3120">
    <w:name w:val="正文_312"/>
    <w:qFormat/>
    <w:pPr>
      <w:widowControl w:val="0"/>
      <w:jc w:val="both"/>
    </w:pPr>
    <w:rPr>
      <w:rFonts w:ascii="Calibri" w:hAnsi="Calibri"/>
      <w:kern w:val="2"/>
      <w:sz w:val="21"/>
      <w:szCs w:val="22"/>
    </w:rPr>
  </w:style>
  <w:style w:type="paragraph" w:customStyle="1" w:styleId="3130">
    <w:name w:val="正文_313"/>
    <w:qFormat/>
    <w:pPr>
      <w:widowControl w:val="0"/>
      <w:jc w:val="both"/>
    </w:pPr>
    <w:rPr>
      <w:rFonts w:ascii="Calibri" w:hAnsi="Calibri"/>
      <w:kern w:val="2"/>
      <w:sz w:val="21"/>
      <w:szCs w:val="22"/>
    </w:rPr>
  </w:style>
  <w:style w:type="paragraph" w:customStyle="1" w:styleId="3140">
    <w:name w:val="正文_314"/>
    <w:qFormat/>
    <w:pPr>
      <w:widowControl w:val="0"/>
      <w:jc w:val="both"/>
    </w:pPr>
    <w:rPr>
      <w:rFonts w:ascii="Calibri" w:hAnsi="Calibri"/>
      <w:kern w:val="2"/>
      <w:sz w:val="21"/>
      <w:szCs w:val="22"/>
    </w:rPr>
  </w:style>
  <w:style w:type="paragraph" w:customStyle="1" w:styleId="3150">
    <w:name w:val="正文_315"/>
    <w:qFormat/>
    <w:pPr>
      <w:widowControl w:val="0"/>
      <w:jc w:val="both"/>
    </w:pPr>
    <w:rPr>
      <w:rFonts w:ascii="Calibri" w:hAnsi="Calibri"/>
      <w:kern w:val="2"/>
      <w:sz w:val="21"/>
      <w:szCs w:val="22"/>
    </w:rPr>
  </w:style>
  <w:style w:type="paragraph" w:customStyle="1" w:styleId="3160">
    <w:name w:val="正文_316"/>
    <w:qFormat/>
    <w:pPr>
      <w:widowControl w:val="0"/>
      <w:jc w:val="both"/>
    </w:pPr>
    <w:rPr>
      <w:rFonts w:ascii="Calibri" w:hAnsi="Calibri"/>
      <w:kern w:val="2"/>
      <w:sz w:val="21"/>
      <w:szCs w:val="22"/>
    </w:rPr>
  </w:style>
  <w:style w:type="paragraph" w:customStyle="1" w:styleId="3170">
    <w:name w:val="正文_317"/>
    <w:qFormat/>
    <w:pPr>
      <w:widowControl w:val="0"/>
      <w:jc w:val="both"/>
    </w:pPr>
    <w:rPr>
      <w:rFonts w:ascii="Calibri" w:hAnsi="Calibri"/>
      <w:kern w:val="2"/>
      <w:sz w:val="21"/>
      <w:szCs w:val="22"/>
    </w:rPr>
  </w:style>
  <w:style w:type="paragraph" w:customStyle="1" w:styleId="3180">
    <w:name w:val="正文_318"/>
    <w:qFormat/>
    <w:pPr>
      <w:widowControl w:val="0"/>
      <w:jc w:val="both"/>
    </w:pPr>
    <w:rPr>
      <w:rFonts w:ascii="Calibri" w:hAnsi="Calibri"/>
      <w:kern w:val="2"/>
      <w:sz w:val="21"/>
      <w:szCs w:val="22"/>
    </w:rPr>
  </w:style>
  <w:style w:type="paragraph" w:customStyle="1" w:styleId="3190">
    <w:name w:val="正文_319"/>
    <w:qFormat/>
    <w:pPr>
      <w:widowControl w:val="0"/>
      <w:jc w:val="both"/>
    </w:pPr>
    <w:rPr>
      <w:rFonts w:ascii="Calibri" w:hAnsi="Calibri"/>
      <w:kern w:val="2"/>
      <w:sz w:val="21"/>
      <w:szCs w:val="22"/>
    </w:rPr>
  </w:style>
  <w:style w:type="paragraph" w:customStyle="1" w:styleId="3201">
    <w:name w:val="正文_320"/>
    <w:qFormat/>
    <w:pPr>
      <w:widowControl w:val="0"/>
      <w:jc w:val="both"/>
    </w:pPr>
    <w:rPr>
      <w:rFonts w:ascii="Calibri" w:hAnsi="Calibri"/>
      <w:kern w:val="2"/>
      <w:sz w:val="21"/>
      <w:szCs w:val="22"/>
    </w:rPr>
  </w:style>
  <w:style w:type="paragraph" w:customStyle="1" w:styleId="3210">
    <w:name w:val="正文_321"/>
    <w:qFormat/>
    <w:pPr>
      <w:widowControl w:val="0"/>
      <w:jc w:val="both"/>
    </w:pPr>
    <w:rPr>
      <w:rFonts w:ascii="Calibri" w:hAnsi="Calibri"/>
      <w:kern w:val="2"/>
      <w:sz w:val="21"/>
      <w:szCs w:val="22"/>
    </w:rPr>
  </w:style>
  <w:style w:type="paragraph" w:customStyle="1" w:styleId="322">
    <w:name w:val="正文_322"/>
    <w:qFormat/>
    <w:pPr>
      <w:widowControl w:val="0"/>
      <w:jc w:val="both"/>
    </w:pPr>
    <w:rPr>
      <w:rFonts w:ascii="Calibri" w:hAnsi="Calibri"/>
      <w:kern w:val="2"/>
      <w:sz w:val="21"/>
      <w:szCs w:val="22"/>
    </w:rPr>
  </w:style>
  <w:style w:type="paragraph" w:customStyle="1" w:styleId="323">
    <w:name w:val="正文_323"/>
    <w:qFormat/>
    <w:pPr>
      <w:widowControl w:val="0"/>
      <w:jc w:val="both"/>
    </w:pPr>
    <w:rPr>
      <w:rFonts w:ascii="Calibri" w:hAnsi="Calibri"/>
      <w:kern w:val="2"/>
      <w:sz w:val="21"/>
      <w:szCs w:val="22"/>
    </w:rPr>
  </w:style>
  <w:style w:type="paragraph" w:customStyle="1" w:styleId="324">
    <w:name w:val="正文_324"/>
    <w:qFormat/>
    <w:pPr>
      <w:widowControl w:val="0"/>
      <w:jc w:val="both"/>
    </w:pPr>
    <w:rPr>
      <w:rFonts w:ascii="Calibri" w:hAnsi="Calibri"/>
      <w:kern w:val="2"/>
      <w:sz w:val="21"/>
      <w:szCs w:val="22"/>
    </w:rPr>
  </w:style>
  <w:style w:type="paragraph" w:customStyle="1" w:styleId="325">
    <w:name w:val="正文_325"/>
    <w:qFormat/>
    <w:pPr>
      <w:widowControl w:val="0"/>
      <w:jc w:val="both"/>
    </w:pPr>
    <w:rPr>
      <w:rFonts w:ascii="Calibri" w:hAnsi="Calibri"/>
      <w:kern w:val="2"/>
      <w:sz w:val="21"/>
      <w:szCs w:val="22"/>
    </w:rPr>
  </w:style>
  <w:style w:type="paragraph" w:customStyle="1" w:styleId="326">
    <w:name w:val="正文_326"/>
    <w:qFormat/>
    <w:pPr>
      <w:widowControl w:val="0"/>
      <w:jc w:val="both"/>
    </w:pPr>
    <w:rPr>
      <w:rFonts w:ascii="Calibri" w:hAnsi="Calibri"/>
      <w:kern w:val="2"/>
      <w:sz w:val="21"/>
      <w:szCs w:val="22"/>
    </w:rPr>
  </w:style>
  <w:style w:type="paragraph" w:customStyle="1" w:styleId="328">
    <w:name w:val="正文_328"/>
    <w:qFormat/>
    <w:pPr>
      <w:widowControl w:val="0"/>
      <w:jc w:val="both"/>
    </w:pPr>
    <w:rPr>
      <w:rFonts w:ascii="Calibri" w:hAnsi="Calibri"/>
      <w:kern w:val="2"/>
      <w:sz w:val="21"/>
      <w:szCs w:val="22"/>
    </w:rPr>
  </w:style>
  <w:style w:type="paragraph" w:customStyle="1" w:styleId="329">
    <w:name w:val="正文_329"/>
    <w:qFormat/>
    <w:pPr>
      <w:widowControl w:val="0"/>
      <w:jc w:val="both"/>
    </w:pPr>
    <w:rPr>
      <w:rFonts w:ascii="Calibri" w:hAnsi="Calibri"/>
      <w:kern w:val="2"/>
      <w:sz w:val="21"/>
      <w:szCs w:val="22"/>
    </w:rPr>
  </w:style>
  <w:style w:type="paragraph" w:customStyle="1" w:styleId="3301">
    <w:name w:val="正文_330"/>
    <w:qFormat/>
    <w:pPr>
      <w:widowControl w:val="0"/>
      <w:jc w:val="both"/>
    </w:pPr>
    <w:rPr>
      <w:rFonts w:ascii="Calibri" w:hAnsi="Calibri"/>
      <w:kern w:val="2"/>
      <w:sz w:val="21"/>
      <w:szCs w:val="22"/>
    </w:rPr>
  </w:style>
  <w:style w:type="paragraph" w:customStyle="1" w:styleId="331">
    <w:name w:val="正文_331"/>
    <w:qFormat/>
    <w:pPr>
      <w:widowControl w:val="0"/>
      <w:jc w:val="both"/>
    </w:pPr>
    <w:rPr>
      <w:rFonts w:ascii="Calibri" w:hAnsi="Calibri"/>
      <w:kern w:val="2"/>
      <w:sz w:val="21"/>
      <w:szCs w:val="22"/>
    </w:rPr>
  </w:style>
  <w:style w:type="paragraph" w:customStyle="1" w:styleId="332">
    <w:name w:val="正文_332"/>
    <w:qFormat/>
    <w:pPr>
      <w:widowControl w:val="0"/>
      <w:jc w:val="both"/>
    </w:pPr>
    <w:rPr>
      <w:rFonts w:ascii="Calibri" w:hAnsi="Calibri"/>
      <w:kern w:val="2"/>
      <w:sz w:val="21"/>
      <w:szCs w:val="22"/>
    </w:rPr>
  </w:style>
  <w:style w:type="paragraph" w:customStyle="1" w:styleId="333">
    <w:name w:val="正文_333"/>
    <w:qFormat/>
    <w:pPr>
      <w:widowControl w:val="0"/>
      <w:jc w:val="both"/>
    </w:pPr>
    <w:rPr>
      <w:rFonts w:ascii="Calibri" w:hAnsi="Calibri"/>
      <w:kern w:val="2"/>
      <w:sz w:val="21"/>
      <w:szCs w:val="22"/>
    </w:rPr>
  </w:style>
  <w:style w:type="paragraph" w:customStyle="1" w:styleId="334">
    <w:name w:val="正文_334"/>
    <w:qFormat/>
    <w:pPr>
      <w:widowControl w:val="0"/>
      <w:jc w:val="both"/>
    </w:pPr>
    <w:rPr>
      <w:rFonts w:ascii="Calibri" w:hAnsi="Calibri"/>
      <w:kern w:val="2"/>
      <w:sz w:val="21"/>
      <w:szCs w:val="22"/>
    </w:rPr>
  </w:style>
  <w:style w:type="paragraph" w:customStyle="1" w:styleId="335">
    <w:name w:val="正文_335"/>
    <w:qFormat/>
    <w:pPr>
      <w:widowControl w:val="0"/>
      <w:jc w:val="both"/>
    </w:pPr>
    <w:rPr>
      <w:rFonts w:ascii="Calibri" w:hAnsi="Calibri"/>
      <w:kern w:val="2"/>
      <w:sz w:val="21"/>
      <w:szCs w:val="22"/>
    </w:rPr>
  </w:style>
  <w:style w:type="paragraph" w:customStyle="1" w:styleId="336">
    <w:name w:val="正文_336"/>
    <w:qFormat/>
    <w:pPr>
      <w:widowControl w:val="0"/>
      <w:jc w:val="both"/>
    </w:pPr>
    <w:rPr>
      <w:rFonts w:ascii="Calibri" w:hAnsi="Calibri"/>
      <w:kern w:val="2"/>
      <w:sz w:val="21"/>
      <w:szCs w:val="22"/>
    </w:rPr>
  </w:style>
  <w:style w:type="paragraph" w:customStyle="1" w:styleId="337">
    <w:name w:val="正文_337"/>
    <w:qFormat/>
    <w:pPr>
      <w:widowControl w:val="0"/>
      <w:jc w:val="both"/>
    </w:pPr>
    <w:rPr>
      <w:rFonts w:ascii="Calibri" w:hAnsi="Calibri"/>
      <w:kern w:val="2"/>
      <w:sz w:val="21"/>
      <w:szCs w:val="22"/>
    </w:rPr>
  </w:style>
  <w:style w:type="paragraph" w:customStyle="1" w:styleId="338">
    <w:name w:val="正文_338"/>
    <w:qFormat/>
    <w:pPr>
      <w:widowControl w:val="0"/>
      <w:jc w:val="both"/>
    </w:pPr>
    <w:rPr>
      <w:rFonts w:ascii="Calibri" w:hAnsi="Calibri"/>
      <w:kern w:val="2"/>
      <w:sz w:val="21"/>
      <w:szCs w:val="22"/>
    </w:rPr>
  </w:style>
  <w:style w:type="paragraph" w:customStyle="1" w:styleId="339">
    <w:name w:val="正文_339"/>
    <w:qFormat/>
    <w:pPr>
      <w:widowControl w:val="0"/>
      <w:jc w:val="both"/>
    </w:pPr>
    <w:rPr>
      <w:rFonts w:ascii="Calibri" w:hAnsi="Calibri"/>
      <w:kern w:val="2"/>
      <w:sz w:val="21"/>
      <w:szCs w:val="22"/>
    </w:rPr>
  </w:style>
  <w:style w:type="paragraph" w:customStyle="1" w:styleId="3400">
    <w:name w:val="正文_340"/>
    <w:qFormat/>
    <w:pPr>
      <w:widowControl w:val="0"/>
      <w:jc w:val="both"/>
    </w:pPr>
    <w:rPr>
      <w:rFonts w:ascii="Calibri" w:hAnsi="Calibri"/>
      <w:kern w:val="2"/>
      <w:sz w:val="21"/>
      <w:szCs w:val="22"/>
    </w:rPr>
  </w:style>
  <w:style w:type="paragraph" w:customStyle="1" w:styleId="3410">
    <w:name w:val="正文_341"/>
    <w:qFormat/>
    <w:pPr>
      <w:widowControl w:val="0"/>
      <w:jc w:val="both"/>
    </w:pPr>
    <w:rPr>
      <w:rFonts w:ascii="Calibri" w:hAnsi="Calibri"/>
      <w:kern w:val="2"/>
      <w:sz w:val="21"/>
      <w:szCs w:val="22"/>
    </w:rPr>
  </w:style>
  <w:style w:type="paragraph" w:customStyle="1" w:styleId="342">
    <w:name w:val="正文_342"/>
    <w:qFormat/>
    <w:pPr>
      <w:widowControl w:val="0"/>
      <w:jc w:val="both"/>
    </w:pPr>
    <w:rPr>
      <w:rFonts w:ascii="Calibri" w:hAnsi="Calibri"/>
      <w:kern w:val="2"/>
      <w:sz w:val="21"/>
      <w:szCs w:val="22"/>
    </w:rPr>
  </w:style>
  <w:style w:type="paragraph" w:customStyle="1" w:styleId="343">
    <w:name w:val="正文_343"/>
    <w:qFormat/>
    <w:pPr>
      <w:widowControl w:val="0"/>
      <w:jc w:val="both"/>
    </w:pPr>
    <w:rPr>
      <w:rFonts w:ascii="Calibri" w:hAnsi="Calibri"/>
      <w:kern w:val="2"/>
      <w:sz w:val="21"/>
      <w:szCs w:val="22"/>
    </w:rPr>
  </w:style>
  <w:style w:type="paragraph" w:customStyle="1" w:styleId="345">
    <w:name w:val="正文_345"/>
    <w:qFormat/>
    <w:pPr>
      <w:widowControl w:val="0"/>
      <w:jc w:val="both"/>
    </w:pPr>
    <w:rPr>
      <w:rFonts w:ascii="Calibri" w:hAnsi="Calibri"/>
      <w:kern w:val="2"/>
      <w:sz w:val="21"/>
      <w:szCs w:val="22"/>
    </w:rPr>
  </w:style>
  <w:style w:type="paragraph" w:customStyle="1" w:styleId="347">
    <w:name w:val="正文_347"/>
    <w:qFormat/>
    <w:pPr>
      <w:widowControl w:val="0"/>
      <w:jc w:val="both"/>
    </w:pPr>
    <w:rPr>
      <w:rFonts w:ascii="Calibri" w:hAnsi="Calibri"/>
      <w:kern w:val="2"/>
      <w:sz w:val="21"/>
      <w:szCs w:val="22"/>
    </w:rPr>
  </w:style>
  <w:style w:type="paragraph" w:customStyle="1" w:styleId="348">
    <w:name w:val="正文_348"/>
    <w:qFormat/>
    <w:pPr>
      <w:widowControl w:val="0"/>
      <w:jc w:val="both"/>
    </w:pPr>
    <w:rPr>
      <w:rFonts w:ascii="Calibri" w:hAnsi="Calibri"/>
      <w:kern w:val="2"/>
      <w:sz w:val="21"/>
      <w:szCs w:val="22"/>
    </w:rPr>
  </w:style>
  <w:style w:type="paragraph" w:customStyle="1" w:styleId="349">
    <w:name w:val="正文_349"/>
    <w:qFormat/>
    <w:pPr>
      <w:widowControl w:val="0"/>
      <w:jc w:val="both"/>
    </w:pPr>
    <w:rPr>
      <w:rFonts w:ascii="Calibri" w:hAnsi="Calibri"/>
      <w:kern w:val="2"/>
      <w:sz w:val="21"/>
      <w:szCs w:val="22"/>
    </w:rPr>
  </w:style>
  <w:style w:type="paragraph" w:customStyle="1" w:styleId="3501">
    <w:name w:val="正文_350"/>
    <w:qFormat/>
    <w:pPr>
      <w:widowControl w:val="0"/>
      <w:jc w:val="both"/>
    </w:pPr>
    <w:rPr>
      <w:rFonts w:ascii="Calibri" w:hAnsi="Calibri"/>
      <w:kern w:val="2"/>
      <w:sz w:val="21"/>
      <w:szCs w:val="22"/>
    </w:rPr>
  </w:style>
  <w:style w:type="paragraph" w:customStyle="1" w:styleId="351">
    <w:name w:val="正文_351"/>
    <w:qFormat/>
    <w:pPr>
      <w:widowControl w:val="0"/>
      <w:jc w:val="both"/>
    </w:pPr>
    <w:rPr>
      <w:rFonts w:ascii="Calibri" w:hAnsi="Calibri"/>
      <w:kern w:val="2"/>
      <w:sz w:val="21"/>
      <w:szCs w:val="22"/>
    </w:rPr>
  </w:style>
  <w:style w:type="paragraph" w:customStyle="1" w:styleId="352">
    <w:name w:val="正文_352"/>
    <w:qFormat/>
    <w:pPr>
      <w:widowControl w:val="0"/>
      <w:jc w:val="both"/>
    </w:pPr>
    <w:rPr>
      <w:rFonts w:ascii="Calibri" w:hAnsi="Calibri"/>
      <w:kern w:val="2"/>
      <w:sz w:val="21"/>
      <w:szCs w:val="22"/>
    </w:rPr>
  </w:style>
  <w:style w:type="paragraph" w:customStyle="1" w:styleId="353">
    <w:name w:val="正文_353"/>
    <w:qFormat/>
    <w:pPr>
      <w:widowControl w:val="0"/>
      <w:jc w:val="both"/>
    </w:pPr>
    <w:rPr>
      <w:rFonts w:ascii="Calibri" w:hAnsi="Calibri"/>
      <w:kern w:val="2"/>
      <w:sz w:val="21"/>
      <w:szCs w:val="22"/>
    </w:rPr>
  </w:style>
  <w:style w:type="paragraph" w:customStyle="1" w:styleId="355">
    <w:name w:val="正文_355"/>
    <w:qFormat/>
    <w:pPr>
      <w:widowControl w:val="0"/>
      <w:jc w:val="both"/>
    </w:pPr>
    <w:rPr>
      <w:rFonts w:ascii="Calibri" w:hAnsi="Calibri"/>
      <w:kern w:val="2"/>
      <w:sz w:val="21"/>
      <w:szCs w:val="22"/>
    </w:rPr>
  </w:style>
  <w:style w:type="paragraph" w:customStyle="1" w:styleId="356">
    <w:name w:val="正文_356"/>
    <w:qFormat/>
    <w:pPr>
      <w:widowControl w:val="0"/>
      <w:jc w:val="both"/>
    </w:pPr>
    <w:rPr>
      <w:rFonts w:ascii="Calibri" w:hAnsi="Calibri"/>
      <w:kern w:val="2"/>
      <w:sz w:val="21"/>
      <w:szCs w:val="22"/>
    </w:rPr>
  </w:style>
  <w:style w:type="paragraph" w:customStyle="1" w:styleId="357">
    <w:name w:val="正文_357"/>
    <w:qFormat/>
    <w:pPr>
      <w:widowControl w:val="0"/>
      <w:jc w:val="both"/>
    </w:pPr>
    <w:rPr>
      <w:rFonts w:ascii="Calibri" w:hAnsi="Calibri"/>
      <w:kern w:val="2"/>
      <w:sz w:val="21"/>
      <w:szCs w:val="22"/>
    </w:rPr>
  </w:style>
  <w:style w:type="paragraph" w:customStyle="1" w:styleId="358">
    <w:name w:val="正文_358"/>
    <w:uiPriority w:val="99"/>
    <w:qFormat/>
    <w:pPr>
      <w:widowControl w:val="0"/>
      <w:jc w:val="both"/>
    </w:pPr>
    <w:rPr>
      <w:rFonts w:ascii="Calibri" w:hAnsi="Calibri"/>
      <w:kern w:val="2"/>
      <w:sz w:val="21"/>
      <w:szCs w:val="22"/>
    </w:rPr>
  </w:style>
  <w:style w:type="paragraph" w:customStyle="1" w:styleId="3610">
    <w:name w:val="正文_361"/>
    <w:qFormat/>
    <w:pPr>
      <w:widowControl w:val="0"/>
      <w:jc w:val="both"/>
    </w:pPr>
    <w:rPr>
      <w:rFonts w:ascii="Calibri" w:hAnsi="Calibri"/>
      <w:kern w:val="2"/>
      <w:sz w:val="21"/>
      <w:szCs w:val="22"/>
    </w:rPr>
  </w:style>
  <w:style w:type="paragraph" w:customStyle="1" w:styleId="362">
    <w:name w:val="正文_362"/>
    <w:qFormat/>
    <w:pPr>
      <w:widowControl w:val="0"/>
      <w:jc w:val="both"/>
    </w:pPr>
    <w:rPr>
      <w:rFonts w:ascii="Calibri" w:hAnsi="Calibri"/>
      <w:kern w:val="2"/>
      <w:sz w:val="21"/>
      <w:szCs w:val="22"/>
    </w:rPr>
  </w:style>
  <w:style w:type="paragraph" w:customStyle="1" w:styleId="363">
    <w:name w:val="正文_363"/>
    <w:qFormat/>
    <w:pPr>
      <w:widowControl w:val="0"/>
      <w:jc w:val="both"/>
    </w:pPr>
    <w:rPr>
      <w:rFonts w:ascii="Calibri" w:hAnsi="Calibri"/>
      <w:kern w:val="2"/>
      <w:sz w:val="21"/>
      <w:szCs w:val="22"/>
    </w:rPr>
  </w:style>
  <w:style w:type="paragraph" w:customStyle="1" w:styleId="364">
    <w:name w:val="正文_364"/>
    <w:qFormat/>
    <w:pPr>
      <w:widowControl w:val="0"/>
      <w:jc w:val="both"/>
    </w:pPr>
    <w:rPr>
      <w:rFonts w:ascii="Calibri" w:hAnsi="Calibri"/>
      <w:kern w:val="2"/>
      <w:sz w:val="21"/>
      <w:szCs w:val="22"/>
    </w:rPr>
  </w:style>
  <w:style w:type="paragraph" w:customStyle="1" w:styleId="366">
    <w:name w:val="正文_366"/>
    <w:qFormat/>
    <w:pPr>
      <w:widowControl w:val="0"/>
      <w:jc w:val="both"/>
    </w:pPr>
    <w:rPr>
      <w:rFonts w:ascii="Calibri" w:hAnsi="Calibri"/>
      <w:kern w:val="2"/>
      <w:sz w:val="21"/>
      <w:szCs w:val="22"/>
    </w:rPr>
  </w:style>
  <w:style w:type="paragraph" w:customStyle="1" w:styleId="368">
    <w:name w:val="正文_368"/>
    <w:qFormat/>
    <w:pPr>
      <w:widowControl w:val="0"/>
      <w:jc w:val="both"/>
    </w:pPr>
    <w:rPr>
      <w:rFonts w:ascii="Calibri" w:hAnsi="Calibri"/>
      <w:kern w:val="2"/>
      <w:sz w:val="21"/>
      <w:szCs w:val="22"/>
    </w:rPr>
  </w:style>
  <w:style w:type="paragraph" w:customStyle="1" w:styleId="369">
    <w:name w:val="正文_369"/>
    <w:qFormat/>
    <w:pPr>
      <w:widowControl w:val="0"/>
      <w:jc w:val="both"/>
    </w:pPr>
    <w:rPr>
      <w:rFonts w:ascii="Calibri" w:hAnsi="Calibri"/>
      <w:kern w:val="2"/>
      <w:sz w:val="21"/>
      <w:szCs w:val="22"/>
    </w:rPr>
  </w:style>
  <w:style w:type="paragraph" w:customStyle="1" w:styleId="3710">
    <w:name w:val="正文_371"/>
    <w:qFormat/>
    <w:pPr>
      <w:widowControl w:val="0"/>
      <w:jc w:val="both"/>
    </w:pPr>
    <w:rPr>
      <w:rFonts w:ascii="Calibri" w:hAnsi="Calibri"/>
      <w:kern w:val="2"/>
      <w:sz w:val="21"/>
      <w:szCs w:val="22"/>
    </w:rPr>
  </w:style>
  <w:style w:type="paragraph" w:customStyle="1" w:styleId="372">
    <w:name w:val="正文_372"/>
    <w:qFormat/>
    <w:pPr>
      <w:widowControl w:val="0"/>
      <w:jc w:val="both"/>
    </w:pPr>
    <w:rPr>
      <w:rFonts w:ascii="Calibri" w:hAnsi="Calibri"/>
      <w:kern w:val="2"/>
      <w:sz w:val="21"/>
      <w:szCs w:val="22"/>
    </w:rPr>
  </w:style>
  <w:style w:type="paragraph" w:customStyle="1" w:styleId="373">
    <w:name w:val="正文_373"/>
    <w:qFormat/>
    <w:pPr>
      <w:widowControl w:val="0"/>
      <w:jc w:val="both"/>
    </w:pPr>
    <w:rPr>
      <w:rFonts w:ascii="Calibri" w:hAnsi="Calibri"/>
      <w:kern w:val="2"/>
      <w:sz w:val="21"/>
      <w:szCs w:val="22"/>
    </w:rPr>
  </w:style>
  <w:style w:type="paragraph" w:customStyle="1" w:styleId="374">
    <w:name w:val="正文_374"/>
    <w:qFormat/>
    <w:pPr>
      <w:widowControl w:val="0"/>
      <w:jc w:val="both"/>
    </w:pPr>
    <w:rPr>
      <w:rFonts w:ascii="Calibri" w:hAnsi="Calibri"/>
      <w:kern w:val="2"/>
      <w:sz w:val="21"/>
      <w:szCs w:val="22"/>
    </w:rPr>
  </w:style>
  <w:style w:type="paragraph" w:customStyle="1" w:styleId="376">
    <w:name w:val="正文_376"/>
    <w:qFormat/>
    <w:pPr>
      <w:widowControl w:val="0"/>
      <w:jc w:val="both"/>
    </w:pPr>
    <w:rPr>
      <w:rFonts w:ascii="Calibri" w:hAnsi="Calibri"/>
      <w:kern w:val="2"/>
      <w:sz w:val="21"/>
      <w:szCs w:val="22"/>
    </w:rPr>
  </w:style>
  <w:style w:type="paragraph" w:customStyle="1" w:styleId="378">
    <w:name w:val="正文_378"/>
    <w:qFormat/>
    <w:pPr>
      <w:widowControl w:val="0"/>
      <w:jc w:val="both"/>
    </w:pPr>
    <w:rPr>
      <w:rFonts w:ascii="Calibri" w:hAnsi="Calibri"/>
      <w:kern w:val="2"/>
      <w:sz w:val="21"/>
      <w:szCs w:val="22"/>
    </w:rPr>
  </w:style>
  <w:style w:type="paragraph" w:customStyle="1" w:styleId="379">
    <w:name w:val="正文_379"/>
    <w:qFormat/>
    <w:pPr>
      <w:widowControl w:val="0"/>
      <w:jc w:val="both"/>
    </w:pPr>
    <w:rPr>
      <w:rFonts w:ascii="Calibri" w:hAnsi="Calibri"/>
      <w:kern w:val="2"/>
      <w:sz w:val="21"/>
      <w:szCs w:val="22"/>
    </w:rPr>
  </w:style>
  <w:style w:type="paragraph" w:customStyle="1" w:styleId="3801">
    <w:name w:val="正文_380"/>
    <w:qFormat/>
    <w:pPr>
      <w:widowControl w:val="0"/>
      <w:jc w:val="both"/>
    </w:pPr>
    <w:rPr>
      <w:rFonts w:ascii="Calibri" w:hAnsi="Calibri"/>
      <w:kern w:val="2"/>
      <w:sz w:val="21"/>
      <w:szCs w:val="22"/>
    </w:rPr>
  </w:style>
  <w:style w:type="paragraph" w:customStyle="1" w:styleId="382">
    <w:name w:val="正文_382"/>
    <w:qFormat/>
    <w:pPr>
      <w:widowControl w:val="0"/>
      <w:jc w:val="both"/>
    </w:pPr>
    <w:rPr>
      <w:rFonts w:ascii="Calibri" w:hAnsi="Calibri"/>
      <w:kern w:val="2"/>
      <w:sz w:val="21"/>
      <w:szCs w:val="22"/>
    </w:rPr>
  </w:style>
  <w:style w:type="paragraph" w:customStyle="1" w:styleId="383">
    <w:name w:val="正文_383"/>
    <w:qFormat/>
    <w:pPr>
      <w:widowControl w:val="0"/>
      <w:jc w:val="both"/>
    </w:pPr>
    <w:rPr>
      <w:rFonts w:ascii="Calibri" w:hAnsi="Calibri"/>
      <w:kern w:val="2"/>
      <w:sz w:val="21"/>
      <w:szCs w:val="22"/>
    </w:rPr>
  </w:style>
  <w:style w:type="paragraph" w:customStyle="1" w:styleId="384">
    <w:name w:val="正文_384"/>
    <w:qFormat/>
    <w:pPr>
      <w:widowControl w:val="0"/>
      <w:jc w:val="both"/>
    </w:pPr>
    <w:rPr>
      <w:rFonts w:ascii="Calibri" w:hAnsi="Calibri"/>
      <w:kern w:val="2"/>
      <w:sz w:val="21"/>
      <w:szCs w:val="22"/>
    </w:rPr>
  </w:style>
  <w:style w:type="paragraph" w:customStyle="1" w:styleId="385">
    <w:name w:val="正文_385"/>
    <w:qFormat/>
    <w:pPr>
      <w:widowControl w:val="0"/>
      <w:jc w:val="both"/>
    </w:pPr>
    <w:rPr>
      <w:rFonts w:ascii="Calibri" w:hAnsi="Calibri"/>
      <w:kern w:val="2"/>
      <w:sz w:val="21"/>
      <w:szCs w:val="22"/>
    </w:rPr>
  </w:style>
  <w:style w:type="paragraph" w:customStyle="1" w:styleId="386">
    <w:name w:val="正文_386"/>
    <w:qFormat/>
    <w:pPr>
      <w:widowControl w:val="0"/>
      <w:jc w:val="both"/>
    </w:pPr>
    <w:rPr>
      <w:rFonts w:ascii="Calibri" w:hAnsi="Calibri"/>
      <w:kern w:val="2"/>
      <w:sz w:val="21"/>
      <w:szCs w:val="22"/>
    </w:rPr>
  </w:style>
  <w:style w:type="paragraph" w:customStyle="1" w:styleId="389">
    <w:name w:val="正文_389"/>
    <w:qFormat/>
    <w:pPr>
      <w:widowControl w:val="0"/>
      <w:jc w:val="both"/>
    </w:pPr>
    <w:rPr>
      <w:rFonts w:ascii="Calibri" w:hAnsi="Calibri"/>
      <w:kern w:val="2"/>
      <w:sz w:val="21"/>
      <w:szCs w:val="22"/>
    </w:rPr>
  </w:style>
  <w:style w:type="paragraph" w:customStyle="1" w:styleId="3901">
    <w:name w:val="正文_390"/>
    <w:qFormat/>
    <w:pPr>
      <w:widowControl w:val="0"/>
      <w:jc w:val="both"/>
    </w:pPr>
    <w:rPr>
      <w:rFonts w:ascii="Calibri" w:hAnsi="Calibri"/>
      <w:kern w:val="2"/>
      <w:sz w:val="21"/>
      <w:szCs w:val="22"/>
    </w:rPr>
  </w:style>
  <w:style w:type="paragraph" w:customStyle="1" w:styleId="391">
    <w:name w:val="正文_391"/>
    <w:qFormat/>
    <w:pPr>
      <w:widowControl w:val="0"/>
      <w:jc w:val="both"/>
    </w:pPr>
    <w:rPr>
      <w:rFonts w:ascii="Calibri" w:hAnsi="Calibri"/>
      <w:kern w:val="2"/>
      <w:sz w:val="21"/>
      <w:szCs w:val="22"/>
    </w:rPr>
  </w:style>
  <w:style w:type="paragraph" w:customStyle="1" w:styleId="392">
    <w:name w:val="正文_392"/>
    <w:qFormat/>
    <w:pPr>
      <w:widowControl w:val="0"/>
      <w:jc w:val="both"/>
    </w:pPr>
    <w:rPr>
      <w:rFonts w:ascii="Calibri" w:hAnsi="Calibri"/>
      <w:kern w:val="2"/>
      <w:sz w:val="21"/>
      <w:szCs w:val="22"/>
    </w:rPr>
  </w:style>
  <w:style w:type="paragraph" w:customStyle="1" w:styleId="393">
    <w:name w:val="正文_393"/>
    <w:qFormat/>
    <w:pPr>
      <w:widowControl w:val="0"/>
      <w:jc w:val="both"/>
    </w:pPr>
    <w:rPr>
      <w:rFonts w:ascii="Calibri" w:hAnsi="Calibri"/>
      <w:kern w:val="2"/>
      <w:sz w:val="21"/>
      <w:szCs w:val="22"/>
    </w:rPr>
  </w:style>
  <w:style w:type="paragraph" w:customStyle="1" w:styleId="396">
    <w:name w:val="正文_396"/>
    <w:qFormat/>
    <w:pPr>
      <w:widowControl w:val="0"/>
      <w:jc w:val="both"/>
    </w:pPr>
    <w:rPr>
      <w:rFonts w:ascii="Calibri" w:hAnsi="Calibri"/>
      <w:kern w:val="2"/>
      <w:sz w:val="21"/>
      <w:szCs w:val="22"/>
    </w:rPr>
  </w:style>
  <w:style w:type="paragraph" w:customStyle="1" w:styleId="397">
    <w:name w:val="正文_397"/>
    <w:qFormat/>
    <w:pPr>
      <w:widowControl w:val="0"/>
      <w:jc w:val="both"/>
    </w:pPr>
    <w:rPr>
      <w:rFonts w:ascii="Calibri" w:hAnsi="Calibri"/>
      <w:kern w:val="2"/>
      <w:sz w:val="21"/>
      <w:szCs w:val="22"/>
    </w:rPr>
  </w:style>
  <w:style w:type="paragraph" w:customStyle="1" w:styleId="398">
    <w:name w:val="正文_398"/>
    <w:qFormat/>
    <w:pPr>
      <w:widowControl w:val="0"/>
      <w:jc w:val="both"/>
    </w:pPr>
    <w:rPr>
      <w:rFonts w:ascii="Calibri" w:hAnsi="Calibri"/>
      <w:kern w:val="2"/>
      <w:sz w:val="21"/>
      <w:szCs w:val="22"/>
    </w:rPr>
  </w:style>
  <w:style w:type="paragraph" w:customStyle="1" w:styleId="399">
    <w:name w:val="正文_399"/>
    <w:qFormat/>
    <w:pPr>
      <w:widowControl w:val="0"/>
      <w:jc w:val="both"/>
    </w:pPr>
    <w:rPr>
      <w:rFonts w:ascii="Calibri" w:hAnsi="Calibri"/>
      <w:kern w:val="2"/>
      <w:sz w:val="21"/>
      <w:szCs w:val="22"/>
    </w:rPr>
  </w:style>
  <w:style w:type="paragraph" w:customStyle="1" w:styleId="4002">
    <w:name w:val="正文_400"/>
    <w:qFormat/>
    <w:pPr>
      <w:widowControl w:val="0"/>
      <w:jc w:val="both"/>
    </w:pPr>
    <w:rPr>
      <w:rFonts w:ascii="Calibri" w:hAnsi="Calibri"/>
      <w:kern w:val="2"/>
      <w:sz w:val="21"/>
      <w:szCs w:val="22"/>
    </w:rPr>
  </w:style>
  <w:style w:type="paragraph" w:customStyle="1" w:styleId="4010">
    <w:name w:val="正文_401"/>
    <w:qFormat/>
    <w:pPr>
      <w:widowControl w:val="0"/>
      <w:jc w:val="both"/>
    </w:pPr>
    <w:rPr>
      <w:rFonts w:ascii="Calibri" w:hAnsi="Calibri"/>
      <w:kern w:val="2"/>
      <w:sz w:val="21"/>
      <w:szCs w:val="22"/>
    </w:rPr>
  </w:style>
  <w:style w:type="paragraph" w:customStyle="1" w:styleId="4020">
    <w:name w:val="正文_402"/>
    <w:qFormat/>
    <w:pPr>
      <w:widowControl w:val="0"/>
      <w:jc w:val="both"/>
    </w:pPr>
    <w:rPr>
      <w:rFonts w:ascii="Calibri" w:hAnsi="Calibri"/>
      <w:kern w:val="2"/>
      <w:sz w:val="21"/>
      <w:szCs w:val="22"/>
    </w:rPr>
  </w:style>
  <w:style w:type="paragraph" w:customStyle="1" w:styleId="404">
    <w:name w:val="正文_404"/>
    <w:qFormat/>
    <w:pPr>
      <w:widowControl w:val="0"/>
      <w:jc w:val="both"/>
    </w:pPr>
    <w:rPr>
      <w:rFonts w:ascii="Calibri" w:hAnsi="Calibri"/>
      <w:kern w:val="2"/>
      <w:sz w:val="21"/>
      <w:szCs w:val="22"/>
    </w:rPr>
  </w:style>
  <w:style w:type="paragraph" w:customStyle="1" w:styleId="406">
    <w:name w:val="正文_406"/>
    <w:qFormat/>
    <w:pPr>
      <w:widowControl w:val="0"/>
      <w:jc w:val="both"/>
    </w:pPr>
    <w:rPr>
      <w:rFonts w:ascii="Calibri" w:hAnsi="Calibri"/>
      <w:kern w:val="2"/>
      <w:sz w:val="21"/>
      <w:szCs w:val="22"/>
    </w:rPr>
  </w:style>
  <w:style w:type="paragraph" w:customStyle="1" w:styleId="407">
    <w:name w:val="正文_407"/>
    <w:qFormat/>
    <w:pPr>
      <w:widowControl w:val="0"/>
      <w:jc w:val="both"/>
    </w:pPr>
    <w:rPr>
      <w:rFonts w:ascii="Calibri" w:hAnsi="Calibri"/>
      <w:kern w:val="2"/>
      <w:sz w:val="21"/>
      <w:szCs w:val="22"/>
    </w:rPr>
  </w:style>
  <w:style w:type="paragraph" w:customStyle="1" w:styleId="409">
    <w:name w:val="正文_409"/>
    <w:qFormat/>
    <w:pPr>
      <w:widowControl w:val="0"/>
      <w:jc w:val="both"/>
    </w:pPr>
    <w:rPr>
      <w:rFonts w:ascii="Calibri" w:hAnsi="Calibri"/>
      <w:kern w:val="2"/>
      <w:sz w:val="21"/>
      <w:szCs w:val="22"/>
    </w:rPr>
  </w:style>
  <w:style w:type="paragraph" w:customStyle="1" w:styleId="4102">
    <w:name w:val="正文_410"/>
    <w:qFormat/>
    <w:pPr>
      <w:widowControl w:val="0"/>
      <w:jc w:val="both"/>
    </w:pPr>
    <w:rPr>
      <w:rFonts w:ascii="Calibri" w:hAnsi="Calibri"/>
      <w:kern w:val="2"/>
      <w:sz w:val="21"/>
      <w:szCs w:val="22"/>
    </w:rPr>
  </w:style>
  <w:style w:type="paragraph" w:customStyle="1" w:styleId="4110">
    <w:name w:val="正文_411"/>
    <w:qFormat/>
    <w:pPr>
      <w:widowControl w:val="0"/>
      <w:jc w:val="both"/>
    </w:pPr>
    <w:rPr>
      <w:rFonts w:ascii="Calibri" w:hAnsi="Calibri"/>
      <w:kern w:val="2"/>
      <w:sz w:val="21"/>
      <w:szCs w:val="22"/>
    </w:rPr>
  </w:style>
  <w:style w:type="paragraph" w:customStyle="1" w:styleId="4120">
    <w:name w:val="正文_412"/>
    <w:qFormat/>
    <w:pPr>
      <w:widowControl w:val="0"/>
      <w:jc w:val="both"/>
    </w:pPr>
    <w:rPr>
      <w:rFonts w:ascii="Calibri" w:hAnsi="Calibri"/>
      <w:kern w:val="2"/>
      <w:sz w:val="21"/>
      <w:szCs w:val="22"/>
    </w:rPr>
  </w:style>
  <w:style w:type="paragraph" w:customStyle="1" w:styleId="4130">
    <w:name w:val="正文_413"/>
    <w:qFormat/>
    <w:pPr>
      <w:widowControl w:val="0"/>
      <w:jc w:val="both"/>
    </w:pPr>
    <w:rPr>
      <w:rFonts w:ascii="Calibri" w:hAnsi="Calibri"/>
      <w:kern w:val="2"/>
      <w:sz w:val="21"/>
      <w:szCs w:val="22"/>
    </w:rPr>
  </w:style>
  <w:style w:type="paragraph" w:customStyle="1" w:styleId="4140">
    <w:name w:val="正文_414"/>
    <w:qFormat/>
    <w:pPr>
      <w:widowControl w:val="0"/>
      <w:jc w:val="both"/>
    </w:pPr>
    <w:rPr>
      <w:rFonts w:ascii="Calibri" w:hAnsi="Calibri"/>
      <w:kern w:val="2"/>
      <w:sz w:val="21"/>
      <w:szCs w:val="22"/>
    </w:rPr>
  </w:style>
  <w:style w:type="paragraph" w:customStyle="1" w:styleId="4170">
    <w:name w:val="正文_417"/>
    <w:qFormat/>
    <w:pPr>
      <w:widowControl w:val="0"/>
      <w:jc w:val="both"/>
    </w:pPr>
    <w:rPr>
      <w:rFonts w:ascii="Calibri" w:hAnsi="Calibri"/>
      <w:kern w:val="2"/>
      <w:sz w:val="21"/>
      <w:szCs w:val="22"/>
    </w:rPr>
  </w:style>
  <w:style w:type="paragraph" w:customStyle="1" w:styleId="4180">
    <w:name w:val="正文_418"/>
    <w:qFormat/>
    <w:pPr>
      <w:widowControl w:val="0"/>
      <w:jc w:val="both"/>
    </w:pPr>
    <w:rPr>
      <w:rFonts w:ascii="Calibri" w:hAnsi="Calibri"/>
      <w:kern w:val="2"/>
      <w:sz w:val="21"/>
      <w:szCs w:val="22"/>
    </w:rPr>
  </w:style>
  <w:style w:type="paragraph" w:customStyle="1" w:styleId="4190">
    <w:name w:val="正文_419"/>
    <w:qFormat/>
    <w:pPr>
      <w:widowControl w:val="0"/>
      <w:jc w:val="both"/>
    </w:pPr>
    <w:rPr>
      <w:rFonts w:ascii="Calibri" w:hAnsi="Calibri"/>
      <w:kern w:val="2"/>
      <w:sz w:val="21"/>
      <w:szCs w:val="22"/>
    </w:rPr>
  </w:style>
  <w:style w:type="paragraph" w:customStyle="1" w:styleId="4201">
    <w:name w:val="正文_420"/>
    <w:qFormat/>
    <w:pPr>
      <w:widowControl w:val="0"/>
      <w:jc w:val="both"/>
    </w:pPr>
    <w:rPr>
      <w:rFonts w:ascii="Calibri" w:hAnsi="Calibri"/>
      <w:kern w:val="2"/>
      <w:sz w:val="21"/>
      <w:szCs w:val="22"/>
    </w:rPr>
  </w:style>
  <w:style w:type="paragraph" w:customStyle="1" w:styleId="4220">
    <w:name w:val="正文_422"/>
    <w:qFormat/>
    <w:pPr>
      <w:widowControl w:val="0"/>
      <w:jc w:val="both"/>
    </w:pPr>
    <w:rPr>
      <w:rFonts w:ascii="Calibri" w:hAnsi="Calibri"/>
      <w:kern w:val="2"/>
      <w:sz w:val="21"/>
      <w:szCs w:val="22"/>
    </w:rPr>
  </w:style>
  <w:style w:type="paragraph" w:customStyle="1" w:styleId="4230">
    <w:name w:val="正文_423"/>
    <w:qFormat/>
    <w:pPr>
      <w:widowControl w:val="0"/>
      <w:jc w:val="both"/>
    </w:pPr>
    <w:rPr>
      <w:rFonts w:ascii="Calibri" w:hAnsi="Calibri"/>
      <w:kern w:val="2"/>
      <w:sz w:val="21"/>
      <w:szCs w:val="22"/>
    </w:rPr>
  </w:style>
  <w:style w:type="paragraph" w:customStyle="1" w:styleId="4260">
    <w:name w:val="正文_426"/>
    <w:qFormat/>
    <w:pPr>
      <w:widowControl w:val="0"/>
      <w:jc w:val="both"/>
    </w:pPr>
    <w:rPr>
      <w:rFonts w:ascii="Calibri" w:hAnsi="Calibri"/>
      <w:kern w:val="2"/>
      <w:sz w:val="21"/>
      <w:szCs w:val="22"/>
    </w:rPr>
  </w:style>
  <w:style w:type="paragraph" w:customStyle="1" w:styleId="4270">
    <w:name w:val="正文_427"/>
    <w:qFormat/>
    <w:pPr>
      <w:widowControl w:val="0"/>
      <w:jc w:val="both"/>
    </w:pPr>
    <w:rPr>
      <w:rFonts w:ascii="Calibri" w:hAnsi="Calibri"/>
      <w:kern w:val="2"/>
      <w:sz w:val="21"/>
      <w:szCs w:val="22"/>
    </w:rPr>
  </w:style>
  <w:style w:type="paragraph" w:customStyle="1" w:styleId="4280">
    <w:name w:val="正文_428"/>
    <w:qFormat/>
    <w:pPr>
      <w:widowControl w:val="0"/>
      <w:jc w:val="both"/>
    </w:pPr>
    <w:rPr>
      <w:rFonts w:ascii="Calibri" w:hAnsi="Calibri"/>
      <w:kern w:val="2"/>
      <w:sz w:val="21"/>
      <w:szCs w:val="22"/>
    </w:rPr>
  </w:style>
  <w:style w:type="paragraph" w:customStyle="1" w:styleId="4301">
    <w:name w:val="正文_430"/>
    <w:qFormat/>
    <w:pPr>
      <w:widowControl w:val="0"/>
      <w:jc w:val="both"/>
    </w:pPr>
    <w:rPr>
      <w:rFonts w:ascii="Calibri" w:hAnsi="Calibri"/>
      <w:kern w:val="2"/>
      <w:sz w:val="21"/>
      <w:szCs w:val="22"/>
    </w:rPr>
  </w:style>
  <w:style w:type="paragraph" w:customStyle="1" w:styleId="4310">
    <w:name w:val="正文_431"/>
    <w:qFormat/>
    <w:pPr>
      <w:widowControl w:val="0"/>
      <w:jc w:val="both"/>
    </w:pPr>
    <w:rPr>
      <w:rFonts w:ascii="Calibri" w:hAnsi="Calibri"/>
      <w:kern w:val="2"/>
      <w:sz w:val="21"/>
      <w:szCs w:val="22"/>
    </w:rPr>
  </w:style>
  <w:style w:type="paragraph" w:customStyle="1" w:styleId="4320">
    <w:name w:val="正文_432"/>
    <w:uiPriority w:val="99"/>
    <w:qFormat/>
    <w:pPr>
      <w:widowControl w:val="0"/>
      <w:jc w:val="both"/>
    </w:pPr>
    <w:rPr>
      <w:rFonts w:ascii="Calibri" w:hAnsi="Calibri"/>
      <w:kern w:val="2"/>
      <w:sz w:val="21"/>
      <w:szCs w:val="22"/>
    </w:rPr>
  </w:style>
  <w:style w:type="paragraph" w:customStyle="1" w:styleId="4330">
    <w:name w:val="正文_433"/>
    <w:uiPriority w:val="99"/>
    <w:qFormat/>
    <w:pPr>
      <w:widowControl w:val="0"/>
      <w:jc w:val="both"/>
    </w:pPr>
    <w:rPr>
      <w:rFonts w:ascii="Calibri" w:hAnsi="Calibri"/>
      <w:kern w:val="2"/>
      <w:sz w:val="21"/>
      <w:szCs w:val="22"/>
    </w:rPr>
  </w:style>
  <w:style w:type="paragraph" w:customStyle="1" w:styleId="Normal3">
    <w:name w:val="Normal_3"/>
    <w:qFormat/>
    <w:rPr>
      <w:sz w:val="24"/>
      <w:szCs w:val="24"/>
    </w:rPr>
  </w:style>
  <w:style w:type="paragraph" w:customStyle="1" w:styleId="ParaCharCharCharChar">
    <w:name w:val="默认段落字体 Para Char Char Char Char"/>
    <w:basedOn w:val="a"/>
    <w:pPr>
      <w:spacing w:line="240" w:lineRule="atLeast"/>
      <w:ind w:left="420" w:firstLine="420"/>
    </w:pPr>
    <w:rPr>
      <w:kern w:val="0"/>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p0">
    <w:name w:val="p0"/>
    <w:basedOn w:val="a"/>
    <w:pPr>
      <w:widowControl/>
    </w:pPr>
    <w:rPr>
      <w:kern w:val="0"/>
      <w:szCs w:val="21"/>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kern w:val="2"/>
      <w:sz w:val="21"/>
    </w:rPr>
  </w:style>
  <w:style w:type="character" w:customStyle="1" w:styleId="fontstyle01">
    <w:name w:val="fontstyle01"/>
    <w:basedOn w:val="a0"/>
    <w:rPr>
      <w:rFonts w:ascii="宋体" w:eastAsia="宋体" w:hAnsi="宋体" w:hint="eastAsia"/>
      <w:color w:val="000000"/>
      <w:sz w:val="22"/>
      <w:szCs w:val="22"/>
    </w:rPr>
  </w:style>
  <w:style w:type="character" w:customStyle="1" w:styleId="Char23">
    <w:name w:val="正文文本 Char2"/>
    <w:qFormat/>
    <w:rPr>
      <w:rFonts w:eastAsia="宋体"/>
      <w:kern w:val="2"/>
      <w:sz w:val="21"/>
      <w:szCs w:val="22"/>
      <w:lang w:val="en-US" w:eastAsia="zh-CN" w:bidi="ar-SA"/>
    </w:rPr>
  </w:style>
  <w:style w:type="character" w:customStyle="1" w:styleId="04">
    <w:name w:val="纯文本 字符_0"/>
    <w:link w:val="05"/>
    <w:rPr>
      <w:rFonts w:ascii="宋体" w:hAnsi="Courier New"/>
      <w:szCs w:val="24"/>
    </w:rPr>
  </w:style>
  <w:style w:type="paragraph" w:customStyle="1" w:styleId="05">
    <w:name w:val="纯文本_0"/>
    <w:basedOn w:val="3a"/>
    <w:link w:val="04"/>
    <w:rPr>
      <w:rFonts w:ascii="宋体" w:eastAsiaTheme="minorEastAsia" w:hAnsi="Courier New" w:cstheme="minorBidi"/>
      <w:kern w:val="0"/>
      <w:sz w:val="20"/>
      <w:szCs w:val="24"/>
    </w:rPr>
  </w:style>
  <w:style w:type="character" w:customStyle="1" w:styleId="1b">
    <w:name w:val="明显强调1"/>
    <w:qFormat/>
    <w:rPr>
      <w:b/>
      <w:bCs/>
      <w:i/>
      <w:iCs/>
      <w:color w:val="4F81BD"/>
    </w:rPr>
  </w:style>
  <w:style w:type="character" w:customStyle="1" w:styleId="PlainTextChar">
    <w:name w:val="Plain Text Char"/>
    <w:qFormat/>
    <w:rPr>
      <w:rFonts w:ascii="宋体" w:eastAsia="宋体" w:hAnsi="Courier New"/>
      <w:sz w:val="24"/>
      <w:lang w:bidi="ar-SA"/>
    </w:rPr>
  </w:style>
  <w:style w:type="character" w:customStyle="1" w:styleId="Char30">
    <w:name w:val="批注文字 Char3"/>
    <w:rPr>
      <w:rFonts w:eastAsia="宋体"/>
      <w:kern w:val="2"/>
      <w:sz w:val="21"/>
      <w:szCs w:val="24"/>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Heading2Char">
    <w:name w:val="Heading 2 Char"/>
    <w:rPr>
      <w:rFonts w:ascii="Arial" w:eastAsia="黑体" w:hAnsi="Arial"/>
      <w:b/>
      <w:bCs/>
      <w:kern w:val="2"/>
      <w:sz w:val="32"/>
      <w:szCs w:val="32"/>
      <w:lang w:val="en-US" w:eastAsia="zh-CN" w:bidi="ar-SA"/>
    </w:rPr>
  </w:style>
  <w:style w:type="character" w:customStyle="1" w:styleId="4CharChar">
    <w:name w:val="标题4 Char Char"/>
    <w:link w:val="4b"/>
    <w:rPr>
      <w:rFonts w:ascii="Arial" w:hAnsi="Arial"/>
      <w:b/>
      <w:bCs/>
      <w:sz w:val="24"/>
      <w:szCs w:val="32"/>
    </w:rPr>
  </w:style>
  <w:style w:type="paragraph" w:customStyle="1" w:styleId="4b">
    <w:name w:val="标题4"/>
    <w:basedOn w:val="2"/>
    <w:next w:val="40"/>
    <w:link w:val="4CharChar"/>
    <w:pPr>
      <w:spacing w:before="60" w:after="60" w:line="413" w:lineRule="auto"/>
    </w:pPr>
    <w:rPr>
      <w:rFonts w:eastAsiaTheme="minorEastAsia" w:cstheme="minorBidi"/>
      <w:bCs/>
      <w:kern w:val="0"/>
      <w:sz w:val="24"/>
      <w:szCs w:val="32"/>
    </w:rPr>
  </w:style>
  <w:style w:type="character" w:customStyle="1" w:styleId="CharChar23">
    <w:name w:val="Char Char23"/>
    <w:qFormat/>
    <w:rPr>
      <w:rFonts w:eastAsia="宋体"/>
      <w:b/>
      <w:bCs/>
      <w:kern w:val="44"/>
      <w:sz w:val="32"/>
      <w:szCs w:val="44"/>
      <w:lang w:val="en-US" w:eastAsia="zh-CN" w:bidi="ar-SA"/>
    </w:rPr>
  </w:style>
  <w:style w:type="character" w:customStyle="1" w:styleId="1c">
    <w:name w:val="书籍标题1"/>
    <w:qFormat/>
    <w:rPr>
      <w:b/>
      <w:bCs/>
      <w:smallCaps/>
      <w:spacing w:val="5"/>
    </w:rPr>
  </w:style>
  <w:style w:type="character" w:customStyle="1" w:styleId="CharChar91">
    <w:name w:val="Char Char91"/>
    <w:rPr>
      <w:rFonts w:eastAsia="宋体"/>
      <w:b/>
      <w:bCs/>
      <w:kern w:val="44"/>
      <w:sz w:val="32"/>
      <w:szCs w:val="44"/>
      <w:lang w:val="en-US" w:eastAsia="zh-CN" w:bidi="ar-SA"/>
    </w:rPr>
  </w:style>
  <w:style w:type="character" w:customStyle="1" w:styleId="2Char30">
    <w:name w:val="标题 2 Char3"/>
    <w:uiPriority w:val="9"/>
    <w:qFormat/>
    <w:rPr>
      <w:rFonts w:ascii="Arial" w:eastAsia="黑体" w:hAnsi="Arial"/>
      <w:b/>
      <w:bCs/>
      <w:kern w:val="2"/>
      <w:sz w:val="21"/>
      <w:szCs w:val="32"/>
      <w:lang w:bidi="ar-SA"/>
    </w:rPr>
  </w:style>
  <w:style w:type="character" w:customStyle="1" w:styleId="Char24">
    <w:name w:val="日期 Char2"/>
    <w:rPr>
      <w:kern w:val="2"/>
      <w:sz w:val="21"/>
      <w:szCs w:val="24"/>
      <w:lang w:bidi="ar-SA"/>
    </w:rPr>
  </w:style>
  <w:style w:type="character" w:customStyle="1" w:styleId="Char31">
    <w:name w:val="标题 Char3"/>
    <w:rPr>
      <w:rFonts w:ascii="Cambria" w:hAnsi="Cambria"/>
      <w:b/>
      <w:bCs/>
      <w:kern w:val="2"/>
      <w:sz w:val="32"/>
      <w:szCs w:val="32"/>
      <w:lang w:bidi="ar-SA"/>
    </w:rPr>
  </w:style>
  <w:style w:type="character" w:customStyle="1" w:styleId="7Char2">
    <w:name w:val="标题 7 Char2"/>
    <w:qFormat/>
    <w:rPr>
      <w:rFonts w:ascii="Calibri" w:hAnsi="Calibri"/>
      <w:b/>
      <w:bCs/>
      <w:kern w:val="2"/>
      <w:sz w:val="24"/>
      <w:szCs w:val="24"/>
    </w:rPr>
  </w:style>
  <w:style w:type="character" w:customStyle="1" w:styleId="30a">
    <w:name w:val="标题 3 字符_0"/>
    <w:rPr>
      <w:rFonts w:eastAsia="黑体"/>
      <w:b/>
      <w:bCs/>
      <w:szCs w:val="32"/>
    </w:rPr>
  </w:style>
  <w:style w:type="character" w:customStyle="1" w:styleId="TitleChar">
    <w:name w:val="Title Char"/>
    <w:rPr>
      <w:rFonts w:ascii="Cambria" w:hAnsi="Cambria"/>
      <w:b/>
      <w:sz w:val="32"/>
      <w:lang w:bidi="ar-SA"/>
    </w:rPr>
  </w:style>
  <w:style w:type="character" w:customStyle="1" w:styleId="CharChar181">
    <w:name w:val="Char Char181"/>
    <w:qFormat/>
    <w:rPr>
      <w:b/>
      <w:bCs/>
      <w:kern w:val="44"/>
      <w:sz w:val="44"/>
      <w:szCs w:val="44"/>
    </w:rPr>
  </w:style>
  <w:style w:type="character" w:customStyle="1" w:styleId="CharChar9">
    <w:name w:val="Char Char9"/>
    <w:rPr>
      <w:rFonts w:eastAsia="宋体"/>
      <w:b/>
      <w:bCs/>
      <w:kern w:val="44"/>
      <w:sz w:val="32"/>
      <w:szCs w:val="44"/>
      <w:lang w:val="en-US" w:eastAsia="zh-CN" w:bidi="ar-SA"/>
    </w:rPr>
  </w:style>
  <w:style w:type="character" w:customStyle="1" w:styleId="3Char21">
    <w:name w:val="标题 3 Char2"/>
    <w:semiHidden/>
    <w:qFormat/>
    <w:locked/>
    <w:rPr>
      <w:rFonts w:eastAsia="黑体"/>
      <w:b/>
      <w:bCs/>
      <w:sz w:val="21"/>
      <w:szCs w:val="32"/>
    </w:rPr>
  </w:style>
  <w:style w:type="character" w:customStyle="1" w:styleId="Heading3Char1">
    <w:name w:val="Heading 3 Char1"/>
    <w:qFormat/>
    <w:rPr>
      <w:rFonts w:eastAsia="宋体"/>
      <w:b/>
      <w:bCs/>
      <w:kern w:val="2"/>
      <w:sz w:val="24"/>
      <w:szCs w:val="32"/>
      <w:lang w:val="en-US" w:eastAsia="zh-CN" w:bidi="ar-SA"/>
    </w:rPr>
  </w:style>
  <w:style w:type="character" w:customStyle="1" w:styleId="Charf0">
    <w:name w:val="副标题 Char"/>
    <w:qFormat/>
    <w:rPr>
      <w:rFonts w:ascii="Cambria" w:hAnsi="Cambria"/>
      <w:b/>
      <w:bCs/>
      <w:kern w:val="28"/>
      <w:sz w:val="32"/>
      <w:szCs w:val="32"/>
    </w:rPr>
  </w:style>
  <w:style w:type="character" w:customStyle="1" w:styleId="9Char1">
    <w:name w:val="标题 9 Char1"/>
    <w:semiHidden/>
    <w:locked/>
    <w:rPr>
      <w:rFonts w:ascii="Cambria" w:hAnsi="Cambria"/>
      <w:kern w:val="2"/>
      <w:sz w:val="21"/>
      <w:szCs w:val="21"/>
    </w:rPr>
  </w:style>
  <w:style w:type="character" w:customStyle="1" w:styleId="6Char2">
    <w:name w:val="标题 6 Char2"/>
    <w:rPr>
      <w:rFonts w:ascii="Cambria" w:hAnsi="Cambria"/>
      <w:b/>
      <w:bCs/>
      <w:kern w:val="2"/>
      <w:sz w:val="24"/>
      <w:szCs w:val="24"/>
    </w:rPr>
  </w:style>
  <w:style w:type="character" w:customStyle="1" w:styleId="06">
    <w:name w:val="标题 字符_0"/>
    <w:link w:val="1d"/>
    <w:qFormat/>
    <w:rPr>
      <w:rFonts w:ascii="Cambria" w:hAnsi="Cambria"/>
      <w:b/>
      <w:bCs/>
      <w:sz w:val="32"/>
      <w:szCs w:val="32"/>
    </w:rPr>
  </w:style>
  <w:style w:type="paragraph" w:customStyle="1" w:styleId="1d">
    <w:name w:val="标题_1"/>
    <w:basedOn w:val="3a"/>
    <w:next w:val="3a"/>
    <w:link w:val="06"/>
    <w:qFormat/>
    <w:pPr>
      <w:spacing w:before="240" w:after="60"/>
      <w:jc w:val="center"/>
      <w:outlineLvl w:val="0"/>
    </w:pPr>
    <w:rPr>
      <w:rFonts w:ascii="Cambria" w:eastAsiaTheme="minorEastAsia" w:hAnsi="Cambria" w:cstheme="minorBidi"/>
      <w:b/>
      <w:bCs/>
      <w:kern w:val="0"/>
      <w:sz w:val="32"/>
      <w:szCs w:val="32"/>
    </w:rPr>
  </w:style>
  <w:style w:type="character" w:customStyle="1" w:styleId="Char25">
    <w:name w:val="批注框文本 Char2"/>
    <w:qFormat/>
    <w:rPr>
      <w:kern w:val="2"/>
      <w:sz w:val="18"/>
      <w:szCs w:val="18"/>
      <w:lang w:bidi="ar-SA"/>
    </w:rPr>
  </w:style>
  <w:style w:type="character" w:customStyle="1" w:styleId="Heading3Char">
    <w:name w:val="Heading 3 Char"/>
    <w:qFormat/>
    <w:rPr>
      <w:rFonts w:cs="Times New Roman"/>
      <w:b/>
      <w:bCs/>
      <w:kern w:val="2"/>
      <w:sz w:val="32"/>
      <w:szCs w:val="32"/>
    </w:rPr>
  </w:style>
  <w:style w:type="character" w:customStyle="1" w:styleId="CharChar24">
    <w:name w:val="Char Char24"/>
    <w:qFormat/>
    <w:rPr>
      <w:rFonts w:eastAsia="宋体"/>
      <w:b/>
      <w:bCs/>
      <w:kern w:val="44"/>
      <w:sz w:val="32"/>
      <w:szCs w:val="44"/>
      <w:lang w:val="en-US" w:eastAsia="zh-CN" w:bidi="ar-SA"/>
    </w:rPr>
  </w:style>
  <w:style w:type="character" w:customStyle="1" w:styleId="Char18">
    <w:name w:val="明显引用 Char1"/>
    <w:uiPriority w:val="30"/>
    <w:rPr>
      <w:rFonts w:ascii="Times New Roman" w:eastAsia="宋体" w:hAnsi="Times New Roman" w:cs="Times New Roman"/>
      <w:b/>
      <w:bCs/>
      <w:i/>
      <w:iCs/>
      <w:color w:val="4F81BD"/>
      <w:szCs w:val="24"/>
    </w:rPr>
  </w:style>
  <w:style w:type="character" w:customStyle="1" w:styleId="Heading4Char">
    <w:name w:val="Heading 4 Char"/>
    <w:rPr>
      <w:rFonts w:ascii="Arial" w:eastAsia="宋体" w:hAnsi="Arial"/>
      <w:b/>
      <w:bCs/>
      <w:kern w:val="2"/>
      <w:sz w:val="21"/>
      <w:szCs w:val="28"/>
      <w:lang w:val="en-US" w:eastAsia="zh-CN" w:bidi="ar-SA"/>
    </w:rPr>
  </w:style>
  <w:style w:type="character" w:customStyle="1" w:styleId="8Char1">
    <w:name w:val="标题 8 Char1"/>
    <w:semiHidden/>
    <w:qFormat/>
    <w:locked/>
    <w:rPr>
      <w:rFonts w:ascii="Cambria" w:hAnsi="Cambria"/>
      <w:kern w:val="2"/>
      <w:sz w:val="24"/>
      <w:szCs w:val="24"/>
    </w:rPr>
  </w:style>
  <w:style w:type="character" w:customStyle="1" w:styleId="3Char30">
    <w:name w:val="标题 3 Char3"/>
    <w:rPr>
      <w:rFonts w:eastAsia="黑体"/>
      <w:b/>
      <w:bCs/>
      <w:kern w:val="2"/>
      <w:sz w:val="21"/>
      <w:szCs w:val="32"/>
      <w:lang w:bidi="ar-SA"/>
    </w:rPr>
  </w:style>
  <w:style w:type="character" w:customStyle="1" w:styleId="1e">
    <w:name w:val="不明显强调1"/>
    <w:qFormat/>
    <w:rPr>
      <w:i/>
      <w:iCs/>
      <w:color w:val="808080"/>
    </w:rPr>
  </w:style>
  <w:style w:type="character" w:customStyle="1" w:styleId="Char26">
    <w:name w:val="明显引用 Char2"/>
    <w:link w:val="aff4"/>
    <w:qFormat/>
    <w:rPr>
      <w:b/>
      <w:bCs/>
      <w:i/>
      <w:iCs/>
      <w:color w:val="4F81BD"/>
    </w:rPr>
  </w:style>
  <w:style w:type="paragraph" w:styleId="aff4">
    <w:name w:val="Intense Quote"/>
    <w:basedOn w:val="a"/>
    <w:next w:val="a"/>
    <w:link w:val="Char26"/>
    <w:qFormat/>
    <w:pPr>
      <w:pBdr>
        <w:bottom w:val="single" w:sz="4" w:space="4" w:color="4F81BD"/>
      </w:pBdr>
      <w:spacing w:before="200" w:after="280"/>
      <w:ind w:left="936" w:right="936"/>
    </w:pPr>
    <w:rPr>
      <w:rFonts w:asciiTheme="minorHAnsi" w:eastAsiaTheme="minorEastAsia" w:hAnsiTheme="minorHAnsi" w:cstheme="minorBidi"/>
      <w:b/>
      <w:bCs/>
      <w:i/>
      <w:iCs/>
      <w:color w:val="4F81BD"/>
      <w:kern w:val="0"/>
      <w:sz w:val="20"/>
    </w:rPr>
  </w:style>
  <w:style w:type="character" w:customStyle="1" w:styleId="CharChar20">
    <w:name w:val="Char Char20"/>
    <w:rPr>
      <w:rFonts w:ascii="Times New Roman" w:eastAsia="宋体" w:hAnsi="Times New Roman" w:cs="Times New Roman"/>
      <w:b/>
      <w:bCs/>
      <w:sz w:val="24"/>
      <w:szCs w:val="32"/>
    </w:rPr>
  </w:style>
  <w:style w:type="character" w:customStyle="1" w:styleId="Charf1">
    <w:name w:val="明显引用 Char"/>
    <w:rPr>
      <w:rFonts w:ascii="Calibri" w:hAnsi="Calibri"/>
      <w:b/>
      <w:bCs/>
      <w:i/>
      <w:iCs/>
      <w:color w:val="4F81BD"/>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07">
    <w:name w:val="超链接_0"/>
    <w:uiPriority w:val="99"/>
    <w:rPr>
      <w:rFonts w:ascii="Calibri" w:hAnsi="Calibri" w:cs="Times New Roman"/>
      <w:color w:val="0000FF"/>
      <w:u w:val="single"/>
    </w:rPr>
  </w:style>
  <w:style w:type="character" w:customStyle="1" w:styleId="Heading1Char">
    <w:name w:val="Heading 1 Char"/>
    <w:qFormat/>
    <w:rPr>
      <w:rFonts w:eastAsia="宋体"/>
      <w:b/>
      <w:bCs/>
      <w:kern w:val="44"/>
      <w:sz w:val="32"/>
      <w:szCs w:val="44"/>
      <w:lang w:val="en-US" w:eastAsia="zh-CN" w:bidi="ar-SA"/>
    </w:rPr>
  </w:style>
  <w:style w:type="character" w:customStyle="1" w:styleId="2Char11">
    <w:name w:val="正文文本缩进 2 Char1"/>
    <w:qFormat/>
    <w:rPr>
      <w:kern w:val="2"/>
      <w:sz w:val="21"/>
      <w:szCs w:val="24"/>
      <w:lang w:bidi="ar-SA"/>
    </w:rPr>
  </w:style>
  <w:style w:type="character" w:customStyle="1" w:styleId="5Char2">
    <w:name w:val="标题 5 Char2"/>
    <w:qFormat/>
    <w:rPr>
      <w:rFonts w:eastAsia="宋体"/>
      <w:b/>
      <w:bCs/>
      <w:kern w:val="2"/>
      <w:sz w:val="28"/>
      <w:szCs w:val="28"/>
      <w:lang w:val="en-US" w:eastAsia="zh-CN" w:bidi="ar-SA"/>
    </w:rPr>
  </w:style>
  <w:style w:type="character" w:customStyle="1" w:styleId="Char27">
    <w:name w:val="批注主题 Char2"/>
    <w:rPr>
      <w:b/>
      <w:bCs/>
      <w:kern w:val="2"/>
      <w:sz w:val="21"/>
      <w:szCs w:val="24"/>
      <w:lang w:bidi="ar-SA"/>
    </w:rPr>
  </w:style>
  <w:style w:type="character" w:customStyle="1" w:styleId="8Char2">
    <w:name w:val="标题 8 Char2"/>
    <w:rPr>
      <w:rFonts w:ascii="Cambria" w:hAnsi="Cambria"/>
      <w:kern w:val="2"/>
      <w:sz w:val="24"/>
      <w:szCs w:val="24"/>
    </w:rPr>
  </w:style>
  <w:style w:type="character" w:customStyle="1" w:styleId="BalloonTextChar">
    <w:name w:val="Balloon Text Char"/>
    <w:qFormat/>
    <w:rPr>
      <w:sz w:val="18"/>
      <w:lang w:bidi="ar-SA"/>
    </w:rPr>
  </w:style>
  <w:style w:type="character" w:customStyle="1" w:styleId="6Char1">
    <w:name w:val="标题 6 Char1"/>
    <w:semiHidden/>
    <w:locked/>
    <w:rPr>
      <w:rFonts w:ascii="Cambria" w:hAnsi="Cambria"/>
      <w:b/>
      <w:bCs/>
      <w:kern w:val="2"/>
      <w:sz w:val="24"/>
      <w:szCs w:val="24"/>
    </w:rPr>
  </w:style>
  <w:style w:type="character" w:customStyle="1" w:styleId="Char28">
    <w:name w:val="文档结构图 Char2"/>
    <w:qFormat/>
    <w:rPr>
      <w:kern w:val="2"/>
      <w:sz w:val="21"/>
      <w:szCs w:val="24"/>
      <w:shd w:val="clear" w:color="auto" w:fill="000080"/>
      <w:lang w:bidi="ar-SA"/>
    </w:rPr>
  </w:style>
  <w:style w:type="character" w:customStyle="1" w:styleId="Char29">
    <w:name w:val="纯文本 Char2"/>
    <w:qFormat/>
    <w:rPr>
      <w:rFonts w:ascii="宋体" w:eastAsia="宋体" w:hAnsi="Courier New"/>
      <w:kern w:val="2"/>
      <w:sz w:val="21"/>
      <w:szCs w:val="24"/>
      <w:lang w:val="en-US" w:eastAsia="zh-CN" w:bidi="ar-SA"/>
    </w:rPr>
  </w:style>
  <w:style w:type="character" w:customStyle="1" w:styleId="Char20">
    <w:name w:val="副标题 Char2"/>
    <w:link w:val="af2"/>
    <w:rPr>
      <w:rFonts w:ascii="Cambria" w:hAnsi="Cambria"/>
      <w:b/>
      <w:bCs/>
      <w:kern w:val="28"/>
      <w:sz w:val="32"/>
      <w:szCs w:val="32"/>
    </w:rPr>
  </w:style>
  <w:style w:type="character" w:customStyle="1" w:styleId="40a">
    <w:name w:val="标题 4 字符_0"/>
    <w:rPr>
      <w:rFonts w:ascii="Arial" w:hAnsi="Arial"/>
      <w:b/>
      <w:bCs/>
      <w:szCs w:val="28"/>
    </w:rPr>
  </w:style>
  <w:style w:type="character" w:customStyle="1" w:styleId="3Char1a">
    <w:name w:val="标题 3 Char1"/>
    <w:qFormat/>
    <w:rPr>
      <w:rFonts w:ascii="Calibri" w:eastAsia="宋体" w:hAnsi="Calibri" w:cs="Arial"/>
      <w:b/>
      <w:kern w:val="0"/>
      <w:sz w:val="32"/>
      <w:szCs w:val="20"/>
    </w:rPr>
  </w:style>
  <w:style w:type="character" w:customStyle="1" w:styleId="CharChar19">
    <w:name w:val="Char Char19"/>
    <w:rPr>
      <w:rFonts w:ascii="Arial" w:eastAsia="宋体" w:hAnsi="Arial" w:cs="Times New Roman"/>
      <w:b/>
      <w:bCs/>
      <w:szCs w:val="28"/>
    </w:rPr>
  </w:style>
  <w:style w:type="character" w:customStyle="1" w:styleId="1f">
    <w:name w:val="不明显参考1"/>
    <w:qFormat/>
    <w:rPr>
      <w:smallCaps/>
      <w:color w:val="C0504D"/>
      <w:u w:val="single"/>
    </w:rPr>
  </w:style>
  <w:style w:type="character" w:customStyle="1" w:styleId="CommentTextChar1">
    <w:name w:val="Comment Text Char1"/>
    <w:qFormat/>
    <w:rPr>
      <w:sz w:val="24"/>
      <w:lang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BodyTextIndent2Char">
    <w:name w:val="Body Text Indent 2 Char"/>
    <w:rPr>
      <w:rFonts w:eastAsia="宋体"/>
      <w:kern w:val="2"/>
      <w:sz w:val="21"/>
      <w:szCs w:val="24"/>
      <w:lang w:val="en-US" w:eastAsia="zh-CN" w:bidi="ar-SA"/>
    </w:rPr>
  </w:style>
  <w:style w:type="paragraph" w:customStyle="1" w:styleId="Style908">
    <w:name w:val="_Style 908"/>
    <w:uiPriority w:val="99"/>
    <w:pPr>
      <w:widowControl w:val="0"/>
      <w:jc w:val="both"/>
    </w:pPr>
    <w:rPr>
      <w:kern w:val="2"/>
      <w:sz w:val="21"/>
    </w:rPr>
  </w:style>
  <w:style w:type="character" w:customStyle="1" w:styleId="CharChar6">
    <w:name w:val="Char Char6"/>
    <w:qFormat/>
    <w:rPr>
      <w:rFonts w:eastAsia="宋体"/>
      <w:b/>
      <w:bCs/>
      <w:kern w:val="44"/>
      <w:sz w:val="32"/>
      <w:szCs w:val="44"/>
      <w:lang w:val="en-US" w:eastAsia="zh-CN" w:bidi="ar-SA"/>
    </w:rPr>
  </w:style>
  <w:style w:type="character" w:customStyle="1" w:styleId="5Char1">
    <w:name w:val="标题 5 Char1"/>
    <w:semiHidden/>
    <w:locked/>
    <w:rPr>
      <w:b/>
      <w:bCs/>
      <w:kern w:val="2"/>
      <w:sz w:val="28"/>
      <w:szCs w:val="28"/>
    </w:rPr>
  </w:style>
  <w:style w:type="character" w:customStyle="1" w:styleId="1Char1">
    <w:name w:val="标题 1 Char1"/>
    <w:qFormat/>
    <w:rPr>
      <w:rFonts w:ascii="Calibri" w:eastAsia="宋体" w:hAnsi="Calibri" w:cs="Arial"/>
      <w:b/>
      <w:kern w:val="44"/>
      <w:sz w:val="44"/>
      <w:szCs w:val="20"/>
    </w:rPr>
  </w:style>
  <w:style w:type="character" w:customStyle="1" w:styleId="1Char2">
    <w:name w:val="标题 1 Char2"/>
    <w:qFormat/>
    <w:locked/>
    <w:rPr>
      <w:rFonts w:eastAsia="黑体"/>
      <w:b/>
      <w:bCs/>
      <w:kern w:val="44"/>
      <w:sz w:val="32"/>
      <w:szCs w:val="44"/>
    </w:rPr>
  </w:style>
  <w:style w:type="character" w:customStyle="1" w:styleId="Char19">
    <w:name w:val="副标题 Char1"/>
    <w:uiPriority w:val="11"/>
    <w:qFormat/>
    <w:rPr>
      <w:rFonts w:ascii="Cambria" w:hAnsi="Cambria" w:cs="Times New Roman" w:hint="default"/>
      <w:b/>
      <w:bCs/>
      <w:kern w:val="28"/>
      <w:sz w:val="32"/>
      <w:szCs w:val="32"/>
    </w:rPr>
  </w:style>
  <w:style w:type="character" w:customStyle="1" w:styleId="Char1a">
    <w:name w:val="日期 Char1"/>
    <w:rPr>
      <w:rFonts w:ascii="Times New Roman" w:eastAsia="宋体" w:hAnsi="Times New Roman" w:cs="Times New Roman"/>
      <w:szCs w:val="24"/>
    </w:rPr>
  </w:style>
  <w:style w:type="character" w:customStyle="1" w:styleId="1Char3">
    <w:name w:val="标题 1 Char3"/>
    <w:rPr>
      <w:rFonts w:eastAsia="黑体"/>
      <w:b/>
      <w:bCs/>
      <w:kern w:val="44"/>
      <w:sz w:val="32"/>
      <w:szCs w:val="44"/>
      <w:lang w:bidi="ar-SA"/>
    </w:rPr>
  </w:style>
  <w:style w:type="character" w:customStyle="1" w:styleId="Char2a">
    <w:name w:val="标题 Char2"/>
    <w:qFormat/>
    <w:rPr>
      <w:rFonts w:ascii="Cambria" w:eastAsia="宋体" w:hAnsi="Cambria" w:cs="Times New Roman"/>
      <w:b/>
      <w:bCs/>
      <w:sz w:val="32"/>
      <w:szCs w:val="32"/>
    </w:rPr>
  </w:style>
  <w:style w:type="character" w:customStyle="1" w:styleId="Charf2">
    <w:name w:val="样式 Char"/>
    <w:link w:val="aff5"/>
    <w:locked/>
    <w:rPr>
      <w:rFonts w:ascii="宋体" w:hAnsi="宋体" w:cs="宋体"/>
      <w:sz w:val="24"/>
      <w:szCs w:val="24"/>
    </w:rPr>
  </w:style>
  <w:style w:type="paragraph" w:customStyle="1" w:styleId="aff5">
    <w:name w:val="样式"/>
    <w:link w:val="Charf2"/>
    <w:qFormat/>
    <w:pPr>
      <w:widowControl w:val="0"/>
      <w:autoSpaceDE w:val="0"/>
      <w:autoSpaceDN w:val="0"/>
      <w:adjustRightInd w:val="0"/>
    </w:pPr>
    <w:rPr>
      <w:rFonts w:ascii="宋体" w:eastAsiaTheme="minorEastAsia" w:hAnsi="宋体" w:cs="宋体"/>
      <w:sz w:val="24"/>
      <w:szCs w:val="24"/>
    </w:rPr>
  </w:style>
  <w:style w:type="character" w:customStyle="1" w:styleId="aff6">
    <w:name w:val="未处理的提及"/>
    <w:uiPriority w:val="99"/>
    <w:unhideWhenUsed/>
    <w:qFormat/>
    <w:rPr>
      <w:color w:val="808080"/>
      <w:shd w:val="clear" w:color="auto" w:fill="E6E6E6"/>
    </w:rPr>
  </w:style>
  <w:style w:type="character" w:customStyle="1" w:styleId="Char2b">
    <w:name w:val="引用 Char2"/>
    <w:link w:val="aff7"/>
    <w:qFormat/>
    <w:rPr>
      <w:i/>
      <w:iCs/>
      <w:color w:val="000000"/>
    </w:rPr>
  </w:style>
  <w:style w:type="paragraph" w:styleId="aff7">
    <w:name w:val="Quote"/>
    <w:basedOn w:val="a"/>
    <w:next w:val="a"/>
    <w:link w:val="Char2b"/>
    <w:qFormat/>
    <w:rPr>
      <w:rFonts w:asciiTheme="minorHAnsi" w:eastAsiaTheme="minorEastAsia" w:hAnsiTheme="minorHAnsi" w:cstheme="minorBidi"/>
      <w:i/>
      <w:iCs/>
      <w:color w:val="000000"/>
      <w:kern w:val="0"/>
      <w:sz w:val="20"/>
    </w:rPr>
  </w:style>
  <w:style w:type="character" w:customStyle="1" w:styleId="4Char1a">
    <w:name w:val="标题 4 Char1"/>
    <w:semiHidden/>
    <w:locked/>
    <w:rPr>
      <w:rFonts w:ascii="Arial" w:hAnsi="Arial"/>
      <w:b/>
      <w:bCs/>
      <w:kern w:val="2"/>
      <w:sz w:val="21"/>
      <w:szCs w:val="28"/>
    </w:rPr>
  </w:style>
  <w:style w:type="character" w:customStyle="1" w:styleId="5CharChar">
    <w:name w:val="标题5 Char Char"/>
    <w:link w:val="5a"/>
    <w:qFormat/>
    <w:rPr>
      <w:rFonts w:ascii="Arial" w:hAnsi="Arial"/>
      <w:b/>
      <w:bCs/>
      <w:sz w:val="24"/>
      <w:szCs w:val="32"/>
    </w:rPr>
  </w:style>
  <w:style w:type="paragraph" w:customStyle="1" w:styleId="5a">
    <w:name w:val="标题5"/>
    <w:basedOn w:val="3"/>
    <w:link w:val="5CharChar"/>
    <w:pPr>
      <w:spacing w:line="413" w:lineRule="auto"/>
      <w:jc w:val="center"/>
    </w:pPr>
    <w:rPr>
      <w:rFonts w:ascii="Arial" w:eastAsiaTheme="minorEastAsia" w:hAnsi="Arial" w:cstheme="minorBidi"/>
      <w:bCs/>
      <w:kern w:val="0"/>
      <w:sz w:val="24"/>
      <w:szCs w:val="32"/>
    </w:rPr>
  </w:style>
  <w:style w:type="character" w:customStyle="1" w:styleId="CommentSubjectChar">
    <w:name w:val="Comment Subject Char"/>
    <w:qFormat/>
    <w:rPr>
      <w:b/>
      <w:sz w:val="24"/>
      <w:lang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2Char12">
    <w:name w:val="标题 2 Char1"/>
    <w:rPr>
      <w:rFonts w:ascii="Arial" w:eastAsia="黑体" w:hAnsi="Arial" w:cs="Calibri"/>
      <w:b/>
      <w:kern w:val="0"/>
      <w:sz w:val="32"/>
      <w:szCs w:val="20"/>
    </w:rPr>
  </w:style>
  <w:style w:type="character" w:customStyle="1" w:styleId="DateChar">
    <w:name w:val="Date Char"/>
    <w:rPr>
      <w:rFonts w:eastAsia="宋体"/>
      <w:kern w:val="2"/>
      <w:sz w:val="21"/>
      <w:szCs w:val="24"/>
      <w:lang w:val="en-US" w:eastAsia="zh-CN" w:bidi="ar-SA"/>
    </w:rPr>
  </w:style>
  <w:style w:type="character" w:customStyle="1" w:styleId="9Char2">
    <w:name w:val="标题 9 Char2"/>
    <w:qFormat/>
    <w:rPr>
      <w:rFonts w:ascii="Cambria" w:hAnsi="Cambria"/>
      <w:kern w:val="2"/>
      <w:sz w:val="21"/>
      <w:szCs w:val="21"/>
    </w:rPr>
  </w:style>
  <w:style w:type="character" w:customStyle="1" w:styleId="Char1b">
    <w:name w:val="正文文本缩进 Char1"/>
    <w:rPr>
      <w:rFonts w:ascii="宋体" w:hAnsi="宋体"/>
      <w:kern w:val="2"/>
      <w:sz w:val="21"/>
      <w:lang w:bidi="ar-SA"/>
    </w:rPr>
  </w:style>
  <w:style w:type="character" w:customStyle="1" w:styleId="1f0">
    <w:name w:val="明显参考1"/>
    <w:qFormat/>
    <w:rPr>
      <w:b/>
      <w:bCs/>
      <w:smallCaps/>
      <w:color w:val="C0504D"/>
      <w:spacing w:val="5"/>
      <w:u w:val="single"/>
    </w:rPr>
  </w:style>
  <w:style w:type="character" w:customStyle="1" w:styleId="FooterChar">
    <w:name w:val="Footer Char"/>
    <w:qFormat/>
    <w:rPr>
      <w:rFonts w:eastAsia="宋体"/>
      <w:kern w:val="2"/>
      <w:sz w:val="18"/>
      <w:szCs w:val="18"/>
      <w:lang w:val="en-US" w:eastAsia="zh-CN" w:bidi="ar-SA"/>
    </w:rPr>
  </w:style>
  <w:style w:type="character" w:customStyle="1" w:styleId="CommentTextChar">
    <w:name w:val="Comment Text Char"/>
    <w:qFormat/>
    <w:rPr>
      <w:rFonts w:cs="Times New Roman"/>
      <w:sz w:val="24"/>
      <w:szCs w:val="24"/>
    </w:rPr>
  </w:style>
  <w:style w:type="character" w:customStyle="1" w:styleId="2Char20">
    <w:name w:val="标题 2 Char2"/>
    <w:uiPriority w:val="9"/>
    <w:semiHidden/>
    <w:locked/>
    <w:rPr>
      <w:rFonts w:ascii="Arial" w:eastAsia="黑体" w:hAnsi="Arial"/>
      <w:b/>
      <w:bCs/>
      <w:kern w:val="2"/>
      <w:sz w:val="21"/>
      <w:szCs w:val="32"/>
    </w:rPr>
  </w:style>
  <w:style w:type="character" w:customStyle="1" w:styleId="BodyTextIndentChar">
    <w:name w:val="Body Text Indent Char"/>
    <w:rPr>
      <w:rFonts w:ascii="宋体" w:eastAsia="宋体" w:hAnsi="宋体"/>
      <w:kern w:val="2"/>
      <w:sz w:val="21"/>
      <w:lang w:val="en-US" w:eastAsia="zh-CN" w:bidi="ar-SA"/>
    </w:rPr>
  </w:style>
  <w:style w:type="character" w:customStyle="1" w:styleId="Char1c">
    <w:name w:val="正文文本 Char1"/>
    <w:qFormat/>
    <w:rPr>
      <w:kern w:val="2"/>
      <w:sz w:val="21"/>
      <w:szCs w:val="22"/>
    </w:rPr>
  </w:style>
  <w:style w:type="character" w:customStyle="1" w:styleId="4Char2a">
    <w:name w:val="标题 4 Char2"/>
    <w:rPr>
      <w:rFonts w:ascii="Arial" w:eastAsia="宋体" w:hAnsi="Arial"/>
      <w:b/>
      <w:bCs/>
      <w:kern w:val="2"/>
      <w:sz w:val="21"/>
      <w:szCs w:val="28"/>
      <w:lang w:val="en-US" w:eastAsia="zh-CN" w:bidi="ar-SA"/>
    </w:rPr>
  </w:style>
  <w:style w:type="character" w:customStyle="1" w:styleId="textcontents">
    <w:name w:val="textcontents"/>
    <w:qFormat/>
    <w:rPr>
      <w:rFonts w:cs="Times New Roman"/>
    </w:rPr>
  </w:style>
  <w:style w:type="character" w:customStyle="1" w:styleId="7Char1">
    <w:name w:val="标题 7 Char1"/>
    <w:semiHidden/>
    <w:qFormat/>
    <w:locked/>
    <w:rPr>
      <w:rFonts w:ascii="Calibri" w:hAnsi="Calibri"/>
      <w:b/>
      <w:bCs/>
      <w:kern w:val="2"/>
      <w:sz w:val="24"/>
      <w:szCs w:val="24"/>
    </w:rPr>
  </w:style>
  <w:style w:type="character" w:customStyle="1" w:styleId="Char1d">
    <w:name w:val="页眉 Char1"/>
    <w:qFormat/>
    <w:rPr>
      <w:kern w:val="2"/>
      <w:sz w:val="18"/>
      <w:szCs w:val="18"/>
      <w:lang w:bidi="ar-SA"/>
    </w:rPr>
  </w:style>
  <w:style w:type="character" w:customStyle="1" w:styleId="Char1e">
    <w:name w:val="引用 Char1"/>
    <w:uiPriority w:val="29"/>
    <w:rPr>
      <w:rFonts w:ascii="Times New Roman" w:eastAsia="宋体" w:hAnsi="Times New Roman" w:cs="Times New Roman"/>
      <w:i/>
      <w:iCs/>
      <w:color w:val="000000"/>
      <w:szCs w:val="24"/>
    </w:rPr>
  </w:style>
  <w:style w:type="character" w:customStyle="1" w:styleId="Charf3">
    <w:name w:val="引用 Char"/>
    <w:rPr>
      <w:rFonts w:ascii="Calibri" w:hAnsi="Calibri"/>
      <w:i/>
      <w:iCs/>
      <w:color w:val="000000"/>
    </w:rPr>
  </w:style>
  <w:style w:type="character" w:customStyle="1" w:styleId="DocumentMapChar">
    <w:name w:val="Document Map Char"/>
    <w:qFormat/>
    <w:rPr>
      <w:rFonts w:eastAsia="宋体"/>
      <w:kern w:val="2"/>
      <w:sz w:val="21"/>
      <w:szCs w:val="24"/>
      <w:lang w:val="en-US" w:eastAsia="zh-CN" w:bidi="ar-SA"/>
    </w:rPr>
  </w:style>
  <w:style w:type="character" w:customStyle="1" w:styleId="HeaderChar">
    <w:name w:val="Header Char"/>
    <w:rPr>
      <w:rFonts w:eastAsia="宋体"/>
      <w:kern w:val="2"/>
      <w:sz w:val="18"/>
      <w:szCs w:val="18"/>
      <w:lang w:val="en-US" w:eastAsia="zh-CN" w:bidi="ar-SA"/>
    </w:rPr>
  </w:style>
  <w:style w:type="paragraph" w:customStyle="1" w:styleId="2-2ji">
    <w:name w:val="2-2ji"/>
    <w:basedOn w:val="2"/>
    <w:qFormat/>
    <w:pPr>
      <w:spacing w:before="0" w:after="0" w:line="360" w:lineRule="auto"/>
      <w:jc w:val="center"/>
    </w:pPr>
    <w:rPr>
      <w:rFonts w:ascii="宋体" w:eastAsia="宋体" w:hAnsi="宋体"/>
      <w:bCs/>
      <w:sz w:val="36"/>
      <w:szCs w:val="24"/>
    </w:rPr>
  </w:style>
  <w:style w:type="paragraph" w:customStyle="1" w:styleId="1f1">
    <w:name w:val="无间隔1"/>
    <w:qFormat/>
    <w:pPr>
      <w:widowControl w:val="0"/>
      <w:jc w:val="both"/>
    </w:pPr>
    <w:rPr>
      <w:kern w:val="2"/>
      <w:sz w:val="21"/>
      <w:szCs w:val="24"/>
    </w:rPr>
  </w:style>
  <w:style w:type="paragraph" w:customStyle="1" w:styleId="Style1">
    <w:name w:val="_Style 1"/>
    <w:basedOn w:val="a"/>
    <w:qFormat/>
    <w:pPr>
      <w:widowControl/>
      <w:jc w:val="left"/>
    </w:pPr>
    <w:rPr>
      <w:rFonts w:ascii="宋体" w:hAnsi="宋体" w:cs="宋体"/>
      <w:kern w:val="0"/>
      <w:sz w:val="24"/>
      <w:szCs w:val="22"/>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szCs w:val="22"/>
    </w:rPr>
  </w:style>
  <w:style w:type="character" w:customStyle="1" w:styleId="Char32">
    <w:name w:val="副标题 Char3"/>
    <w:basedOn w:val="a0"/>
    <w:uiPriority w:val="11"/>
    <w:rPr>
      <w:rFonts w:asciiTheme="majorHAnsi" w:eastAsia="宋体" w:hAnsiTheme="majorHAnsi" w:cstheme="majorBidi"/>
      <w:b/>
      <w:bCs/>
      <w:kern w:val="28"/>
      <w:sz w:val="32"/>
      <w:szCs w:val="32"/>
    </w:rPr>
  </w:style>
  <w:style w:type="paragraph" w:customStyle="1" w:styleId="10a">
    <w:name w:val="标题 1_0"/>
    <w:basedOn w:val="02"/>
    <w:next w:val="02"/>
    <w:qFormat/>
    <w:pPr>
      <w:keepNext/>
      <w:keepLines/>
      <w:spacing w:before="340" w:after="330" w:line="576" w:lineRule="auto"/>
      <w:outlineLvl w:val="0"/>
    </w:pPr>
    <w:rPr>
      <w:rFonts w:ascii="Times New Roman" w:hAnsi="Times New Roman"/>
      <w:b/>
      <w:bCs/>
      <w:kern w:val="44"/>
      <w:sz w:val="44"/>
      <w:szCs w:val="44"/>
    </w:rPr>
  </w:style>
  <w:style w:type="paragraph" w:customStyle="1" w:styleId="Char1f">
    <w:name w:val="Char1"/>
    <w:basedOn w:val="a"/>
    <w:pPr>
      <w:widowControl/>
      <w:spacing w:after="160" w:line="240" w:lineRule="exact"/>
      <w:jc w:val="left"/>
    </w:pPr>
    <w:rPr>
      <w:rFonts w:ascii="Calibri" w:hAnsi="Calibri"/>
      <w:szCs w:val="22"/>
    </w:rPr>
  </w:style>
  <w:style w:type="paragraph" w:customStyle="1" w:styleId="CharCharCharCharCharCharChar">
    <w:name w:val="Char Char Char Char Char Char Char"/>
    <w:basedOn w:val="a"/>
    <w:qFormat/>
    <w:pPr>
      <w:widowControl/>
      <w:spacing w:after="160" w:line="240" w:lineRule="exact"/>
      <w:jc w:val="left"/>
    </w:pPr>
    <w:rPr>
      <w:rFonts w:ascii="Calibri" w:hAnsi="Calibri"/>
      <w:szCs w:val="22"/>
    </w:rPr>
  </w:style>
  <w:style w:type="paragraph" w:customStyle="1" w:styleId="08">
    <w:name w:val="正文缩进_0"/>
    <w:basedOn w:val="1a"/>
    <w:qFormat/>
    <w:pPr>
      <w:ind w:firstLine="420"/>
    </w:pPr>
    <w:rPr>
      <w:rFonts w:ascii="Times New Roman" w:hAnsi="Times New Roman"/>
      <w:u w:val="single"/>
    </w:rPr>
  </w:style>
  <w:style w:type="character" w:customStyle="1" w:styleId="Char33">
    <w:name w:val="明显引用 Char3"/>
    <w:basedOn w:val="a0"/>
    <w:uiPriority w:val="99"/>
    <w:semiHidden/>
    <w:qFormat/>
    <w:rPr>
      <w:rFonts w:ascii="Times New Roman" w:eastAsia="宋体" w:hAnsi="Times New Roman" w:cs="Times New Roman"/>
      <w:i/>
      <w:iCs/>
      <w:color w:val="4F81BD" w:themeColor="accent1"/>
      <w:kern w:val="2"/>
      <w:sz w:val="21"/>
    </w:rPr>
  </w:style>
  <w:style w:type="paragraph" w:customStyle="1" w:styleId="Default0">
    <w:name w:val="Default_0"/>
    <w:pPr>
      <w:widowControl w:val="0"/>
      <w:autoSpaceDE w:val="0"/>
      <w:autoSpaceDN w:val="0"/>
      <w:adjustRightInd w:val="0"/>
    </w:pPr>
    <w:rPr>
      <w:rFonts w:ascii="Arial Unicode MS" w:eastAsia="Times New Roman" w:cs="Arial Unicode MS"/>
      <w:color w:val="000000"/>
      <w:sz w:val="24"/>
      <w:szCs w:val="24"/>
    </w:rPr>
  </w:style>
  <w:style w:type="character" w:customStyle="1" w:styleId="Char34">
    <w:name w:val="引用 Char3"/>
    <w:basedOn w:val="a0"/>
    <w:uiPriority w:val="99"/>
    <w:semiHidden/>
    <w:rPr>
      <w:rFonts w:ascii="Times New Roman" w:eastAsia="宋体" w:hAnsi="Times New Roman" w:cs="Times New Roman"/>
      <w:i/>
      <w:iCs/>
      <w:color w:val="404040" w:themeColor="text1" w:themeTint="BF"/>
      <w:kern w:val="2"/>
      <w:sz w:val="21"/>
    </w:rPr>
  </w:style>
  <w:style w:type="paragraph" w:customStyle="1" w:styleId="09">
    <w:name w:val="标题_0"/>
    <w:basedOn w:val="1a"/>
    <w:qFormat/>
    <w:pPr>
      <w:widowControl/>
      <w:spacing w:before="120" w:after="120" w:line="360" w:lineRule="auto"/>
      <w:jc w:val="center"/>
      <w:outlineLvl w:val="0"/>
    </w:pPr>
    <w:rPr>
      <w:rFonts w:ascii="黑体" w:eastAsia="黑体" w:hAnsi="Arial"/>
      <w:b/>
      <w:bCs/>
      <w:sz w:val="32"/>
      <w:szCs w:val="32"/>
    </w:rPr>
  </w:style>
  <w:style w:type="paragraph" w:customStyle="1" w:styleId="2a">
    <w:name w:val="正文2"/>
    <w:qFormat/>
    <w:rPr>
      <w:rFonts w:eastAsia="Times New Roman"/>
      <w:sz w:val="24"/>
      <w:szCs w:val="24"/>
    </w:rPr>
  </w:style>
  <w:style w:type="paragraph" w:customStyle="1" w:styleId="aff8">
    <w:name w:val="空半行"/>
    <w:basedOn w:val="a"/>
    <w:qFormat/>
    <w:pPr>
      <w:adjustRightInd w:val="0"/>
      <w:spacing w:line="120" w:lineRule="exact"/>
      <w:textAlignment w:val="baseline"/>
    </w:pPr>
    <w:rPr>
      <w:rFonts w:ascii="Calibri" w:eastAsia="仿宋_GB2312" w:hAnsi="Calibri"/>
      <w:color w:val="FFFFFF"/>
      <w:kern w:val="0"/>
      <w:sz w:val="30"/>
    </w:rPr>
  </w:style>
  <w:style w:type="paragraph" w:customStyle="1" w:styleId="TOC0">
    <w:name w:val="TOC 标题_0"/>
    <w:basedOn w:val="10a"/>
    <w:next w:val="02"/>
    <w:qFormat/>
    <w:pPr>
      <w:outlineLvl w:val="9"/>
    </w:pPr>
    <w:rPr>
      <w:rFonts w:ascii="Calibri" w:hAnsi="Calibri"/>
    </w:rPr>
  </w:style>
  <w:style w:type="paragraph" w:customStyle="1" w:styleId="TOC2">
    <w:name w:val="TOC 标题2"/>
    <w:basedOn w:val="1"/>
    <w:next w:val="a"/>
    <w:qFormat/>
    <w:pPr>
      <w:keepLines/>
      <w:widowControl w:val="0"/>
      <w:spacing w:before="340" w:after="330" w:line="576" w:lineRule="auto"/>
      <w:jc w:val="both"/>
      <w:outlineLvl w:val="9"/>
    </w:pPr>
    <w:rPr>
      <w:rFonts w:ascii="Calibri" w:hAnsi="Calibri"/>
      <w:b/>
      <w:bCs/>
      <w:kern w:val="44"/>
      <w:sz w:val="44"/>
      <w:szCs w:val="44"/>
    </w:rPr>
  </w:style>
  <w:style w:type="paragraph" w:customStyle="1" w:styleId="11b">
    <w:name w:val="标题 1_1"/>
    <w:basedOn w:val="26"/>
    <w:next w:val="26"/>
    <w:uiPriority w:val="1"/>
    <w:qFormat/>
    <w:locked/>
    <w:pPr>
      <w:widowControl/>
      <w:ind w:left="112"/>
      <w:outlineLvl w:val="1"/>
    </w:pPr>
    <w:rPr>
      <w:rFonts w:ascii="宋体" w:hAnsi="宋体"/>
      <w:b/>
      <w:bCs/>
      <w:sz w:val="30"/>
      <w:szCs w:val="30"/>
    </w:rPr>
  </w:style>
  <w:style w:type="paragraph" w:customStyle="1" w:styleId="Style37">
    <w:name w:val="_Style 37"/>
    <w:basedOn w:val="a"/>
    <w:next w:val="a"/>
    <w:rPr>
      <w:rFonts w:ascii="Calibri" w:hAnsi="Calibri"/>
      <w:szCs w:val="22"/>
    </w:rPr>
  </w:style>
  <w:style w:type="paragraph" w:customStyle="1" w:styleId="0a">
    <w:name w:val="正文文本_0"/>
    <w:basedOn w:val="02"/>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CharCharCharChar">
    <w:name w:val="Char Char Char Char"/>
    <w:basedOn w:val="a"/>
    <w:pPr>
      <w:widowControl/>
      <w:spacing w:line="500" w:lineRule="exact"/>
      <w:outlineLvl w:val="2"/>
    </w:pPr>
    <w:rPr>
      <w:rFonts w:ascii="黑体" w:eastAsia="黑体" w:hAnsi="Verdana" w:cs="黑体"/>
      <w:kern w:val="0"/>
      <w:sz w:val="28"/>
      <w:szCs w:val="28"/>
      <w:lang w:eastAsia="en-US"/>
    </w:rPr>
  </w:style>
  <w:style w:type="paragraph" w:customStyle="1" w:styleId="2b">
    <w:name w:val="修订2"/>
    <w:qFormat/>
    <w:rPr>
      <w:kern w:val="2"/>
      <w:sz w:val="21"/>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CharCharCharChar1">
    <w:name w:val="Char Char Char Char1"/>
    <w:basedOn w:val="a"/>
    <w:qFormat/>
    <w:rPr>
      <w:rFonts w:ascii="仿宋_GB2312" w:eastAsia="仿宋_GB2312"/>
      <w:b/>
      <w:sz w:val="32"/>
      <w:szCs w:val="32"/>
    </w:rPr>
  </w:style>
  <w:style w:type="paragraph" w:customStyle="1" w:styleId="aff9">
    <w:name w:val="正文非缩进"/>
    <w:basedOn w:val="a"/>
    <w:next w:val="a"/>
    <w:rPr>
      <w:szCs w:val="24"/>
    </w:rPr>
  </w:style>
  <w:style w:type="paragraph" w:customStyle="1" w:styleId="17a">
    <w:name w:val="17"/>
    <w:basedOn w:val="a"/>
    <w:pPr>
      <w:widowControl/>
      <w:spacing w:before="100" w:beforeAutospacing="1" w:after="100" w:afterAutospacing="1" w:line="360" w:lineRule="auto"/>
      <w:jc w:val="left"/>
    </w:pPr>
    <w:rPr>
      <w:kern w:val="0"/>
      <w:sz w:val="20"/>
    </w:rPr>
  </w:style>
  <w:style w:type="paragraph" w:customStyle="1" w:styleId="3H3h3ERMH3ReERMH31ERMH32ERMH33ERMH34ERMH35ERMH36">
    <w:name w:val="样式 标题 3H3h3ERMH3ReERMH31ERMH32ERMH33ERMH34ERMH35ERMH36..."/>
    <w:basedOn w:val="3"/>
    <w:qFormat/>
    <w:pPr>
      <w:keepNext w:val="0"/>
      <w:keepLines w:val="0"/>
      <w:spacing w:before="0" w:after="0" w:line="360" w:lineRule="auto"/>
    </w:pPr>
    <w:rPr>
      <w:rFonts w:ascii="宋体" w:eastAsia="黑体" w:hAnsi="宋体" w:cs="宋体"/>
      <w:bCs/>
      <w:sz w:val="24"/>
    </w:rPr>
  </w:style>
  <w:style w:type="paragraph" w:customStyle="1" w:styleId="ST202">
    <w:name w:val="ST20_2"/>
    <w:basedOn w:val="a"/>
    <w:qFormat/>
    <w:pPr>
      <w:autoSpaceDE w:val="0"/>
      <w:autoSpaceDN w:val="0"/>
      <w:adjustRightInd w:val="0"/>
      <w:spacing w:line="312" w:lineRule="atLeast"/>
      <w:ind w:firstLine="482"/>
      <w:textAlignment w:val="baseline"/>
    </w:pPr>
    <w:rPr>
      <w:rFonts w:ascii="宋体" w:hAnsi="Tms Rmn"/>
      <w:kern w:val="0"/>
      <w:sz w:val="24"/>
    </w:rPr>
  </w:style>
  <w:style w:type="paragraph" w:customStyle="1" w:styleId="qptext">
    <w:name w:val="qptext"/>
    <w:basedOn w:val="a"/>
    <w:qFormat/>
    <w:pPr>
      <w:adjustRightInd w:val="0"/>
      <w:snapToGrid w:val="0"/>
      <w:spacing w:before="60" w:after="60" w:line="360" w:lineRule="auto"/>
      <w:jc w:val="left"/>
    </w:pPr>
    <w:rPr>
      <w:rFonts w:ascii="宋体"/>
      <w:sz w:val="24"/>
    </w:rPr>
  </w:style>
  <w:style w:type="paragraph" w:customStyle="1" w:styleId="Char2c">
    <w:name w:val="Char2"/>
    <w:basedOn w:val="a"/>
    <w:rPr>
      <w:rFonts w:ascii="仿宋_GB2312" w:eastAsia="仿宋_GB2312"/>
      <w:b/>
      <w:sz w:val="32"/>
      <w:szCs w:val="32"/>
    </w:rPr>
  </w:style>
  <w:style w:type="paragraph" w:customStyle="1" w:styleId="Style42">
    <w:name w:val="_Style 42"/>
    <w:next w:val="a"/>
    <w:uiPriority w:val="99"/>
    <w:pPr>
      <w:widowControl w:val="0"/>
      <w:jc w:val="both"/>
    </w:pPr>
    <w:rPr>
      <w:kern w:val="2"/>
      <w:sz w:val="21"/>
    </w:rPr>
  </w:style>
  <w:style w:type="paragraph" w:customStyle="1" w:styleId="3b">
    <w:name w:val="正文3"/>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A5E342-95C9-4878-8D78-9FE530AD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61</Pages>
  <Words>7817</Words>
  <Characters>44563</Characters>
  <Application>Microsoft Office Word</Application>
  <DocSecurity>0</DocSecurity>
  <Lines>371</Lines>
  <Paragraphs>104</Paragraphs>
  <ScaleCrop>false</ScaleCrop>
  <Company>Lenovo</Company>
  <LinksUpToDate>false</LinksUpToDate>
  <CharactersWithSpaces>52276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453</cp:revision>
  <cp:lastPrinted>2017-10-08T03:39:00Z</cp:lastPrinted>
  <dcterms:created xsi:type="dcterms:W3CDTF">2017-08-15T11:35:00Z</dcterms:created>
  <dcterms:modified xsi:type="dcterms:W3CDTF">2020-04-21T07:42:00Z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