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0075A" w14:textId="77777777" w:rsidR="00AB186C" w:rsidRDefault="00AB186C">
      <w:pPr>
        <w:jc w:val="left"/>
        <w:rPr>
          <w:rFonts w:ascii="宋体" w:hAnsi="宋体" w:cs="宋体"/>
          <w:sz w:val="44"/>
          <w:szCs w:val="44"/>
        </w:rPr>
      </w:pPr>
    </w:p>
    <w:p w14:paraId="7086C61C" w14:textId="77777777" w:rsidR="00AB186C" w:rsidRDefault="00AB186C">
      <w:pPr>
        <w:jc w:val="left"/>
        <w:rPr>
          <w:rFonts w:ascii="宋体" w:hAnsi="宋体" w:cs="宋体"/>
          <w:sz w:val="44"/>
          <w:szCs w:val="44"/>
        </w:rPr>
      </w:pPr>
    </w:p>
    <w:p w14:paraId="7D6B05C5" w14:textId="77777777" w:rsidR="00AB186C" w:rsidRDefault="00AB186C">
      <w:pPr>
        <w:snapToGrid w:val="0"/>
        <w:spacing w:line="360" w:lineRule="auto"/>
        <w:jc w:val="center"/>
        <w:rPr>
          <w:rFonts w:ascii="宋体" w:hAnsi="宋体" w:cs="黑体"/>
          <w:b/>
          <w:spacing w:val="170"/>
          <w:kern w:val="0"/>
          <w:sz w:val="84"/>
          <w:szCs w:val="84"/>
        </w:rPr>
      </w:pPr>
    </w:p>
    <w:p w14:paraId="0DC96276" w14:textId="77777777" w:rsidR="00AB186C" w:rsidRDefault="00C41614">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14:paraId="01D30124" w14:textId="77777777" w:rsidR="00AB186C" w:rsidRDefault="00C41614">
      <w:pPr>
        <w:tabs>
          <w:tab w:val="left" w:pos="2450"/>
        </w:tabs>
        <w:spacing w:line="680" w:lineRule="exact"/>
        <w:rPr>
          <w:rFonts w:ascii="宋体" w:hAnsi="宋体" w:cs="宋体"/>
          <w:sz w:val="44"/>
          <w:szCs w:val="44"/>
        </w:rPr>
      </w:pPr>
      <w:r>
        <w:rPr>
          <w:rFonts w:ascii="宋体" w:hAnsi="宋体" w:cs="宋体"/>
          <w:sz w:val="44"/>
          <w:szCs w:val="44"/>
        </w:rPr>
        <w:tab/>
      </w:r>
    </w:p>
    <w:p w14:paraId="16DF855E" w14:textId="77777777" w:rsidR="00AB186C" w:rsidRDefault="00AB186C">
      <w:pPr>
        <w:adjustRightInd w:val="0"/>
        <w:snapToGrid w:val="0"/>
        <w:spacing w:line="800" w:lineRule="exact"/>
        <w:rPr>
          <w:rFonts w:ascii="宋体" w:hAnsi="宋体" w:cs="宋体"/>
          <w:sz w:val="44"/>
          <w:szCs w:val="44"/>
        </w:rPr>
      </w:pPr>
    </w:p>
    <w:p w14:paraId="180C1EFA" w14:textId="77777777" w:rsidR="00AB186C" w:rsidRDefault="00C41614">
      <w:pPr>
        <w:adjustRightInd w:val="0"/>
        <w:snapToGrid w:val="0"/>
        <w:spacing w:line="800" w:lineRule="exact"/>
        <w:ind w:firstLineChars="550" w:firstLine="1540"/>
        <w:rPr>
          <w:rFonts w:ascii="宋体" w:hAnsi="宋体"/>
          <w:bCs/>
          <w:sz w:val="28"/>
          <w:szCs w:val="32"/>
        </w:rPr>
      </w:pPr>
      <w:r>
        <w:rPr>
          <w:rFonts w:ascii="宋体" w:hAnsi="宋体" w:hint="eastAsia"/>
          <w:bCs/>
          <w:sz w:val="28"/>
          <w:szCs w:val="32"/>
        </w:rPr>
        <w:t>招标项目编号：</w:t>
      </w:r>
      <w:r>
        <w:rPr>
          <w:rFonts w:ascii="宋体" w:hAnsi="宋体"/>
          <w:bCs/>
          <w:sz w:val="28"/>
          <w:szCs w:val="32"/>
        </w:rPr>
        <w:t>CT-SG-2019061</w:t>
      </w:r>
    </w:p>
    <w:p w14:paraId="240D0D4D" w14:textId="77777777" w:rsidR="00AB186C" w:rsidRDefault="00C41614">
      <w:pPr>
        <w:adjustRightInd w:val="0"/>
        <w:snapToGrid w:val="0"/>
        <w:spacing w:line="800" w:lineRule="exact"/>
        <w:ind w:leftChars="700" w:left="3290" w:hangingChars="650" w:hanging="1820"/>
        <w:rPr>
          <w:rFonts w:ascii="宋体" w:hAnsi="宋体"/>
          <w:bCs/>
          <w:sz w:val="28"/>
          <w:szCs w:val="32"/>
        </w:rPr>
      </w:pPr>
      <w:r>
        <w:rPr>
          <w:rFonts w:ascii="宋体" w:hAnsi="宋体" w:hint="eastAsia"/>
          <w:bCs/>
          <w:sz w:val="28"/>
          <w:szCs w:val="32"/>
        </w:rPr>
        <w:t>招标项目名称：牡丹学府一期项目防火门、卷帘门采购及安装工程</w:t>
      </w:r>
    </w:p>
    <w:p w14:paraId="23C40A75" w14:textId="77777777" w:rsidR="00AB186C" w:rsidRDefault="00C41614">
      <w:pPr>
        <w:adjustRightInd w:val="0"/>
        <w:snapToGrid w:val="0"/>
        <w:spacing w:line="800" w:lineRule="exact"/>
        <w:ind w:firstLineChars="450" w:firstLine="153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14:paraId="32D1E8EC" w14:textId="77777777" w:rsidR="00AB186C" w:rsidRDefault="00AB186C">
      <w:pPr>
        <w:spacing w:line="680" w:lineRule="exact"/>
        <w:jc w:val="center"/>
        <w:rPr>
          <w:rFonts w:ascii="宋体" w:hAnsi="宋体" w:cs="宋体"/>
          <w:sz w:val="44"/>
          <w:szCs w:val="44"/>
        </w:rPr>
      </w:pPr>
    </w:p>
    <w:p w14:paraId="39E164F9" w14:textId="77777777" w:rsidR="00AB186C" w:rsidRDefault="00AB186C">
      <w:pPr>
        <w:spacing w:line="680" w:lineRule="exact"/>
        <w:jc w:val="center"/>
        <w:rPr>
          <w:rFonts w:ascii="宋体" w:hAnsi="宋体" w:cs="宋体"/>
          <w:sz w:val="44"/>
          <w:szCs w:val="44"/>
        </w:rPr>
      </w:pPr>
    </w:p>
    <w:p w14:paraId="16EB89FD" w14:textId="77777777" w:rsidR="00AB186C" w:rsidRDefault="00AB186C">
      <w:pPr>
        <w:spacing w:line="480" w:lineRule="exact"/>
        <w:ind w:firstLineChars="250" w:firstLine="750"/>
        <w:jc w:val="center"/>
        <w:rPr>
          <w:rFonts w:ascii="宋体" w:hAnsi="宋体" w:cs="宋体"/>
          <w:sz w:val="30"/>
          <w:szCs w:val="30"/>
        </w:rPr>
      </w:pPr>
    </w:p>
    <w:p w14:paraId="6519671B" w14:textId="77777777" w:rsidR="00AB186C" w:rsidRDefault="00AB186C">
      <w:pPr>
        <w:spacing w:line="480" w:lineRule="exact"/>
        <w:jc w:val="center"/>
        <w:rPr>
          <w:rFonts w:ascii="宋体" w:hAnsi="宋体" w:cs="宋体"/>
          <w:sz w:val="36"/>
          <w:szCs w:val="36"/>
        </w:rPr>
      </w:pPr>
    </w:p>
    <w:p w14:paraId="1A95597E" w14:textId="77777777" w:rsidR="00AB186C" w:rsidRDefault="00C41614">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6E96F2B7" w14:textId="77777777" w:rsidR="00AB186C" w:rsidRDefault="00AB186C">
      <w:pPr>
        <w:jc w:val="center"/>
        <w:rPr>
          <w:rFonts w:ascii="宋体" w:hAnsi="宋体" w:cs="宋体"/>
          <w:sz w:val="36"/>
          <w:szCs w:val="36"/>
        </w:rPr>
      </w:pPr>
    </w:p>
    <w:p w14:paraId="2FEA3C4F" w14:textId="77777777" w:rsidR="00AB186C" w:rsidRDefault="00C41614">
      <w:pPr>
        <w:jc w:val="center"/>
        <w:rPr>
          <w:rFonts w:ascii="宋体" w:hAnsi="宋体" w:cs="宋体"/>
          <w:b/>
          <w:sz w:val="30"/>
        </w:rPr>
      </w:pPr>
      <w:r>
        <w:rPr>
          <w:rFonts w:ascii="宋体" w:hAnsi="宋体" w:cs="宋体" w:hint="eastAsia"/>
          <w:w w:val="90"/>
          <w:sz w:val="44"/>
          <w:szCs w:val="44"/>
        </w:rPr>
        <w:t>二〇一九年九月</w:t>
      </w:r>
    </w:p>
    <w:p w14:paraId="481876D8" w14:textId="77777777" w:rsidR="00AB186C" w:rsidRDefault="00AB186C">
      <w:pPr>
        <w:spacing w:before="100" w:after="240" w:line="500" w:lineRule="exact"/>
        <w:jc w:val="center"/>
        <w:rPr>
          <w:rFonts w:ascii="宋体" w:hAnsi="宋体" w:cs="宋体"/>
          <w:b/>
          <w:sz w:val="44"/>
          <w:szCs w:val="44"/>
        </w:rPr>
      </w:pPr>
    </w:p>
    <w:p w14:paraId="6D9415A2" w14:textId="77777777" w:rsidR="00AB186C" w:rsidRDefault="00AB186C">
      <w:pPr>
        <w:spacing w:before="100" w:after="240" w:line="500" w:lineRule="exact"/>
        <w:jc w:val="center"/>
        <w:rPr>
          <w:rFonts w:ascii="宋体" w:hAnsi="宋体" w:cs="宋体"/>
          <w:b/>
          <w:sz w:val="44"/>
          <w:szCs w:val="44"/>
        </w:rPr>
      </w:pPr>
    </w:p>
    <w:p w14:paraId="650EC788" w14:textId="77777777" w:rsidR="00AB186C" w:rsidRDefault="00C41614">
      <w:pPr>
        <w:spacing w:before="100" w:after="240" w:line="500" w:lineRule="exact"/>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14:paraId="0309AAF7" w14:textId="77777777" w:rsidR="00AB186C" w:rsidRDefault="00AB186C">
      <w:pPr>
        <w:spacing w:before="100" w:after="240" w:line="500" w:lineRule="exact"/>
        <w:jc w:val="center"/>
        <w:rPr>
          <w:rFonts w:ascii="宋体" w:hAnsi="宋体" w:cs="宋体"/>
          <w:b/>
          <w:sz w:val="44"/>
          <w:szCs w:val="44"/>
        </w:rPr>
      </w:pPr>
    </w:p>
    <w:p w14:paraId="24F07131" w14:textId="77777777" w:rsidR="00AB186C" w:rsidRDefault="00C41614">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w:t>
      </w:r>
      <w:r>
        <w:rPr>
          <w:rFonts w:ascii="宋体" w:hAnsi="宋体" w:cs="宋体" w:hint="eastAsia"/>
          <w:b/>
          <w:sz w:val="32"/>
          <w:szCs w:val="32"/>
        </w:rPr>
        <w:t xml:space="preserve">  3-</w:t>
      </w:r>
      <w:r>
        <w:rPr>
          <w:rFonts w:ascii="宋体" w:hAnsi="宋体" w:cs="宋体"/>
          <w:b/>
          <w:sz w:val="32"/>
          <w:szCs w:val="32"/>
        </w:rPr>
        <w:t>4</w:t>
      </w:r>
    </w:p>
    <w:p w14:paraId="373325C4" w14:textId="77777777" w:rsidR="00AB186C" w:rsidRDefault="00C41614">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w:t>
      </w:r>
      <w:r>
        <w:rPr>
          <w:rFonts w:ascii="宋体" w:hAnsi="宋体" w:cs="宋体" w:hint="eastAsia"/>
          <w:b/>
          <w:sz w:val="32"/>
          <w:szCs w:val="32"/>
        </w:rPr>
        <w:t xml:space="preserve">  </w:t>
      </w:r>
      <w:r>
        <w:rPr>
          <w:rFonts w:ascii="宋体" w:hAnsi="宋体" w:cs="宋体" w:hint="eastAsia"/>
          <w:b/>
          <w:sz w:val="32"/>
          <w:szCs w:val="32"/>
        </w:rPr>
        <w:t>总</w:t>
      </w:r>
      <w:r>
        <w:rPr>
          <w:rFonts w:ascii="宋体" w:hAnsi="宋体" w:cs="宋体" w:hint="eastAsia"/>
          <w:b/>
          <w:sz w:val="32"/>
          <w:szCs w:val="32"/>
        </w:rPr>
        <w:t xml:space="preserve">  </w:t>
      </w:r>
      <w:r>
        <w:rPr>
          <w:rFonts w:ascii="宋体" w:hAnsi="宋体" w:cs="宋体" w:hint="eastAsia"/>
          <w:b/>
          <w:sz w:val="32"/>
          <w:szCs w:val="32"/>
        </w:rPr>
        <w:t>则………………………………………</w:t>
      </w:r>
      <w:r>
        <w:rPr>
          <w:rFonts w:ascii="宋体" w:hAnsi="宋体" w:cs="宋体"/>
          <w:b/>
          <w:sz w:val="32"/>
          <w:szCs w:val="32"/>
        </w:rPr>
        <w:t>5</w:t>
      </w:r>
      <w:r>
        <w:rPr>
          <w:rFonts w:ascii="宋体" w:hAnsi="宋体" w:cs="宋体" w:hint="eastAsia"/>
          <w:b/>
          <w:sz w:val="32"/>
          <w:szCs w:val="32"/>
        </w:rPr>
        <w:t>-1</w:t>
      </w:r>
      <w:r>
        <w:rPr>
          <w:rFonts w:ascii="宋体" w:hAnsi="宋体" w:cs="宋体"/>
          <w:b/>
          <w:sz w:val="32"/>
          <w:szCs w:val="32"/>
        </w:rPr>
        <w:t>3</w:t>
      </w:r>
    </w:p>
    <w:p w14:paraId="403CAD30"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第二章</w:t>
      </w:r>
      <w:r>
        <w:rPr>
          <w:rFonts w:ascii="宋体" w:hAnsi="宋体" w:cs="宋体" w:hint="eastAsia"/>
          <w:b/>
          <w:sz w:val="32"/>
          <w:szCs w:val="32"/>
        </w:rPr>
        <w:t xml:space="preserve">  </w:t>
      </w:r>
      <w:r>
        <w:rPr>
          <w:rFonts w:ascii="宋体" w:hAnsi="宋体" w:cs="宋体" w:hint="eastAsia"/>
          <w:b/>
          <w:sz w:val="32"/>
          <w:szCs w:val="32"/>
        </w:rPr>
        <w:t>投标文件的组成………………………………</w:t>
      </w:r>
      <w:r>
        <w:rPr>
          <w:rFonts w:ascii="宋体" w:hAnsi="宋体" w:cs="宋体" w:hint="eastAsia"/>
          <w:b/>
          <w:sz w:val="32"/>
          <w:szCs w:val="32"/>
        </w:rPr>
        <w:t xml:space="preserve">   1</w:t>
      </w:r>
      <w:r>
        <w:rPr>
          <w:rFonts w:ascii="宋体" w:hAnsi="宋体" w:cs="宋体"/>
          <w:b/>
          <w:sz w:val="32"/>
          <w:szCs w:val="32"/>
        </w:rPr>
        <w:t>4</w:t>
      </w:r>
    </w:p>
    <w:p w14:paraId="72CCF43C"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第三章</w:t>
      </w:r>
      <w:r>
        <w:rPr>
          <w:rFonts w:ascii="宋体" w:hAnsi="宋体" w:cs="宋体" w:hint="eastAsia"/>
          <w:b/>
          <w:sz w:val="32"/>
          <w:szCs w:val="32"/>
        </w:rPr>
        <w:t xml:space="preserve">  </w:t>
      </w:r>
      <w:r>
        <w:rPr>
          <w:rFonts w:ascii="宋体" w:hAnsi="宋体" w:cs="宋体" w:hint="eastAsia"/>
          <w:b/>
          <w:sz w:val="32"/>
          <w:szCs w:val="32"/>
        </w:rPr>
        <w:t>招标项目及技术要求…………………………</w:t>
      </w:r>
      <w:r>
        <w:rPr>
          <w:rFonts w:ascii="宋体" w:hAnsi="宋体" w:cs="宋体" w:hint="eastAsia"/>
          <w:b/>
          <w:sz w:val="32"/>
          <w:szCs w:val="32"/>
        </w:rPr>
        <w:t>1</w:t>
      </w:r>
      <w:r>
        <w:rPr>
          <w:rFonts w:ascii="宋体" w:hAnsi="宋体" w:cs="宋体"/>
          <w:b/>
          <w:sz w:val="32"/>
          <w:szCs w:val="32"/>
        </w:rPr>
        <w:t>5-18</w:t>
      </w:r>
    </w:p>
    <w:p w14:paraId="3BC28DEB"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合同主要条款………………………………</w:t>
      </w:r>
      <w:r>
        <w:rPr>
          <w:rFonts w:ascii="宋体" w:hAnsi="宋体" w:cs="宋体"/>
          <w:b/>
          <w:sz w:val="32"/>
          <w:szCs w:val="32"/>
        </w:rPr>
        <w:t>19-38</w:t>
      </w:r>
    </w:p>
    <w:p w14:paraId="31CB4E68"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评标细则………………………………………</w:t>
      </w:r>
      <w:r>
        <w:rPr>
          <w:rFonts w:ascii="宋体" w:hAnsi="宋体" w:cs="宋体"/>
          <w:b/>
          <w:sz w:val="32"/>
          <w:szCs w:val="32"/>
        </w:rPr>
        <w:t>29</w:t>
      </w:r>
    </w:p>
    <w:p w14:paraId="5F8BC40C"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第六章</w:t>
      </w:r>
      <w:r>
        <w:rPr>
          <w:rFonts w:ascii="宋体" w:hAnsi="宋体" w:cs="宋体" w:hint="eastAsia"/>
          <w:b/>
          <w:sz w:val="32"/>
          <w:szCs w:val="32"/>
        </w:rPr>
        <w:t xml:space="preserve">   </w:t>
      </w:r>
      <w:r>
        <w:rPr>
          <w:rFonts w:ascii="宋体" w:hAnsi="宋体" w:cs="宋体" w:hint="eastAsia"/>
          <w:b/>
          <w:sz w:val="32"/>
          <w:szCs w:val="32"/>
        </w:rPr>
        <w:t>附</w:t>
      </w:r>
      <w:r>
        <w:rPr>
          <w:rFonts w:ascii="宋体" w:hAnsi="宋体" w:cs="宋体" w:hint="eastAsia"/>
          <w:b/>
          <w:sz w:val="32"/>
          <w:szCs w:val="32"/>
        </w:rPr>
        <w:t xml:space="preserve">  </w:t>
      </w:r>
      <w:r>
        <w:rPr>
          <w:rFonts w:ascii="宋体" w:hAnsi="宋体" w:cs="宋体" w:hint="eastAsia"/>
          <w:b/>
          <w:sz w:val="32"/>
          <w:szCs w:val="32"/>
        </w:rPr>
        <w:t>件………………………………………</w:t>
      </w:r>
      <w:r>
        <w:rPr>
          <w:rFonts w:ascii="宋体" w:hAnsi="宋体" w:cs="宋体"/>
          <w:b/>
          <w:sz w:val="32"/>
          <w:szCs w:val="32"/>
        </w:rPr>
        <w:t>30</w:t>
      </w:r>
      <w:r>
        <w:rPr>
          <w:rFonts w:ascii="宋体" w:hAnsi="宋体" w:cs="宋体" w:hint="eastAsia"/>
          <w:b/>
          <w:sz w:val="32"/>
          <w:szCs w:val="32"/>
        </w:rPr>
        <w:t>-</w:t>
      </w:r>
      <w:r>
        <w:rPr>
          <w:rFonts w:ascii="宋体" w:hAnsi="宋体" w:cs="宋体"/>
          <w:b/>
          <w:sz w:val="32"/>
          <w:szCs w:val="32"/>
        </w:rPr>
        <w:t>37</w:t>
      </w:r>
    </w:p>
    <w:p w14:paraId="0FECD927" w14:textId="77777777" w:rsidR="00AB186C" w:rsidRDefault="00C41614">
      <w:pPr>
        <w:spacing w:before="100" w:after="100"/>
        <w:jc w:val="distribute"/>
        <w:rPr>
          <w:rFonts w:ascii="宋体" w:hAnsi="宋体" w:cs="宋体"/>
          <w:b/>
          <w:sz w:val="32"/>
          <w:szCs w:val="32"/>
        </w:rPr>
      </w:pPr>
      <w:r>
        <w:rPr>
          <w:rFonts w:ascii="宋体" w:hAnsi="宋体" w:cs="宋体" w:hint="eastAsia"/>
          <w:b/>
          <w:sz w:val="32"/>
          <w:szCs w:val="32"/>
        </w:rPr>
        <w:t>友情提醒</w:t>
      </w:r>
      <w:r>
        <w:rPr>
          <w:rFonts w:ascii="宋体" w:hAnsi="宋体" w:cs="宋体" w:hint="eastAsia"/>
          <w:b/>
          <w:sz w:val="32"/>
          <w:szCs w:val="32"/>
        </w:rPr>
        <w:t xml:space="preserve"> </w:t>
      </w:r>
      <w:r>
        <w:rPr>
          <w:rFonts w:ascii="宋体" w:hAnsi="宋体" w:cs="宋体" w:hint="eastAsia"/>
          <w:b/>
          <w:sz w:val="32"/>
          <w:szCs w:val="32"/>
        </w:rPr>
        <w:t>…………………………………………………</w:t>
      </w:r>
      <w:r>
        <w:rPr>
          <w:rFonts w:ascii="宋体" w:hAnsi="宋体" w:cs="宋体"/>
          <w:b/>
          <w:sz w:val="32"/>
          <w:szCs w:val="32"/>
        </w:rPr>
        <w:t>38</w:t>
      </w:r>
    </w:p>
    <w:p w14:paraId="0C536A03" w14:textId="77777777" w:rsidR="00AB186C" w:rsidRDefault="00AB186C">
      <w:pPr>
        <w:spacing w:line="360" w:lineRule="auto"/>
        <w:jc w:val="center"/>
        <w:rPr>
          <w:rFonts w:ascii="宋体" w:hAnsi="宋体" w:cs="宋体"/>
          <w:b/>
          <w:bCs/>
          <w:sz w:val="24"/>
          <w:szCs w:val="24"/>
        </w:rPr>
      </w:pPr>
    </w:p>
    <w:p w14:paraId="7716BB72" w14:textId="77777777" w:rsidR="00AB186C" w:rsidRDefault="00AB186C">
      <w:pPr>
        <w:spacing w:line="360" w:lineRule="auto"/>
        <w:jc w:val="center"/>
        <w:rPr>
          <w:rFonts w:ascii="宋体" w:hAnsi="宋体" w:cs="宋体"/>
          <w:b/>
          <w:bCs/>
          <w:sz w:val="24"/>
          <w:szCs w:val="24"/>
        </w:rPr>
      </w:pPr>
    </w:p>
    <w:p w14:paraId="3E21F3C2" w14:textId="77777777" w:rsidR="00AB186C" w:rsidRDefault="00AB186C">
      <w:pPr>
        <w:spacing w:line="360" w:lineRule="auto"/>
        <w:jc w:val="center"/>
        <w:rPr>
          <w:rFonts w:ascii="宋体" w:hAnsi="宋体" w:cs="宋体"/>
          <w:b/>
          <w:bCs/>
          <w:sz w:val="24"/>
          <w:szCs w:val="24"/>
        </w:rPr>
      </w:pPr>
    </w:p>
    <w:p w14:paraId="37913052" w14:textId="77777777" w:rsidR="00AB186C" w:rsidRDefault="00AB186C">
      <w:pPr>
        <w:spacing w:line="360" w:lineRule="auto"/>
        <w:jc w:val="center"/>
        <w:rPr>
          <w:rFonts w:ascii="宋体" w:hAnsi="宋体" w:cs="宋体"/>
          <w:b/>
          <w:bCs/>
          <w:sz w:val="24"/>
          <w:szCs w:val="24"/>
        </w:rPr>
      </w:pPr>
    </w:p>
    <w:p w14:paraId="57F78145" w14:textId="77777777" w:rsidR="00AB186C" w:rsidRDefault="00AB186C">
      <w:pPr>
        <w:spacing w:line="360" w:lineRule="auto"/>
        <w:rPr>
          <w:rFonts w:ascii="宋体" w:hAnsi="宋体" w:cs="宋体"/>
          <w:b/>
          <w:bCs/>
          <w:sz w:val="24"/>
          <w:szCs w:val="24"/>
        </w:rPr>
      </w:pPr>
    </w:p>
    <w:p w14:paraId="4D2718D8" w14:textId="77777777" w:rsidR="00AB186C" w:rsidRDefault="00AB186C">
      <w:pPr>
        <w:spacing w:line="360" w:lineRule="auto"/>
        <w:rPr>
          <w:rFonts w:ascii="宋体" w:hAnsi="宋体" w:cs="宋体"/>
          <w:b/>
          <w:bCs/>
          <w:sz w:val="24"/>
          <w:szCs w:val="24"/>
        </w:rPr>
      </w:pPr>
    </w:p>
    <w:p w14:paraId="6FF0FC12" w14:textId="77777777" w:rsidR="00AB186C" w:rsidRDefault="00AB186C">
      <w:pPr>
        <w:spacing w:line="360" w:lineRule="auto"/>
        <w:rPr>
          <w:rFonts w:ascii="宋体" w:hAnsi="宋体" w:cs="宋体"/>
          <w:b/>
          <w:bCs/>
          <w:sz w:val="24"/>
          <w:szCs w:val="24"/>
        </w:rPr>
      </w:pPr>
    </w:p>
    <w:p w14:paraId="0B032412" w14:textId="77777777" w:rsidR="00AB186C" w:rsidRDefault="00AB186C">
      <w:pPr>
        <w:spacing w:line="360" w:lineRule="auto"/>
        <w:rPr>
          <w:rFonts w:ascii="宋体" w:hAnsi="宋体" w:cs="宋体"/>
          <w:b/>
          <w:bCs/>
          <w:sz w:val="24"/>
          <w:szCs w:val="24"/>
        </w:rPr>
      </w:pPr>
    </w:p>
    <w:p w14:paraId="128B7ED0" w14:textId="77777777" w:rsidR="00AB186C" w:rsidRPr="00A03345" w:rsidRDefault="00C41614">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牡丹学府一期项目防火门、卷帘门</w:t>
      </w:r>
      <w:r w:rsidRPr="00A03345">
        <w:rPr>
          <w:rFonts w:ascii="宋体" w:hAnsi="宋体" w:hint="eastAsia"/>
          <w:b/>
          <w:sz w:val="28"/>
          <w:szCs w:val="28"/>
        </w:rPr>
        <w:t>采购</w:t>
      </w:r>
      <w:r w:rsidRPr="00A03345">
        <w:rPr>
          <w:rFonts w:ascii="宋体" w:hAnsi="宋体" w:hint="eastAsia"/>
          <w:b/>
          <w:sz w:val="28"/>
          <w:szCs w:val="28"/>
        </w:rPr>
        <w:t>及</w:t>
      </w:r>
      <w:r w:rsidRPr="00A03345">
        <w:rPr>
          <w:rFonts w:ascii="宋体" w:hAnsi="宋体" w:hint="eastAsia"/>
          <w:b/>
          <w:sz w:val="28"/>
          <w:szCs w:val="28"/>
        </w:rPr>
        <w:t>安装工程公开招标公告</w:t>
      </w:r>
    </w:p>
    <w:p w14:paraId="0C8CB4DA" w14:textId="77777777" w:rsidR="00AB186C" w:rsidRPr="00A03345" w:rsidRDefault="00C41614">
      <w:pPr>
        <w:spacing w:line="360" w:lineRule="exact"/>
        <w:jc w:val="center"/>
        <w:rPr>
          <w:rFonts w:ascii="宋体" w:hAnsi="宋体" w:cs="宋体"/>
          <w:sz w:val="24"/>
          <w:szCs w:val="24"/>
        </w:rPr>
      </w:pPr>
      <w:r w:rsidRPr="00A03345">
        <w:rPr>
          <w:rFonts w:ascii="宋体" w:hAnsi="宋体" w:cs="宋体" w:hint="eastAsia"/>
          <w:sz w:val="24"/>
          <w:szCs w:val="24"/>
        </w:rPr>
        <w:t>编号：</w:t>
      </w:r>
      <w:r w:rsidRPr="00A03345">
        <w:rPr>
          <w:rFonts w:ascii="宋体" w:hAnsi="宋体" w:cs="宋体"/>
          <w:sz w:val="24"/>
          <w:szCs w:val="24"/>
        </w:rPr>
        <w:t>CT-SG-2019061</w:t>
      </w:r>
    </w:p>
    <w:p w14:paraId="0D02C705" w14:textId="77777777" w:rsidR="00AB186C" w:rsidRPr="00A03345" w:rsidRDefault="00C41614">
      <w:pPr>
        <w:overflowPunct w:val="0"/>
        <w:spacing w:line="360" w:lineRule="exact"/>
        <w:ind w:firstLineChars="200" w:firstLine="420"/>
        <w:rPr>
          <w:rFonts w:ascii="宋体" w:hAnsi="宋体" w:cs="宋体"/>
          <w:szCs w:val="21"/>
        </w:rPr>
      </w:pPr>
      <w:r w:rsidRPr="00A03345">
        <w:rPr>
          <w:rFonts w:ascii="宋体" w:hAnsi="宋体" w:cs="宋体" w:hint="eastAsia"/>
          <w:szCs w:val="21"/>
        </w:rPr>
        <w:t>常州市城投建设工程招标有限公司受</w:t>
      </w:r>
      <w:r w:rsidRPr="00A03345">
        <w:rPr>
          <w:rFonts w:ascii="宋体" w:hAnsi="宋体" w:cs="宋体" w:hint="eastAsia"/>
          <w:b/>
          <w:szCs w:val="21"/>
        </w:rPr>
        <w:t>常州达辉建设有限公司</w:t>
      </w:r>
      <w:r w:rsidRPr="00A03345">
        <w:rPr>
          <w:rFonts w:ascii="宋体" w:hAnsi="宋体" w:cs="宋体" w:hint="eastAsia"/>
          <w:szCs w:val="21"/>
        </w:rPr>
        <w:t>的委托</w:t>
      </w:r>
      <w:r w:rsidRPr="00A03345">
        <w:rPr>
          <w:rFonts w:ascii="宋体" w:hAnsi="宋体"/>
          <w:szCs w:val="21"/>
        </w:rPr>
        <w:t>，</w:t>
      </w:r>
      <w:r w:rsidRPr="00A03345">
        <w:rPr>
          <w:rFonts w:ascii="宋体" w:hAnsi="宋体" w:hint="eastAsia"/>
          <w:szCs w:val="21"/>
        </w:rPr>
        <w:t>现就</w:t>
      </w:r>
      <w:r w:rsidRPr="00A03345">
        <w:rPr>
          <w:rFonts w:ascii="宋体" w:hAnsi="宋体" w:cs="宋体" w:hint="eastAsia"/>
          <w:b/>
          <w:szCs w:val="21"/>
        </w:rPr>
        <w:t>牡丹学府一期项目防火门、卷帘门采购</w:t>
      </w:r>
      <w:r w:rsidRPr="00A03345">
        <w:rPr>
          <w:rFonts w:ascii="宋体" w:hAnsi="宋体" w:cs="宋体" w:hint="eastAsia"/>
          <w:b/>
          <w:szCs w:val="21"/>
        </w:rPr>
        <w:t>及</w:t>
      </w:r>
      <w:r w:rsidRPr="00A03345">
        <w:rPr>
          <w:rFonts w:ascii="宋体" w:hAnsi="宋体" w:cs="宋体" w:hint="eastAsia"/>
          <w:b/>
          <w:szCs w:val="21"/>
        </w:rPr>
        <w:t>安装工程</w:t>
      </w:r>
      <w:r w:rsidRPr="00A03345">
        <w:rPr>
          <w:rFonts w:ascii="宋体" w:hAnsi="宋体" w:hint="eastAsia"/>
          <w:szCs w:val="21"/>
        </w:rPr>
        <w:t>进行公开招标，有关事项公告如下：</w:t>
      </w:r>
    </w:p>
    <w:p w14:paraId="3E99CAA8" w14:textId="77777777" w:rsidR="00AB186C" w:rsidRPr="00A03345" w:rsidRDefault="00C41614">
      <w:pPr>
        <w:snapToGrid w:val="0"/>
        <w:spacing w:line="360" w:lineRule="exact"/>
        <w:ind w:firstLineChars="200" w:firstLine="422"/>
        <w:rPr>
          <w:rFonts w:ascii="宋体" w:hAnsi="宋体"/>
          <w:b/>
          <w:szCs w:val="21"/>
        </w:rPr>
      </w:pPr>
      <w:r w:rsidRPr="00A03345">
        <w:rPr>
          <w:rFonts w:ascii="宋体" w:hAnsi="宋体" w:hint="eastAsia"/>
          <w:b/>
          <w:bCs/>
          <w:szCs w:val="21"/>
        </w:rPr>
        <w:t>一、</w:t>
      </w:r>
      <w:r w:rsidRPr="00A03345">
        <w:rPr>
          <w:rFonts w:ascii="宋体" w:hAnsi="宋体" w:hint="eastAsia"/>
          <w:b/>
          <w:szCs w:val="21"/>
        </w:rPr>
        <w:t>项目名称</w:t>
      </w:r>
      <w:r w:rsidRPr="00A03345">
        <w:rPr>
          <w:rFonts w:ascii="宋体" w:hAnsi="宋体"/>
          <w:b/>
          <w:szCs w:val="21"/>
        </w:rPr>
        <w:t>：</w:t>
      </w:r>
      <w:r w:rsidRPr="00A03345">
        <w:rPr>
          <w:rFonts w:ascii="宋体" w:hAnsi="宋体" w:cs="宋体" w:hint="eastAsia"/>
          <w:b/>
          <w:szCs w:val="21"/>
        </w:rPr>
        <w:t>牡丹学府一期项目防火门、卷帘门采购</w:t>
      </w:r>
      <w:r w:rsidRPr="00A03345">
        <w:rPr>
          <w:rFonts w:ascii="宋体" w:hAnsi="宋体" w:cs="宋体" w:hint="eastAsia"/>
          <w:b/>
          <w:szCs w:val="21"/>
        </w:rPr>
        <w:t>及</w:t>
      </w:r>
      <w:r w:rsidRPr="00A03345">
        <w:rPr>
          <w:rFonts w:ascii="宋体" w:hAnsi="宋体" w:cs="宋体" w:hint="eastAsia"/>
          <w:b/>
          <w:szCs w:val="21"/>
        </w:rPr>
        <w:t>安装工程</w:t>
      </w:r>
    </w:p>
    <w:p w14:paraId="2D005F95" w14:textId="77777777" w:rsidR="00AB186C" w:rsidRPr="00A03345" w:rsidRDefault="00C41614">
      <w:pPr>
        <w:snapToGrid w:val="0"/>
        <w:spacing w:line="360" w:lineRule="exact"/>
        <w:ind w:firstLineChars="200" w:firstLine="422"/>
        <w:rPr>
          <w:rFonts w:ascii="宋体" w:hAnsi="宋体"/>
          <w:b/>
          <w:spacing w:val="2"/>
          <w:szCs w:val="21"/>
        </w:rPr>
      </w:pPr>
      <w:r w:rsidRPr="00A03345">
        <w:rPr>
          <w:rFonts w:ascii="宋体" w:hAnsi="宋体" w:hint="eastAsia"/>
          <w:b/>
          <w:szCs w:val="21"/>
        </w:rPr>
        <w:t>二、项目编号</w:t>
      </w:r>
      <w:r w:rsidRPr="00A03345">
        <w:rPr>
          <w:rFonts w:ascii="宋体" w:hAnsi="宋体"/>
          <w:b/>
          <w:szCs w:val="21"/>
        </w:rPr>
        <w:t>：</w:t>
      </w:r>
      <w:r w:rsidRPr="00A03345">
        <w:rPr>
          <w:rFonts w:ascii="宋体" w:hAnsi="宋体"/>
          <w:b/>
          <w:szCs w:val="21"/>
        </w:rPr>
        <w:t>CT-SG-2019061</w:t>
      </w:r>
    </w:p>
    <w:p w14:paraId="025F94B9" w14:textId="77777777" w:rsidR="00AB186C" w:rsidRDefault="00C41614">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14:paraId="27D93C86" w14:textId="77777777" w:rsidR="00AB186C" w:rsidRDefault="00C41614">
      <w:pPr>
        <w:snapToGrid w:val="0"/>
        <w:spacing w:line="360" w:lineRule="exact"/>
        <w:ind w:firstLineChars="200" w:firstLine="428"/>
        <w:rPr>
          <w:rFonts w:ascii="宋体" w:hAnsi="宋体"/>
          <w:spacing w:val="2"/>
          <w:szCs w:val="21"/>
        </w:rPr>
      </w:pPr>
      <w:r>
        <w:rPr>
          <w:rFonts w:ascii="宋体" w:hAnsi="宋体" w:hint="eastAsia"/>
          <w:spacing w:val="2"/>
          <w:szCs w:val="21"/>
        </w:rPr>
        <w:t>1.</w:t>
      </w:r>
      <w:r>
        <w:rPr>
          <w:rFonts w:ascii="宋体" w:hAnsi="宋体" w:hint="eastAsia"/>
          <w:spacing w:val="2"/>
          <w:szCs w:val="21"/>
        </w:rPr>
        <w:t>工程地点：常州市新北区奔牛镇。</w:t>
      </w:r>
    </w:p>
    <w:p w14:paraId="53F3A6D0" w14:textId="77777777" w:rsidR="00AB186C" w:rsidRDefault="00C41614">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w:t>
      </w:r>
      <w:r>
        <w:rPr>
          <w:rFonts w:ascii="宋体" w:hAnsi="宋体" w:hint="eastAsia"/>
          <w:spacing w:val="2"/>
          <w:szCs w:val="21"/>
        </w:rPr>
        <w:t>质量等级要求：合格</w:t>
      </w:r>
    </w:p>
    <w:p w14:paraId="45536B01" w14:textId="77777777" w:rsidR="00AB186C" w:rsidRDefault="00C41614">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w:t>
      </w:r>
      <w:r>
        <w:rPr>
          <w:rFonts w:ascii="宋体" w:hAnsi="宋体" w:hint="eastAsia"/>
          <w:spacing w:val="2"/>
          <w:szCs w:val="21"/>
        </w:rPr>
        <w:t>工期：工期五个月，</w:t>
      </w:r>
      <w:r>
        <w:rPr>
          <w:rFonts w:ascii="宋体" w:hAnsi="宋体" w:hint="eastAsia"/>
          <w:spacing w:val="2"/>
          <w:szCs w:val="21"/>
        </w:rPr>
        <w:t>2019.10.10</w:t>
      </w:r>
      <w:r>
        <w:rPr>
          <w:rFonts w:ascii="宋体" w:hAnsi="宋体" w:hint="eastAsia"/>
          <w:spacing w:val="2"/>
          <w:szCs w:val="21"/>
        </w:rPr>
        <w:t>日进场，具体应满足现场施工需求。</w:t>
      </w:r>
    </w:p>
    <w:p w14:paraId="2C3CDF5B" w14:textId="77777777" w:rsidR="00AB186C" w:rsidRDefault="00C41614">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w:t>
      </w:r>
      <w:r>
        <w:rPr>
          <w:rFonts w:ascii="宋体" w:hAnsi="宋体" w:hint="eastAsia"/>
          <w:spacing w:val="2"/>
          <w:szCs w:val="21"/>
        </w:rPr>
        <w:t>本次招标范围：工程量清单范围内全部工程</w:t>
      </w:r>
    </w:p>
    <w:p w14:paraId="36515F4E" w14:textId="77777777" w:rsidR="00AB186C" w:rsidRDefault="00C41614">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14:paraId="6AC2047B" w14:textId="77777777" w:rsidR="00AB186C" w:rsidRDefault="00C41614">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w:t>
      </w:r>
      <w:r>
        <w:rPr>
          <w:rFonts w:ascii="宋体" w:hAnsi="宋体" w:hint="eastAsia"/>
          <w:spacing w:val="2"/>
          <w:szCs w:val="21"/>
        </w:rPr>
        <w:t>1</w:t>
      </w:r>
      <w:r>
        <w:rPr>
          <w:rFonts w:ascii="宋体" w:hAnsi="宋体" w:hint="eastAsia"/>
          <w:spacing w:val="2"/>
          <w:szCs w:val="21"/>
        </w:rPr>
        <w:t>个标段，标段划分及投标人资格要求如下：</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20"/>
        <w:gridCol w:w="914"/>
        <w:gridCol w:w="1209"/>
        <w:gridCol w:w="3301"/>
        <w:gridCol w:w="1959"/>
      </w:tblGrid>
      <w:tr w:rsidR="00AB186C" w14:paraId="74E4A513" w14:textId="77777777">
        <w:trPr>
          <w:trHeight w:val="624"/>
          <w:jc w:val="center"/>
        </w:trPr>
        <w:tc>
          <w:tcPr>
            <w:tcW w:w="577" w:type="dxa"/>
            <w:vAlign w:val="center"/>
          </w:tcPr>
          <w:p w14:paraId="3032D806" w14:textId="77777777" w:rsidR="00AB186C" w:rsidRDefault="00C41614">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14:paraId="299622E4" w14:textId="77777777" w:rsidR="00AB186C" w:rsidRDefault="00C41614">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20" w:type="dxa"/>
            <w:vAlign w:val="center"/>
          </w:tcPr>
          <w:p w14:paraId="7FC54DF4" w14:textId="77777777" w:rsidR="00AB186C" w:rsidRDefault="00C41614">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914" w:type="dxa"/>
            <w:vAlign w:val="center"/>
          </w:tcPr>
          <w:p w14:paraId="4F4C94A2" w14:textId="77777777" w:rsidR="00AB186C" w:rsidRDefault="00C41614">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09" w:type="dxa"/>
            <w:vAlign w:val="center"/>
          </w:tcPr>
          <w:p w14:paraId="47EEE298" w14:textId="77777777" w:rsidR="00AB186C" w:rsidRDefault="00C41614">
            <w:pPr>
              <w:widowControl/>
              <w:adjustRightInd w:val="0"/>
              <w:ind w:firstLineChars="2" w:firstLine="4"/>
              <w:jc w:val="center"/>
              <w:rPr>
                <w:rFonts w:ascii="宋体" w:hAnsi="宋体"/>
                <w:szCs w:val="21"/>
              </w:rPr>
            </w:pPr>
            <w:r>
              <w:rPr>
                <w:rFonts w:ascii="宋体" w:hAnsi="宋体" w:hint="eastAsia"/>
                <w:szCs w:val="21"/>
              </w:rPr>
              <w:t>税前控制价</w:t>
            </w:r>
          </w:p>
          <w:p w14:paraId="3277AF98" w14:textId="77777777" w:rsidR="00AB186C" w:rsidRDefault="00C41614">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3301" w:type="dxa"/>
            <w:tcMar>
              <w:top w:w="30" w:type="dxa"/>
              <w:left w:w="30" w:type="dxa"/>
              <w:bottom w:w="30" w:type="dxa"/>
              <w:right w:w="30" w:type="dxa"/>
            </w:tcMar>
            <w:vAlign w:val="center"/>
          </w:tcPr>
          <w:p w14:paraId="349833E9" w14:textId="77777777" w:rsidR="00AB186C" w:rsidRDefault="00C41614">
            <w:pPr>
              <w:widowControl/>
              <w:snapToGrid w:val="0"/>
              <w:spacing w:line="400" w:lineRule="exact"/>
              <w:ind w:rightChars="-10" w:right="-21"/>
              <w:jc w:val="center"/>
              <w:rPr>
                <w:rFonts w:ascii="宋体" w:hAnsi="宋体"/>
                <w:kern w:val="0"/>
                <w:szCs w:val="21"/>
                <w:highlight w:val="yellow"/>
              </w:rPr>
            </w:pPr>
            <w:r>
              <w:rPr>
                <w:rFonts w:ascii="宋体" w:hAnsi="宋体"/>
                <w:szCs w:val="21"/>
              </w:rPr>
              <w:t>投标人资质类别、等级</w:t>
            </w:r>
          </w:p>
        </w:tc>
        <w:tc>
          <w:tcPr>
            <w:tcW w:w="1959" w:type="dxa"/>
            <w:vAlign w:val="center"/>
          </w:tcPr>
          <w:p w14:paraId="31A72935" w14:textId="77777777" w:rsidR="00AB186C" w:rsidRDefault="00C41614">
            <w:pPr>
              <w:widowControl/>
              <w:snapToGrid w:val="0"/>
              <w:spacing w:line="400" w:lineRule="exact"/>
              <w:ind w:rightChars="-10" w:right="-21"/>
              <w:jc w:val="center"/>
              <w:rPr>
                <w:rFonts w:ascii="宋体" w:hAnsi="宋体"/>
                <w:kern w:val="0"/>
                <w:szCs w:val="21"/>
              </w:rPr>
            </w:pPr>
            <w:r>
              <w:rPr>
                <w:rFonts w:hint="eastAsia"/>
              </w:rPr>
              <w:t>项目负责人</w:t>
            </w:r>
          </w:p>
        </w:tc>
      </w:tr>
      <w:tr w:rsidR="00AB186C" w14:paraId="0D408881" w14:textId="77777777">
        <w:trPr>
          <w:trHeight w:val="1888"/>
          <w:jc w:val="center"/>
        </w:trPr>
        <w:tc>
          <w:tcPr>
            <w:tcW w:w="577" w:type="dxa"/>
            <w:vAlign w:val="center"/>
          </w:tcPr>
          <w:p w14:paraId="029DCD68" w14:textId="77777777" w:rsidR="00AB186C" w:rsidRDefault="00C41614">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20" w:type="dxa"/>
            <w:vAlign w:val="center"/>
          </w:tcPr>
          <w:p w14:paraId="7ADDB9DD" w14:textId="77777777" w:rsidR="00AB186C" w:rsidRDefault="00C41614">
            <w:pPr>
              <w:widowControl/>
              <w:adjustRightInd w:val="0"/>
              <w:ind w:leftChars="70" w:left="147" w:rightChars="67" w:right="141" w:firstLineChars="2" w:firstLine="4"/>
              <w:rPr>
                <w:rFonts w:ascii="宋体" w:hAnsi="宋体"/>
                <w:spacing w:val="2"/>
                <w:szCs w:val="21"/>
              </w:rPr>
            </w:pPr>
            <w:r>
              <w:rPr>
                <w:rFonts w:ascii="宋体" w:hAnsi="宋体" w:hint="eastAsia"/>
                <w:bCs/>
                <w:spacing w:val="2"/>
                <w:szCs w:val="21"/>
              </w:rPr>
              <w:t>牡丹学府一期项目防火门、卷帘门采购</w:t>
            </w:r>
            <w:r w:rsidRPr="00A03345">
              <w:rPr>
                <w:rFonts w:ascii="宋体" w:hAnsi="宋体" w:hint="eastAsia"/>
                <w:bCs/>
                <w:spacing w:val="2"/>
                <w:szCs w:val="21"/>
              </w:rPr>
              <w:t>及</w:t>
            </w:r>
            <w:r>
              <w:rPr>
                <w:rFonts w:ascii="宋体" w:hAnsi="宋体" w:hint="eastAsia"/>
                <w:bCs/>
                <w:spacing w:val="2"/>
                <w:szCs w:val="21"/>
              </w:rPr>
              <w:t>安装工程</w:t>
            </w:r>
          </w:p>
        </w:tc>
        <w:tc>
          <w:tcPr>
            <w:tcW w:w="914" w:type="dxa"/>
            <w:vAlign w:val="center"/>
          </w:tcPr>
          <w:p w14:paraId="27303E23" w14:textId="77777777" w:rsidR="00AB186C" w:rsidRDefault="00C41614">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09" w:type="dxa"/>
            <w:vAlign w:val="center"/>
          </w:tcPr>
          <w:p w14:paraId="00CC9006" w14:textId="77777777" w:rsidR="00AB186C" w:rsidRDefault="00C41614">
            <w:pPr>
              <w:widowControl/>
              <w:adjustRightInd w:val="0"/>
              <w:ind w:firstLineChars="2" w:firstLine="4"/>
              <w:jc w:val="center"/>
              <w:rPr>
                <w:rFonts w:ascii="宋体" w:hAnsi="宋体"/>
                <w:szCs w:val="21"/>
              </w:rPr>
            </w:pPr>
            <w:r>
              <w:rPr>
                <w:rFonts w:ascii="宋体" w:hAnsi="宋体" w:cs="宋体" w:hint="eastAsia"/>
                <w:kern w:val="0"/>
                <w:sz w:val="20"/>
              </w:rPr>
              <w:t xml:space="preserve">1898374.54 </w:t>
            </w:r>
          </w:p>
        </w:tc>
        <w:tc>
          <w:tcPr>
            <w:tcW w:w="3301" w:type="dxa"/>
            <w:tcMar>
              <w:top w:w="30" w:type="dxa"/>
              <w:left w:w="30" w:type="dxa"/>
              <w:bottom w:w="30" w:type="dxa"/>
              <w:right w:w="30" w:type="dxa"/>
            </w:tcMar>
            <w:vAlign w:val="center"/>
          </w:tcPr>
          <w:p w14:paraId="551EFA5D" w14:textId="77777777" w:rsidR="00AB186C" w:rsidRDefault="00C41614">
            <w:pPr>
              <w:widowControl/>
              <w:adjustRightInd w:val="0"/>
              <w:ind w:firstLineChars="2" w:firstLine="4"/>
              <w:jc w:val="left"/>
              <w:rPr>
                <w:rFonts w:ascii="宋体" w:hAnsi="宋体" w:cs="宋体"/>
                <w:szCs w:val="21"/>
              </w:rPr>
            </w:pPr>
            <w:r>
              <w:rPr>
                <w:rFonts w:ascii="宋体" w:hAnsi="宋体" w:hint="eastAsia"/>
                <w:szCs w:val="21"/>
              </w:rPr>
              <w:t>1</w:t>
            </w:r>
            <w:r>
              <w:rPr>
                <w:rFonts w:ascii="宋体" w:hAnsi="宋体" w:hint="eastAsia"/>
                <w:szCs w:val="21"/>
              </w:rPr>
              <w:t>、</w:t>
            </w:r>
            <w:r>
              <w:rPr>
                <w:rFonts w:ascii="宋体" w:hAnsi="宋体" w:cs="宋体" w:hint="eastAsia"/>
                <w:szCs w:val="21"/>
              </w:rPr>
              <w:t>营业执照：含防火门及防火卷帘门制造、加工及安装资质要求</w:t>
            </w:r>
            <w:r>
              <w:rPr>
                <w:rFonts w:ascii="宋体" w:hAnsi="宋体" w:cs="宋体" w:hint="eastAsia"/>
                <w:szCs w:val="21"/>
              </w:rPr>
              <w:t>2</w:t>
            </w:r>
            <w:r>
              <w:rPr>
                <w:rFonts w:ascii="宋体" w:hAnsi="宋体" w:cs="宋体" w:hint="eastAsia"/>
                <w:szCs w:val="21"/>
              </w:rPr>
              <w:t>、钢质、木质防火门及防火卷帘门权威专业机构出具的材料检验报告</w:t>
            </w:r>
            <w:r>
              <w:rPr>
                <w:rFonts w:ascii="宋体" w:hAnsi="宋体" w:cs="宋体" w:hint="eastAsia"/>
                <w:szCs w:val="21"/>
              </w:rPr>
              <w:t xml:space="preserve"> 3</w:t>
            </w:r>
            <w:r>
              <w:rPr>
                <w:rFonts w:ascii="宋体" w:hAnsi="宋体" w:cs="宋体" w:hint="eastAsia"/>
                <w:szCs w:val="21"/>
              </w:rPr>
              <w:t>、提供防火门的</w:t>
            </w:r>
            <w:r>
              <w:rPr>
                <w:rFonts w:ascii="宋体" w:hAnsi="宋体" w:cs="宋体" w:hint="eastAsia"/>
                <w:szCs w:val="21"/>
              </w:rPr>
              <w:t>3C</w:t>
            </w:r>
            <w:r>
              <w:rPr>
                <w:rFonts w:ascii="宋体" w:hAnsi="宋体" w:cs="宋体" w:hint="eastAsia"/>
                <w:szCs w:val="21"/>
              </w:rPr>
              <w:t>认证书</w:t>
            </w:r>
            <w:r>
              <w:rPr>
                <w:rFonts w:ascii="宋体" w:hAnsi="宋体" w:cs="宋体" w:hint="eastAsia"/>
                <w:szCs w:val="21"/>
              </w:rPr>
              <w:t>（提供复印件，原件开标备查）</w:t>
            </w:r>
          </w:p>
          <w:p w14:paraId="42BDD859" w14:textId="09CC4F4F" w:rsidR="00A03345" w:rsidRPr="00A03345" w:rsidRDefault="00A03345">
            <w:pPr>
              <w:widowControl/>
              <w:adjustRightInd w:val="0"/>
              <w:ind w:firstLineChars="2" w:firstLine="4"/>
              <w:jc w:val="left"/>
              <w:rPr>
                <w:rFonts w:ascii="宋体" w:hAnsi="宋体" w:cs="宋体" w:hint="eastAsia"/>
                <w:b/>
                <w:szCs w:val="21"/>
              </w:rPr>
            </w:pPr>
            <w:r w:rsidRPr="00A03345">
              <w:rPr>
                <w:rFonts w:ascii="宋体" w:hAnsi="宋体" w:cs="宋体" w:hint="eastAsia"/>
                <w:b/>
                <w:szCs w:val="21"/>
              </w:rPr>
              <w:t>注：</w:t>
            </w:r>
            <w:r w:rsidRPr="00A03345">
              <w:rPr>
                <w:rFonts w:ascii="宋体" w:hAnsi="宋体" w:cs="宋体" w:hint="eastAsia"/>
                <w:b/>
                <w:bCs/>
                <w:szCs w:val="21"/>
              </w:rPr>
              <w:t>提供复印件，原件开标备查</w:t>
            </w:r>
          </w:p>
        </w:tc>
        <w:tc>
          <w:tcPr>
            <w:tcW w:w="1959" w:type="dxa"/>
            <w:vAlign w:val="center"/>
          </w:tcPr>
          <w:p w14:paraId="0821A195" w14:textId="77777777" w:rsidR="00AB186C" w:rsidRDefault="00C41614">
            <w:pPr>
              <w:widowControl/>
              <w:adjustRightInd w:val="0"/>
              <w:ind w:firstLineChars="2" w:firstLine="4"/>
              <w:jc w:val="center"/>
              <w:rPr>
                <w:rFonts w:ascii="宋体" w:hAnsi="宋体"/>
                <w:szCs w:val="21"/>
              </w:rPr>
            </w:pPr>
            <w:r>
              <w:rPr>
                <w:rFonts w:ascii="宋体" w:hAnsi="宋体" w:hint="eastAsia"/>
                <w:bCs/>
                <w:szCs w:val="21"/>
              </w:rPr>
              <w:t>配备一名项目负责人，必须为本单位正式员工并提供</w:t>
            </w:r>
            <w:r>
              <w:rPr>
                <w:rFonts w:ascii="宋体" w:hAnsi="宋体" w:hint="eastAsia"/>
                <w:bCs/>
                <w:szCs w:val="21"/>
              </w:rPr>
              <w:t>2019</w:t>
            </w:r>
            <w:r>
              <w:rPr>
                <w:rFonts w:ascii="宋体" w:hAnsi="宋体" w:hint="eastAsia"/>
                <w:bCs/>
                <w:szCs w:val="21"/>
              </w:rPr>
              <w:t>年</w:t>
            </w:r>
            <w:r>
              <w:rPr>
                <w:rFonts w:ascii="宋体" w:hAnsi="宋体" w:hint="eastAsia"/>
                <w:bCs/>
                <w:szCs w:val="21"/>
              </w:rPr>
              <w:t>3</w:t>
            </w:r>
            <w:r>
              <w:rPr>
                <w:rFonts w:ascii="宋体" w:hAnsi="宋体" w:hint="eastAsia"/>
                <w:bCs/>
                <w:szCs w:val="21"/>
              </w:rPr>
              <w:t>月</w:t>
            </w:r>
            <w:r>
              <w:rPr>
                <w:rFonts w:ascii="宋体" w:hAnsi="宋体" w:hint="eastAsia"/>
                <w:bCs/>
                <w:szCs w:val="21"/>
              </w:rPr>
              <w:t>-8</w:t>
            </w:r>
            <w:r>
              <w:rPr>
                <w:rFonts w:ascii="宋体" w:hAnsi="宋体" w:hint="eastAsia"/>
                <w:bCs/>
                <w:szCs w:val="21"/>
              </w:rPr>
              <w:t>月社保证明；</w:t>
            </w:r>
          </w:p>
        </w:tc>
      </w:tr>
    </w:tbl>
    <w:p w14:paraId="7FC17940" w14:textId="77777777" w:rsidR="00AB186C" w:rsidRDefault="00C41614">
      <w:pPr>
        <w:spacing w:line="360" w:lineRule="exact"/>
        <w:ind w:left="420"/>
        <w:outlineLvl w:val="0"/>
        <w:rPr>
          <w:rFonts w:ascii="宋体" w:hAnsi="宋体"/>
          <w:bCs/>
          <w:szCs w:val="21"/>
        </w:rPr>
      </w:pPr>
      <w:r>
        <w:rPr>
          <w:rFonts w:ascii="宋体" w:hAnsi="宋体" w:hint="eastAsia"/>
          <w:bCs/>
          <w:szCs w:val="21"/>
        </w:rPr>
        <w:t>4.1</w:t>
      </w:r>
      <w:r>
        <w:rPr>
          <w:rFonts w:ascii="宋体" w:hAnsi="宋体" w:hint="eastAsia"/>
          <w:bCs/>
          <w:szCs w:val="21"/>
        </w:rPr>
        <w:t>本次招标</w:t>
      </w:r>
      <w:r>
        <w:rPr>
          <w:rFonts w:ascii="宋体" w:hAnsi="宋体" w:hint="eastAsia"/>
          <w:b/>
          <w:bCs/>
          <w:szCs w:val="21"/>
        </w:rPr>
        <w:t>不接受</w:t>
      </w:r>
      <w:r>
        <w:rPr>
          <w:rFonts w:ascii="宋体" w:hAnsi="宋体" w:hint="eastAsia"/>
          <w:bCs/>
          <w:szCs w:val="21"/>
        </w:rPr>
        <w:t>联合体投标。</w:t>
      </w:r>
    </w:p>
    <w:p w14:paraId="3C559BE3" w14:textId="77777777" w:rsidR="00AB186C" w:rsidRDefault="00C41614">
      <w:pPr>
        <w:spacing w:line="360" w:lineRule="exact"/>
        <w:ind w:left="420"/>
        <w:outlineLvl w:val="0"/>
        <w:rPr>
          <w:rFonts w:ascii="宋体" w:hAnsi="宋体"/>
          <w:bCs/>
          <w:szCs w:val="21"/>
        </w:rPr>
      </w:pPr>
      <w:r>
        <w:rPr>
          <w:rFonts w:ascii="宋体" w:hAnsi="宋体" w:hint="eastAsia"/>
          <w:bCs/>
          <w:szCs w:val="21"/>
        </w:rPr>
        <w:t xml:space="preserve">4.2 </w:t>
      </w:r>
      <w:r>
        <w:rPr>
          <w:rFonts w:ascii="宋体" w:hAnsi="宋体" w:hint="eastAsia"/>
          <w:bCs/>
          <w:szCs w:val="21"/>
        </w:rPr>
        <w:t>本项目采用</w:t>
      </w:r>
      <w:r>
        <w:rPr>
          <w:rFonts w:ascii="宋体" w:hAnsi="宋体" w:hint="eastAsia"/>
          <w:b/>
          <w:bCs/>
          <w:szCs w:val="21"/>
        </w:rPr>
        <w:t>资格后审</w:t>
      </w:r>
      <w:r>
        <w:rPr>
          <w:rFonts w:ascii="宋体" w:hAnsi="宋体" w:hint="eastAsia"/>
          <w:bCs/>
          <w:szCs w:val="21"/>
        </w:rPr>
        <w:t>。</w:t>
      </w:r>
    </w:p>
    <w:p w14:paraId="3B4A353F" w14:textId="77777777" w:rsidR="00AB186C" w:rsidRDefault="00C41614">
      <w:pPr>
        <w:spacing w:line="360" w:lineRule="exact"/>
        <w:ind w:left="420"/>
        <w:outlineLvl w:val="0"/>
        <w:rPr>
          <w:rFonts w:ascii="宋体" w:hAnsi="宋体"/>
          <w:bCs/>
          <w:szCs w:val="21"/>
        </w:rPr>
      </w:pPr>
      <w:r>
        <w:rPr>
          <w:rFonts w:ascii="宋体" w:hAnsi="宋体" w:hint="eastAsia"/>
          <w:bCs/>
          <w:szCs w:val="21"/>
        </w:rPr>
        <w:t>4.3</w:t>
      </w:r>
      <w:r>
        <w:rPr>
          <w:rFonts w:ascii="宋体" w:hAnsi="宋体" w:hint="eastAsia"/>
          <w:bCs/>
          <w:szCs w:val="21"/>
        </w:rPr>
        <w:t>其他条件：</w:t>
      </w:r>
    </w:p>
    <w:p w14:paraId="28E98D4D" w14:textId="77777777" w:rsidR="00AB186C" w:rsidRDefault="00C41614">
      <w:pPr>
        <w:spacing w:line="360" w:lineRule="exact"/>
        <w:ind w:firstLineChars="200" w:firstLine="420"/>
        <w:outlineLvl w:val="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w:t>
      </w:r>
      <w:r>
        <w:rPr>
          <w:rFonts w:ascii="宋体" w:hAnsi="宋体" w:hint="eastAsia"/>
          <w:bCs/>
          <w:szCs w:val="21"/>
        </w:rPr>
        <w:t xml:space="preserve"> 3 </w:t>
      </w:r>
      <w:r>
        <w:rPr>
          <w:rFonts w:ascii="宋体" w:hAnsi="宋体" w:hint="eastAsia"/>
          <w:bCs/>
          <w:szCs w:val="21"/>
        </w:rPr>
        <w:t>年内有行贿犯罪行为且被记</w:t>
      </w:r>
      <w:r>
        <w:rPr>
          <w:rFonts w:ascii="宋体" w:hAnsi="宋体" w:hint="eastAsia"/>
          <w:bCs/>
          <w:szCs w:val="21"/>
        </w:rPr>
        <w:t>录或者法定代表人有行贿犯罪记录且自记录之日起未超过</w:t>
      </w:r>
      <w:r>
        <w:rPr>
          <w:rFonts w:ascii="宋体" w:hAnsi="宋体" w:hint="eastAsia"/>
          <w:bCs/>
          <w:szCs w:val="21"/>
        </w:rPr>
        <w:t xml:space="preserve"> 5 </w:t>
      </w:r>
      <w:r>
        <w:rPr>
          <w:rFonts w:ascii="宋体" w:hAnsi="宋体" w:hint="eastAsia"/>
          <w:bCs/>
          <w:szCs w:val="21"/>
        </w:rPr>
        <w:t>年的；⑦不符合法律、法规规定的其他条件。</w:t>
      </w:r>
    </w:p>
    <w:p w14:paraId="22DE8D87" w14:textId="77777777" w:rsidR="00AB186C" w:rsidRDefault="00C41614">
      <w:pPr>
        <w:spacing w:line="360" w:lineRule="exact"/>
        <w:ind w:firstLineChars="202" w:firstLine="426"/>
        <w:outlineLvl w:val="0"/>
        <w:rPr>
          <w:rFonts w:ascii="宋体" w:hAnsi="宋体"/>
          <w:b/>
          <w:bCs/>
          <w:szCs w:val="21"/>
        </w:rPr>
      </w:pPr>
      <w:r>
        <w:rPr>
          <w:rFonts w:ascii="宋体" w:hAnsi="宋体" w:hint="eastAsia"/>
          <w:b/>
          <w:bCs/>
          <w:szCs w:val="21"/>
        </w:rPr>
        <w:t>（</w:t>
      </w:r>
      <w:r>
        <w:rPr>
          <w:rFonts w:ascii="宋体" w:hAnsi="宋体" w:hint="eastAsia"/>
          <w:b/>
          <w:bCs/>
          <w:szCs w:val="21"/>
        </w:rPr>
        <w:t>2</w:t>
      </w:r>
      <w:r>
        <w:rPr>
          <w:rFonts w:ascii="宋体" w:hAnsi="宋体" w:hint="eastAsia"/>
          <w:b/>
          <w:bCs/>
          <w:szCs w:val="21"/>
        </w:rPr>
        <w:t>）提供自</w:t>
      </w:r>
      <w:r>
        <w:rPr>
          <w:rFonts w:ascii="宋体" w:hAnsi="宋体" w:hint="eastAsia"/>
          <w:b/>
          <w:bCs/>
          <w:szCs w:val="21"/>
        </w:rPr>
        <w:t>2016</w:t>
      </w:r>
      <w:r>
        <w:rPr>
          <w:rFonts w:ascii="宋体" w:hAnsi="宋体" w:hint="eastAsia"/>
          <w:b/>
          <w:bCs/>
          <w:szCs w:val="21"/>
        </w:rPr>
        <w:t>年</w:t>
      </w:r>
      <w:r>
        <w:rPr>
          <w:rFonts w:ascii="宋体" w:hAnsi="宋体" w:hint="eastAsia"/>
          <w:b/>
          <w:bCs/>
          <w:szCs w:val="21"/>
        </w:rPr>
        <w:t>9</w:t>
      </w:r>
      <w:r>
        <w:rPr>
          <w:rFonts w:ascii="宋体" w:hAnsi="宋体" w:hint="eastAsia"/>
          <w:b/>
          <w:bCs/>
          <w:szCs w:val="21"/>
        </w:rPr>
        <w:t>月至今单份合同金额</w:t>
      </w:r>
      <w:r>
        <w:rPr>
          <w:rFonts w:ascii="宋体" w:hAnsi="宋体" w:hint="eastAsia"/>
          <w:b/>
          <w:bCs/>
          <w:szCs w:val="21"/>
        </w:rPr>
        <w:t>150</w:t>
      </w:r>
      <w:r>
        <w:rPr>
          <w:rFonts w:ascii="宋体" w:hAnsi="宋体" w:hint="eastAsia"/>
          <w:b/>
          <w:bCs/>
          <w:szCs w:val="21"/>
        </w:rPr>
        <w:t>万及以上专业工程施工业绩（提供合同复印件，需加盖公章，原件开标备查）。</w:t>
      </w:r>
    </w:p>
    <w:p w14:paraId="4EE8439E" w14:textId="77777777" w:rsidR="00AB186C" w:rsidRDefault="00C41614">
      <w:pPr>
        <w:spacing w:line="36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招标文件领购的时间和地点</w:t>
      </w:r>
    </w:p>
    <w:p w14:paraId="3F76DA7E" w14:textId="137ABBE6" w:rsidR="00AB186C" w:rsidRDefault="00C41614">
      <w:pPr>
        <w:spacing w:line="360" w:lineRule="exact"/>
        <w:ind w:firstLineChars="200" w:firstLine="420"/>
        <w:rPr>
          <w:rFonts w:ascii="宋体" w:hAnsi="宋体" w:cs="宋体"/>
          <w:b/>
          <w:szCs w:val="21"/>
        </w:rPr>
      </w:pPr>
      <w:r>
        <w:rPr>
          <w:rFonts w:ascii="宋体" w:hAnsi="宋体" w:hint="eastAsia"/>
          <w:szCs w:val="21"/>
        </w:rPr>
        <w:t>招标文件领</w:t>
      </w:r>
      <w:r>
        <w:rPr>
          <w:rFonts w:ascii="宋体" w:hAnsi="宋体" w:cs="宋体" w:hint="eastAsia"/>
          <w:kern w:val="0"/>
          <w:szCs w:val="21"/>
        </w:rPr>
        <w:t>购</w:t>
      </w:r>
      <w:r>
        <w:rPr>
          <w:rFonts w:ascii="宋体" w:hAnsi="宋体" w:hint="eastAsia"/>
          <w:szCs w:val="21"/>
        </w:rPr>
        <w:t>时间</w:t>
      </w:r>
      <w:r>
        <w:rPr>
          <w:rFonts w:ascii="宋体" w:hAnsi="宋体" w:cs="宋体" w:hint="eastAsia"/>
          <w:kern w:val="0"/>
          <w:szCs w:val="21"/>
        </w:rPr>
        <w:t>：</w:t>
      </w:r>
      <w:r>
        <w:rPr>
          <w:rFonts w:ascii="宋体" w:hAnsi="宋体" w:cs="宋体" w:hint="eastAsia"/>
          <w:b/>
          <w:bCs/>
          <w:kern w:val="0"/>
          <w:szCs w:val="21"/>
        </w:rPr>
        <w:t>2019</w:t>
      </w:r>
      <w:r>
        <w:rPr>
          <w:rFonts w:ascii="宋体" w:hAnsi="宋体" w:cs="宋体" w:hint="eastAsia"/>
          <w:b/>
          <w:bCs/>
          <w:kern w:val="0"/>
          <w:szCs w:val="21"/>
        </w:rPr>
        <w:t>年</w:t>
      </w:r>
      <w:r>
        <w:rPr>
          <w:rFonts w:ascii="宋体" w:hAnsi="宋体" w:cs="宋体"/>
          <w:b/>
          <w:bCs/>
          <w:kern w:val="0"/>
          <w:szCs w:val="21"/>
        </w:rPr>
        <w:t>9</w:t>
      </w:r>
      <w:r>
        <w:rPr>
          <w:rFonts w:ascii="宋体" w:hAnsi="宋体" w:cs="宋体" w:hint="eastAsia"/>
          <w:b/>
          <w:bCs/>
          <w:kern w:val="0"/>
          <w:szCs w:val="21"/>
        </w:rPr>
        <w:t>月</w:t>
      </w:r>
      <w:r w:rsidR="00A03345">
        <w:rPr>
          <w:rFonts w:ascii="宋体" w:hAnsi="宋体" w:cs="宋体"/>
          <w:b/>
          <w:bCs/>
          <w:kern w:val="0"/>
          <w:szCs w:val="21"/>
        </w:rPr>
        <w:t>19</w:t>
      </w:r>
      <w:r>
        <w:rPr>
          <w:rFonts w:ascii="宋体" w:hAnsi="宋体" w:cs="宋体" w:hint="eastAsia"/>
          <w:b/>
          <w:bCs/>
          <w:kern w:val="0"/>
          <w:szCs w:val="21"/>
        </w:rPr>
        <w:t>日起</w:t>
      </w:r>
    </w:p>
    <w:p w14:paraId="4DA8E24C" w14:textId="77777777" w:rsidR="00AB186C" w:rsidRDefault="00C41614">
      <w:pPr>
        <w:spacing w:line="360" w:lineRule="exact"/>
        <w:ind w:firstLineChars="200" w:firstLine="420"/>
        <w:rPr>
          <w:rFonts w:ascii="宋体" w:hAnsi="宋体" w:cs="宋体"/>
          <w:kern w:val="0"/>
          <w:szCs w:val="21"/>
        </w:rPr>
      </w:pPr>
      <w:r>
        <w:rPr>
          <w:rFonts w:ascii="宋体" w:hAnsi="宋体" w:cs="宋体" w:hint="eastAsia"/>
          <w:szCs w:val="21"/>
        </w:rPr>
        <w:t>招标文件费用：</w:t>
      </w:r>
      <w:r>
        <w:rPr>
          <w:rFonts w:ascii="宋体" w:hAnsi="宋体" w:cs="宋体" w:hint="eastAsia"/>
          <w:kern w:val="0"/>
          <w:szCs w:val="21"/>
        </w:rPr>
        <w:t>人民币伍佰元整</w:t>
      </w:r>
    </w:p>
    <w:p w14:paraId="62FE653C" w14:textId="77777777" w:rsidR="00AB186C" w:rsidRDefault="00C41614">
      <w:pPr>
        <w:spacing w:line="360" w:lineRule="exact"/>
        <w:ind w:firstLineChars="200" w:firstLine="420"/>
        <w:rPr>
          <w:rFonts w:ascii="宋体" w:hAnsi="宋体"/>
          <w:b/>
          <w:szCs w:val="21"/>
        </w:rPr>
      </w:pPr>
      <w:r>
        <w:rPr>
          <w:rFonts w:ascii="宋体" w:hAnsi="宋体" w:cs="宋体" w:hint="eastAsia"/>
          <w:kern w:val="0"/>
          <w:szCs w:val="21"/>
        </w:rPr>
        <w:t>招标文件领购方式：</w:t>
      </w:r>
      <w:r>
        <w:rPr>
          <w:rFonts w:ascii="宋体" w:hAnsi="宋体" w:cs="宋体" w:hint="eastAsia"/>
          <w:b/>
          <w:kern w:val="0"/>
          <w:szCs w:val="21"/>
        </w:rPr>
        <w:t>符合条件的投标人自行下载，并按要求编制投标文件</w:t>
      </w:r>
    </w:p>
    <w:p w14:paraId="547E90A7" w14:textId="77777777" w:rsidR="00AB186C" w:rsidRDefault="00C41614">
      <w:pPr>
        <w:spacing w:line="360" w:lineRule="exact"/>
        <w:ind w:firstLineChars="200" w:firstLine="422"/>
        <w:rPr>
          <w:rFonts w:ascii="宋体" w:hAnsi="宋体" w:cs="宋体"/>
          <w:b/>
          <w:szCs w:val="21"/>
        </w:rPr>
      </w:pPr>
      <w:r>
        <w:rPr>
          <w:rFonts w:ascii="宋体" w:hAnsi="宋体" w:cs="宋体" w:hint="eastAsia"/>
          <w:b/>
          <w:szCs w:val="21"/>
        </w:rPr>
        <w:lastRenderedPageBreak/>
        <w:t>六、投标保证金</w:t>
      </w:r>
    </w:p>
    <w:p w14:paraId="1680390D" w14:textId="77777777" w:rsidR="00AB186C" w:rsidRDefault="00C41614">
      <w:pPr>
        <w:spacing w:line="36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人民币叁万柒仟元整</w:t>
      </w:r>
    </w:p>
    <w:p w14:paraId="50196E28"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收款单位：常州达辉建设有限公司</w:t>
      </w:r>
    </w:p>
    <w:p w14:paraId="7AA3C47A"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银行账号：</w:t>
      </w:r>
      <w:r>
        <w:rPr>
          <w:rFonts w:ascii="宋体" w:hAnsi="宋体" w:cs="宋体" w:hint="eastAsia"/>
          <w:szCs w:val="21"/>
        </w:rPr>
        <w:t>01077012010000018943</w:t>
      </w:r>
    </w:p>
    <w:p w14:paraId="77B57540"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14:paraId="07601F0D" w14:textId="27372DF8" w:rsidR="00AB186C" w:rsidRDefault="00C41614">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w:t>
      </w:r>
      <w:r>
        <w:rPr>
          <w:rFonts w:ascii="宋体" w:hAnsi="宋体" w:cs="宋体" w:hint="eastAsia"/>
          <w:b/>
          <w:szCs w:val="21"/>
        </w:rPr>
        <w:t>年</w:t>
      </w:r>
      <w:r>
        <w:rPr>
          <w:rFonts w:ascii="宋体" w:hAnsi="宋体" w:cs="宋体" w:hint="eastAsia"/>
          <w:b/>
          <w:szCs w:val="21"/>
        </w:rPr>
        <w:t>9</w:t>
      </w:r>
      <w:r>
        <w:rPr>
          <w:rFonts w:ascii="宋体" w:hAnsi="宋体" w:cs="宋体" w:hint="eastAsia"/>
          <w:b/>
          <w:szCs w:val="21"/>
        </w:rPr>
        <w:t>月</w:t>
      </w:r>
      <w:r w:rsidR="00A03345">
        <w:rPr>
          <w:rFonts w:ascii="宋体" w:hAnsi="宋体" w:cs="宋体"/>
          <w:b/>
          <w:szCs w:val="21"/>
        </w:rPr>
        <w:t>27</w:t>
      </w:r>
      <w:r>
        <w:rPr>
          <w:rFonts w:ascii="宋体" w:hAnsi="宋体" w:cs="宋体" w:hint="eastAsia"/>
          <w:b/>
          <w:szCs w:val="21"/>
        </w:rPr>
        <w:t>日</w:t>
      </w:r>
    </w:p>
    <w:p w14:paraId="0D93E083"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14:paraId="7D18AA33"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14:paraId="3646519A" w14:textId="77777777" w:rsidR="00AB186C" w:rsidRDefault="00C41614">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14:paraId="42B54A27" w14:textId="77777777" w:rsidR="00AB186C" w:rsidRDefault="00C41614">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14:paraId="3FEA7F67" w14:textId="77777777" w:rsidR="00AB186C" w:rsidRDefault="00C41614">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14:paraId="222665F7" w14:textId="78FD2656" w:rsidR="00AB186C" w:rsidRDefault="00C41614">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w:t>
      </w:r>
      <w:r>
        <w:rPr>
          <w:rFonts w:ascii="宋体" w:hAnsi="宋体" w:cs="宋体" w:hint="eastAsia"/>
          <w:b/>
          <w:szCs w:val="21"/>
        </w:rPr>
        <w:t>年</w:t>
      </w:r>
      <w:r>
        <w:rPr>
          <w:rFonts w:ascii="宋体" w:hAnsi="宋体" w:cs="宋体" w:hint="eastAsia"/>
          <w:b/>
          <w:szCs w:val="21"/>
        </w:rPr>
        <w:t>9</w:t>
      </w:r>
      <w:r>
        <w:rPr>
          <w:rFonts w:ascii="宋体" w:hAnsi="宋体" w:cs="宋体" w:hint="eastAsia"/>
          <w:b/>
          <w:szCs w:val="21"/>
        </w:rPr>
        <w:t>月</w:t>
      </w:r>
      <w:r w:rsidR="00A03345">
        <w:rPr>
          <w:rFonts w:ascii="宋体" w:hAnsi="宋体" w:cs="宋体"/>
          <w:b/>
          <w:szCs w:val="21"/>
        </w:rPr>
        <w:t>25</w:t>
      </w:r>
      <w:r>
        <w:rPr>
          <w:rFonts w:ascii="宋体" w:hAnsi="宋体" w:cs="宋体" w:hint="eastAsia"/>
          <w:b/>
          <w:szCs w:val="21"/>
        </w:rPr>
        <w:t>日</w:t>
      </w:r>
      <w:r>
        <w:rPr>
          <w:rFonts w:ascii="宋体" w:hAnsi="宋体" w:cs="宋体" w:hint="eastAsia"/>
          <w:b/>
          <w:szCs w:val="21"/>
        </w:rPr>
        <w:t>17:00</w:t>
      </w:r>
      <w:r>
        <w:rPr>
          <w:rFonts w:ascii="宋体" w:hAnsi="宋体" w:cs="宋体" w:hint="eastAsia"/>
          <w:b/>
          <w:szCs w:val="21"/>
        </w:rPr>
        <w:t>（北京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14:paraId="36227C83" w14:textId="77777777" w:rsidR="00AB186C" w:rsidRDefault="00C41614">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14:paraId="640F87E0" w14:textId="4F4A6A30" w:rsidR="00AB186C" w:rsidRDefault="00C41614">
      <w:pPr>
        <w:snapToGrid w:val="0"/>
        <w:spacing w:line="360" w:lineRule="exact"/>
        <w:ind w:firstLineChars="200" w:firstLine="422"/>
        <w:rPr>
          <w:rFonts w:ascii="宋体" w:hAnsi="宋体"/>
          <w:b/>
          <w:szCs w:val="21"/>
        </w:rPr>
      </w:pPr>
      <w:r>
        <w:rPr>
          <w:rFonts w:ascii="宋体" w:hAnsi="宋体" w:hint="eastAsia"/>
          <w:b/>
          <w:szCs w:val="21"/>
        </w:rPr>
        <w:t>投标文件提交时间：</w:t>
      </w:r>
      <w:r>
        <w:rPr>
          <w:rFonts w:ascii="宋体" w:hAnsi="宋体" w:hint="eastAsia"/>
          <w:b/>
          <w:szCs w:val="21"/>
        </w:rPr>
        <w:t>2019</w:t>
      </w:r>
      <w:r>
        <w:rPr>
          <w:rFonts w:ascii="宋体" w:hAnsi="宋体" w:hint="eastAsia"/>
          <w:b/>
          <w:szCs w:val="21"/>
        </w:rPr>
        <w:t>年</w:t>
      </w:r>
      <w:r>
        <w:rPr>
          <w:rFonts w:ascii="宋体" w:hAnsi="宋体" w:hint="eastAsia"/>
          <w:b/>
          <w:szCs w:val="21"/>
        </w:rPr>
        <w:t>9</w:t>
      </w:r>
      <w:r>
        <w:rPr>
          <w:rFonts w:ascii="宋体" w:hAnsi="宋体" w:hint="eastAsia"/>
          <w:b/>
          <w:szCs w:val="21"/>
        </w:rPr>
        <w:t>月</w:t>
      </w:r>
      <w:r w:rsidR="00A03345">
        <w:rPr>
          <w:rFonts w:ascii="宋体" w:hAnsi="宋体"/>
          <w:b/>
          <w:szCs w:val="21"/>
        </w:rPr>
        <w:t>30</w:t>
      </w:r>
      <w:r>
        <w:rPr>
          <w:rFonts w:ascii="宋体" w:hAnsi="宋体" w:hint="eastAsia"/>
          <w:b/>
          <w:szCs w:val="21"/>
        </w:rPr>
        <w:t>日</w:t>
      </w:r>
      <w:r w:rsidR="00A03345">
        <w:rPr>
          <w:rFonts w:ascii="宋体" w:hAnsi="宋体"/>
          <w:b/>
          <w:szCs w:val="21"/>
        </w:rPr>
        <w:t>9</w:t>
      </w:r>
      <w:r>
        <w:rPr>
          <w:rFonts w:ascii="宋体" w:hAnsi="宋体" w:hint="eastAsia"/>
          <w:b/>
          <w:szCs w:val="21"/>
        </w:rPr>
        <w:t>:</w:t>
      </w:r>
      <w:r w:rsidR="00A03345">
        <w:rPr>
          <w:rFonts w:ascii="宋体" w:hAnsi="宋体"/>
          <w:b/>
          <w:szCs w:val="21"/>
        </w:rPr>
        <w:t>0</w:t>
      </w:r>
      <w:r>
        <w:rPr>
          <w:rFonts w:ascii="宋体" w:hAnsi="宋体" w:hint="eastAsia"/>
          <w:b/>
          <w:szCs w:val="21"/>
        </w:rPr>
        <w:t>0-</w:t>
      </w:r>
      <w:r w:rsidR="00A03345">
        <w:rPr>
          <w:rFonts w:ascii="宋体" w:hAnsi="宋体"/>
          <w:b/>
          <w:szCs w:val="21"/>
        </w:rPr>
        <w:t>9</w:t>
      </w:r>
      <w:r w:rsidR="00A03345">
        <w:rPr>
          <w:rFonts w:ascii="宋体" w:hAnsi="宋体" w:hint="eastAsia"/>
          <w:b/>
          <w:szCs w:val="21"/>
        </w:rPr>
        <w:t>:</w:t>
      </w:r>
      <w:r w:rsidR="00A03345">
        <w:rPr>
          <w:rFonts w:ascii="宋体" w:hAnsi="宋体"/>
          <w:b/>
          <w:szCs w:val="21"/>
        </w:rPr>
        <w:t>3</w:t>
      </w:r>
      <w:r w:rsidR="00A03345">
        <w:rPr>
          <w:rFonts w:ascii="宋体" w:hAnsi="宋体" w:hint="eastAsia"/>
          <w:b/>
          <w:szCs w:val="21"/>
        </w:rPr>
        <w:t>0</w:t>
      </w:r>
      <w:r>
        <w:rPr>
          <w:rFonts w:ascii="宋体" w:hAnsi="宋体" w:hint="eastAsia"/>
          <w:b/>
          <w:szCs w:val="21"/>
        </w:rPr>
        <w:t>（北京</w:t>
      </w:r>
      <w:r>
        <w:rPr>
          <w:rFonts w:ascii="宋体" w:hAnsi="宋体"/>
          <w:b/>
          <w:szCs w:val="21"/>
        </w:rPr>
        <w:t>时间</w:t>
      </w:r>
      <w:r>
        <w:rPr>
          <w:rFonts w:ascii="宋体" w:hAnsi="宋体" w:hint="eastAsia"/>
          <w:b/>
          <w:szCs w:val="21"/>
        </w:rPr>
        <w:t>）。</w:t>
      </w:r>
    </w:p>
    <w:p w14:paraId="42DC97DB" w14:textId="7D0A71A9" w:rsidR="00AB186C" w:rsidRDefault="00C41614">
      <w:pPr>
        <w:snapToGrid w:val="0"/>
        <w:spacing w:line="360" w:lineRule="exact"/>
        <w:ind w:firstLineChars="200" w:firstLine="422"/>
        <w:rPr>
          <w:rFonts w:ascii="宋体" w:hAnsi="宋体"/>
          <w:b/>
          <w:szCs w:val="21"/>
        </w:rPr>
      </w:pPr>
      <w:r>
        <w:rPr>
          <w:rFonts w:ascii="宋体" w:hAnsi="宋体" w:hint="eastAsia"/>
          <w:b/>
          <w:szCs w:val="21"/>
        </w:rPr>
        <w:t>投标文件提交截止暨开标时间：</w:t>
      </w:r>
      <w:r>
        <w:rPr>
          <w:rFonts w:ascii="宋体" w:hAnsi="宋体" w:hint="eastAsia"/>
          <w:b/>
          <w:szCs w:val="21"/>
        </w:rPr>
        <w:t>2019</w:t>
      </w:r>
      <w:r>
        <w:rPr>
          <w:rFonts w:ascii="宋体" w:hAnsi="宋体" w:hint="eastAsia"/>
          <w:b/>
          <w:szCs w:val="21"/>
        </w:rPr>
        <w:t>年</w:t>
      </w:r>
      <w:r>
        <w:rPr>
          <w:rFonts w:ascii="宋体" w:hAnsi="宋体" w:hint="eastAsia"/>
          <w:b/>
          <w:szCs w:val="21"/>
        </w:rPr>
        <w:t>9</w:t>
      </w:r>
      <w:r>
        <w:rPr>
          <w:rFonts w:ascii="宋体" w:hAnsi="宋体" w:hint="eastAsia"/>
          <w:b/>
          <w:szCs w:val="21"/>
        </w:rPr>
        <w:t>月</w:t>
      </w:r>
      <w:r w:rsidR="00A03345">
        <w:rPr>
          <w:rFonts w:ascii="宋体" w:hAnsi="宋体"/>
          <w:b/>
          <w:szCs w:val="21"/>
        </w:rPr>
        <w:t>30</w:t>
      </w:r>
      <w:r>
        <w:rPr>
          <w:rFonts w:ascii="宋体" w:hAnsi="宋体" w:hint="eastAsia"/>
          <w:b/>
          <w:szCs w:val="21"/>
        </w:rPr>
        <w:t>日</w:t>
      </w:r>
      <w:r w:rsidR="00A03345">
        <w:rPr>
          <w:rFonts w:ascii="宋体" w:hAnsi="宋体"/>
          <w:b/>
          <w:szCs w:val="21"/>
        </w:rPr>
        <w:t>9</w:t>
      </w:r>
      <w:r>
        <w:rPr>
          <w:rFonts w:ascii="宋体" w:hAnsi="宋体" w:hint="eastAsia"/>
          <w:b/>
          <w:szCs w:val="21"/>
        </w:rPr>
        <w:t>:</w:t>
      </w:r>
      <w:r w:rsidR="00A03345">
        <w:rPr>
          <w:rFonts w:ascii="宋体" w:hAnsi="宋体"/>
          <w:b/>
          <w:szCs w:val="21"/>
        </w:rPr>
        <w:t>3</w:t>
      </w:r>
      <w:r>
        <w:rPr>
          <w:rFonts w:ascii="宋体" w:hAnsi="宋体" w:hint="eastAsia"/>
          <w:b/>
          <w:szCs w:val="21"/>
        </w:rPr>
        <w:t>0</w:t>
      </w:r>
      <w:r>
        <w:rPr>
          <w:rFonts w:ascii="宋体" w:hAnsi="宋体" w:hint="eastAsia"/>
          <w:b/>
          <w:szCs w:val="21"/>
        </w:rPr>
        <w:t>（北京</w:t>
      </w:r>
      <w:r>
        <w:rPr>
          <w:rFonts w:ascii="宋体" w:hAnsi="宋体"/>
          <w:b/>
          <w:szCs w:val="21"/>
        </w:rPr>
        <w:t>时间</w:t>
      </w:r>
      <w:r>
        <w:rPr>
          <w:rFonts w:ascii="宋体" w:hAnsi="宋体" w:hint="eastAsia"/>
          <w:b/>
          <w:szCs w:val="21"/>
        </w:rPr>
        <w:t>）。</w:t>
      </w:r>
    </w:p>
    <w:p w14:paraId="23BA9396" w14:textId="77777777" w:rsidR="00AB186C" w:rsidRDefault="00C41614">
      <w:pPr>
        <w:spacing w:line="360" w:lineRule="exact"/>
        <w:rPr>
          <w:rFonts w:ascii="宋体" w:hAnsi="宋体" w:cs="宋体"/>
          <w:b/>
          <w:szCs w:val="21"/>
        </w:rPr>
      </w:pPr>
      <w:r>
        <w:rPr>
          <w:rFonts w:ascii="宋体" w:hAnsi="宋体" w:cs="宋体" w:hint="eastAsia"/>
          <w:b/>
          <w:szCs w:val="21"/>
        </w:rPr>
        <w:t xml:space="preserve">    </w:t>
      </w:r>
      <w:r>
        <w:rPr>
          <w:rFonts w:ascii="宋体" w:hAnsi="宋体" w:cs="宋体" w:hint="eastAsia"/>
          <w:b/>
          <w:szCs w:val="21"/>
        </w:rPr>
        <w:t>投标文件</w:t>
      </w:r>
      <w:r>
        <w:rPr>
          <w:rFonts w:ascii="宋体" w:hAnsi="宋体" w:hint="eastAsia"/>
          <w:b/>
          <w:szCs w:val="21"/>
        </w:rPr>
        <w:t>提交</w:t>
      </w:r>
      <w:r>
        <w:rPr>
          <w:rFonts w:ascii="宋体" w:hAnsi="宋体" w:cs="宋体" w:hint="eastAsia"/>
          <w:b/>
          <w:szCs w:val="21"/>
        </w:rPr>
        <w:t>地点暨开标地点：</w:t>
      </w:r>
      <w:r>
        <w:rPr>
          <w:rFonts w:ascii="宋体" w:hAnsi="宋体" w:cs="宋体" w:hint="eastAsia"/>
          <w:b/>
          <w:kern w:val="0"/>
          <w:szCs w:val="21"/>
        </w:rPr>
        <w:t>常州市城投建设工程招标有限公司（常州市新北区通江中路</w:t>
      </w:r>
      <w:r>
        <w:rPr>
          <w:rFonts w:ascii="宋体" w:hAnsi="宋体" w:cs="宋体" w:hint="eastAsia"/>
          <w:b/>
          <w:kern w:val="0"/>
          <w:szCs w:val="21"/>
        </w:rPr>
        <w:t>396</w:t>
      </w:r>
      <w:r>
        <w:rPr>
          <w:rFonts w:ascii="宋体" w:hAnsi="宋体" w:cs="宋体" w:hint="eastAsia"/>
          <w:b/>
          <w:kern w:val="0"/>
          <w:szCs w:val="21"/>
        </w:rPr>
        <w:t>号中创大厦</w:t>
      </w:r>
      <w:r>
        <w:rPr>
          <w:rFonts w:ascii="宋体" w:hAnsi="宋体" w:cs="宋体" w:hint="eastAsia"/>
          <w:b/>
          <w:kern w:val="0"/>
          <w:szCs w:val="21"/>
        </w:rPr>
        <w:t>4</w:t>
      </w:r>
      <w:r>
        <w:rPr>
          <w:rFonts w:ascii="宋体" w:hAnsi="宋体" w:cs="宋体" w:hint="eastAsia"/>
          <w:b/>
          <w:kern w:val="0"/>
          <w:szCs w:val="21"/>
        </w:rPr>
        <w:t>楼）</w:t>
      </w:r>
    </w:p>
    <w:p w14:paraId="47BCB1F7" w14:textId="77777777" w:rsidR="00AB186C" w:rsidRDefault="00C41614">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14:paraId="2D042DB8" w14:textId="77777777" w:rsidR="00AB186C" w:rsidRDefault="00C41614">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招标文件售后一概不退。投标人递交的投标文件概不退还。一经领购，投标人不得更改单位名称。</w:t>
      </w:r>
    </w:p>
    <w:p w14:paraId="145AAF48" w14:textId="77777777" w:rsidR="00AB186C" w:rsidRDefault="00C41614">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14:paraId="760322E9"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14:paraId="715F48F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rPr>
        <w:t>:0519-81580152  81580191  81580192</w:t>
      </w:r>
      <w:r>
        <w:rPr>
          <w:rFonts w:ascii="宋体" w:hAnsi="宋体" w:cs="宋体" w:hint="eastAsia"/>
          <w:szCs w:val="21"/>
        </w:rPr>
        <w:t>（转分机号</w:t>
      </w:r>
      <w:r>
        <w:rPr>
          <w:rFonts w:ascii="宋体" w:hAnsi="宋体" w:cs="宋体" w:hint="eastAsia"/>
          <w:szCs w:val="21"/>
        </w:rPr>
        <w:t>6012</w:t>
      </w:r>
      <w:r>
        <w:rPr>
          <w:rFonts w:ascii="宋体" w:hAnsi="宋体" w:cs="宋体" w:hint="eastAsia"/>
          <w:szCs w:val="21"/>
        </w:rPr>
        <w:t>）</w:t>
      </w:r>
    </w:p>
    <w:p w14:paraId="6F7F238A"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r>
        <w:rPr>
          <w:rFonts w:ascii="宋体" w:hAnsi="宋体" w:cs="宋体" w:hint="eastAsia"/>
          <w:szCs w:val="21"/>
        </w:rPr>
        <w:t xml:space="preserve">:0519-81580105 </w:t>
      </w:r>
    </w:p>
    <w:p w14:paraId="7B83500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址：常州市新北区通江中路</w:t>
      </w:r>
      <w:r>
        <w:rPr>
          <w:rFonts w:ascii="宋体" w:hAnsi="宋体" w:cs="宋体" w:hint="eastAsia"/>
          <w:szCs w:val="21"/>
        </w:rPr>
        <w:t>396</w:t>
      </w:r>
      <w:r>
        <w:rPr>
          <w:rFonts w:ascii="宋体" w:hAnsi="宋体" w:cs="宋体" w:hint="eastAsia"/>
          <w:szCs w:val="21"/>
        </w:rPr>
        <w:t>号中创大厦</w:t>
      </w:r>
      <w:r>
        <w:rPr>
          <w:rFonts w:ascii="宋体" w:hAnsi="宋体" w:cs="宋体" w:hint="eastAsia"/>
          <w:szCs w:val="21"/>
        </w:rPr>
        <w:t>4</w:t>
      </w:r>
      <w:r>
        <w:rPr>
          <w:rFonts w:ascii="宋体" w:hAnsi="宋体" w:cs="宋体" w:hint="eastAsia"/>
          <w:szCs w:val="21"/>
        </w:rPr>
        <w:t>楼</w:t>
      </w:r>
    </w:p>
    <w:p w14:paraId="77A30AB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网</w:t>
      </w:r>
      <w:r>
        <w:rPr>
          <w:rFonts w:ascii="宋体" w:hAnsi="宋体" w:cs="宋体" w:hint="eastAsia"/>
          <w:szCs w:val="21"/>
        </w:rPr>
        <w:t xml:space="preserve">    </w:t>
      </w:r>
      <w:r>
        <w:rPr>
          <w:rFonts w:ascii="宋体" w:hAnsi="宋体" w:cs="宋体" w:hint="eastAsia"/>
          <w:szCs w:val="21"/>
        </w:rPr>
        <w:t>址：</w:t>
      </w:r>
      <w:r>
        <w:rPr>
          <w:rFonts w:ascii="宋体" w:hAnsi="宋体" w:cs="宋体" w:hint="eastAsia"/>
          <w:szCs w:val="21"/>
        </w:rPr>
        <w:t xml:space="preserve">http://www.czctzb.com    </w:t>
      </w: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箱：</w:t>
      </w:r>
      <w:r>
        <w:rPr>
          <w:rFonts w:ascii="宋体" w:hAnsi="宋体" w:cs="宋体" w:hint="eastAsia"/>
          <w:szCs w:val="21"/>
        </w:rPr>
        <w:t>czctzb@163.com</w:t>
      </w:r>
    </w:p>
    <w:p w14:paraId="44DF0265" w14:textId="77777777" w:rsidR="00AB186C" w:rsidRDefault="00C41614">
      <w:pPr>
        <w:snapToGrid w:val="0"/>
        <w:spacing w:line="360" w:lineRule="exact"/>
        <w:ind w:firstLineChars="200" w:firstLine="420"/>
        <w:rPr>
          <w:rFonts w:ascii="宋体" w:hAnsi="宋体"/>
          <w:szCs w:val="21"/>
        </w:rPr>
      </w:pPr>
      <w:r>
        <w:rPr>
          <w:rFonts w:ascii="宋体" w:hAnsi="宋体" w:hint="eastAsia"/>
          <w:szCs w:val="21"/>
        </w:rPr>
        <w:t>招标人名称：常州达辉建设有限公司</w:t>
      </w:r>
    </w:p>
    <w:p w14:paraId="3A6BB688" w14:textId="77777777" w:rsidR="00AB186C" w:rsidRDefault="00C41614">
      <w:pPr>
        <w:spacing w:line="360" w:lineRule="exact"/>
        <w:ind w:right="360"/>
        <w:jc w:val="right"/>
        <w:rPr>
          <w:rFonts w:ascii="宋体" w:hAnsi="宋体" w:cs="宋体"/>
          <w:szCs w:val="21"/>
        </w:rPr>
      </w:pPr>
      <w:r>
        <w:rPr>
          <w:rFonts w:ascii="宋体" w:hAnsi="宋体" w:cs="宋体" w:hint="eastAsia"/>
          <w:szCs w:val="21"/>
        </w:rPr>
        <w:t>常州市城投建设工程招标有限公司</w:t>
      </w:r>
    </w:p>
    <w:p w14:paraId="51465114" w14:textId="6743309F" w:rsidR="00AB186C" w:rsidRDefault="00C41614">
      <w:pPr>
        <w:spacing w:line="360" w:lineRule="exact"/>
        <w:ind w:right="360"/>
        <w:jc w:val="right"/>
        <w:rPr>
          <w:rFonts w:ascii="宋体" w:hAnsi="宋体" w:cs="宋体"/>
          <w:szCs w:val="21"/>
        </w:rPr>
      </w:pPr>
      <w:r>
        <w:rPr>
          <w:rFonts w:ascii="宋体" w:hAnsi="宋体" w:cs="宋体" w:hint="eastAsia"/>
          <w:szCs w:val="21"/>
        </w:rPr>
        <w:t>2019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sidR="00A03345">
        <w:rPr>
          <w:rFonts w:ascii="宋体" w:hAnsi="宋体" w:cs="宋体"/>
          <w:szCs w:val="21"/>
        </w:rPr>
        <w:t>19</w:t>
      </w:r>
      <w:r>
        <w:rPr>
          <w:rFonts w:ascii="宋体" w:hAnsi="宋体" w:cs="宋体" w:hint="eastAsia"/>
          <w:szCs w:val="21"/>
        </w:rPr>
        <w:t>日</w:t>
      </w:r>
    </w:p>
    <w:p w14:paraId="11A145A9" w14:textId="77777777" w:rsidR="00AB186C" w:rsidRDefault="00AB186C">
      <w:pPr>
        <w:spacing w:before="100" w:after="240" w:line="500" w:lineRule="exact"/>
        <w:jc w:val="center"/>
        <w:rPr>
          <w:rFonts w:ascii="宋体" w:hAnsi="宋体" w:cs="宋体"/>
          <w:b/>
          <w:sz w:val="44"/>
          <w:szCs w:val="44"/>
        </w:rPr>
      </w:pPr>
    </w:p>
    <w:p w14:paraId="72FA0C41" w14:textId="77777777" w:rsidR="00AB186C" w:rsidRDefault="00C41614">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w:t>
      </w:r>
      <w:r>
        <w:rPr>
          <w:rFonts w:ascii="宋体" w:hAnsi="宋体" w:cs="宋体" w:hint="eastAsia"/>
          <w:b/>
          <w:bCs/>
          <w:sz w:val="30"/>
          <w:szCs w:val="30"/>
        </w:rPr>
        <w:t xml:space="preserve">    </w:t>
      </w:r>
      <w:r>
        <w:rPr>
          <w:rFonts w:ascii="宋体" w:hAnsi="宋体" w:cs="宋体" w:hint="eastAsia"/>
          <w:b/>
          <w:bCs/>
          <w:sz w:val="30"/>
          <w:szCs w:val="30"/>
        </w:rPr>
        <w:t>总</w:t>
      </w:r>
      <w:r>
        <w:rPr>
          <w:rFonts w:ascii="宋体" w:hAnsi="宋体" w:cs="宋体" w:hint="eastAsia"/>
          <w:b/>
          <w:bCs/>
          <w:sz w:val="30"/>
          <w:szCs w:val="30"/>
        </w:rPr>
        <w:t xml:space="preserve">     </w:t>
      </w:r>
      <w:r>
        <w:rPr>
          <w:rFonts w:ascii="宋体" w:hAnsi="宋体" w:cs="宋体" w:hint="eastAsia"/>
          <w:b/>
          <w:bCs/>
          <w:sz w:val="30"/>
          <w:szCs w:val="30"/>
        </w:rPr>
        <w:t>则</w:t>
      </w:r>
    </w:p>
    <w:p w14:paraId="7DB50BBA" w14:textId="77777777" w:rsidR="00AB186C" w:rsidRDefault="00C41614">
      <w:pPr>
        <w:spacing w:line="360" w:lineRule="exact"/>
        <w:rPr>
          <w:rFonts w:ascii="宋体" w:hAnsi="宋体" w:cs="宋体"/>
          <w:b/>
          <w:bCs/>
          <w:szCs w:val="21"/>
        </w:rPr>
      </w:pPr>
      <w:r>
        <w:rPr>
          <w:rFonts w:ascii="宋体" w:hAnsi="宋体" w:cs="宋体" w:hint="eastAsia"/>
          <w:b/>
          <w:bCs/>
          <w:szCs w:val="21"/>
        </w:rPr>
        <w:t>1.</w:t>
      </w:r>
      <w:r>
        <w:rPr>
          <w:rFonts w:ascii="宋体" w:hAnsi="宋体" w:cs="宋体" w:hint="eastAsia"/>
          <w:b/>
          <w:bCs/>
          <w:szCs w:val="21"/>
        </w:rPr>
        <w:t>招标方式</w:t>
      </w:r>
    </w:p>
    <w:p w14:paraId="258FD0FD" w14:textId="77777777" w:rsidR="00AB186C" w:rsidRDefault="00C41614">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14:paraId="19513B7A" w14:textId="77777777" w:rsidR="00AB186C" w:rsidRDefault="00C41614">
      <w:pPr>
        <w:spacing w:line="360" w:lineRule="exact"/>
        <w:rPr>
          <w:rFonts w:ascii="宋体" w:hAnsi="宋体" w:cs="宋体"/>
          <w:szCs w:val="21"/>
        </w:rPr>
      </w:pPr>
      <w:r>
        <w:rPr>
          <w:rFonts w:ascii="宋体" w:hAnsi="宋体" w:cs="宋体" w:hint="eastAsia"/>
          <w:b/>
          <w:szCs w:val="21"/>
        </w:rPr>
        <w:t>2.</w:t>
      </w:r>
      <w:r>
        <w:rPr>
          <w:rFonts w:ascii="宋体" w:hAnsi="宋体" w:cs="宋体" w:hint="eastAsia"/>
          <w:b/>
          <w:szCs w:val="21"/>
        </w:rPr>
        <w:t>合格的投标人</w:t>
      </w:r>
    </w:p>
    <w:p w14:paraId="5C636852"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满足招标公告中投标人的资格要求的规定。</w:t>
      </w:r>
    </w:p>
    <w:p w14:paraId="6CA60A0C"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满足本文件实质性条款的规定。</w:t>
      </w:r>
    </w:p>
    <w:p w14:paraId="38DC5CA8" w14:textId="77777777" w:rsidR="00AB186C" w:rsidRDefault="00C41614">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投标费用</w:t>
      </w:r>
    </w:p>
    <w:p w14:paraId="78DB5AE4" w14:textId="77777777" w:rsidR="00AB186C" w:rsidRDefault="00C41614">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14:paraId="123AD012" w14:textId="77777777" w:rsidR="00AB186C" w:rsidRDefault="00C41614">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w:t>
      </w:r>
      <w:r>
        <w:rPr>
          <w:rFonts w:ascii="宋体" w:hAnsi="宋体" w:cs="宋体" w:hint="eastAsia"/>
          <w:b/>
          <w:szCs w:val="21"/>
        </w:rPr>
        <w:t>招标文件的组成</w:t>
      </w:r>
    </w:p>
    <w:p w14:paraId="754D0419" w14:textId="77777777" w:rsidR="00AB186C" w:rsidRDefault="00C41614">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14:paraId="26A330D0" w14:textId="77777777" w:rsidR="00AB186C" w:rsidRDefault="00C41614">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14:paraId="5D946D9C" w14:textId="77777777" w:rsidR="00AB186C" w:rsidRDefault="00C41614">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3DCF8B" w14:textId="77777777" w:rsidR="00AB186C" w:rsidRDefault="00C41614">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14:paraId="384FC11E" w14:textId="77777777" w:rsidR="00AB186C" w:rsidRDefault="00C41614">
      <w:pPr>
        <w:spacing w:line="360" w:lineRule="exact"/>
        <w:rPr>
          <w:rFonts w:ascii="宋体" w:hAnsi="宋体" w:cs="宋体"/>
          <w:b/>
          <w:szCs w:val="21"/>
        </w:rPr>
      </w:pPr>
      <w:r>
        <w:rPr>
          <w:rFonts w:ascii="宋体" w:hAnsi="宋体" w:cs="宋体"/>
          <w:b/>
          <w:szCs w:val="21"/>
        </w:rPr>
        <w:t>5</w:t>
      </w:r>
      <w:r>
        <w:rPr>
          <w:rFonts w:ascii="宋体" w:hAnsi="宋体" w:cs="宋体" w:hint="eastAsia"/>
          <w:b/>
          <w:szCs w:val="21"/>
        </w:rPr>
        <w:t>.</w:t>
      </w:r>
      <w:r>
        <w:rPr>
          <w:rFonts w:ascii="宋体" w:hAnsi="宋体" w:cs="宋体" w:hint="eastAsia"/>
          <w:b/>
          <w:szCs w:val="21"/>
        </w:rPr>
        <w:t>招标文件的补充</w:t>
      </w:r>
      <w:r>
        <w:rPr>
          <w:rFonts w:ascii="宋体" w:hAnsi="宋体" w:cs="宋体"/>
          <w:b/>
          <w:szCs w:val="21"/>
        </w:rPr>
        <w:t>、</w:t>
      </w:r>
      <w:r>
        <w:rPr>
          <w:rFonts w:ascii="宋体" w:hAnsi="宋体" w:cs="宋体" w:hint="eastAsia"/>
          <w:b/>
          <w:szCs w:val="21"/>
        </w:rPr>
        <w:t>澄清、更正</w:t>
      </w:r>
    </w:p>
    <w:p w14:paraId="66B06986" w14:textId="77777777" w:rsidR="00AB186C" w:rsidRDefault="00C41614">
      <w:pPr>
        <w:spacing w:line="360" w:lineRule="exact"/>
        <w:ind w:firstLine="420"/>
        <w:rPr>
          <w:rFonts w:ascii="宋体" w:hAnsi="宋体" w:cs="宋体"/>
          <w:bCs/>
          <w:szCs w:val="21"/>
        </w:rPr>
      </w:pPr>
      <w:r>
        <w:rPr>
          <w:rFonts w:ascii="宋体" w:hAnsi="宋体" w:cs="宋体"/>
          <w:bCs/>
          <w:szCs w:val="21"/>
        </w:rPr>
        <w:t>5</w:t>
      </w:r>
      <w:r>
        <w:rPr>
          <w:rFonts w:ascii="宋体" w:hAnsi="宋体" w:cs="宋体" w:hint="eastAsia"/>
          <w:bCs/>
          <w:szCs w:val="21"/>
        </w:rPr>
        <w:t>.1</w:t>
      </w:r>
      <w:r>
        <w:rPr>
          <w:rFonts w:ascii="宋体" w:hAnsi="宋体" w:cs="宋体" w:hint="eastAsia"/>
          <w:bCs/>
          <w:szCs w:val="21"/>
        </w:rPr>
        <w:t>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w:t>
      </w:r>
      <w:r>
        <w:rPr>
          <w:rFonts w:ascii="宋体" w:hAnsi="宋体" w:cs="宋体" w:hint="eastAsia"/>
          <w:bCs/>
          <w:szCs w:val="21"/>
        </w:rPr>
        <w:t>果，均由投标人自负。</w:t>
      </w:r>
    </w:p>
    <w:p w14:paraId="18CD1A6A" w14:textId="77777777" w:rsidR="00AB186C" w:rsidRDefault="00C41614">
      <w:pPr>
        <w:spacing w:line="360" w:lineRule="exact"/>
        <w:ind w:firstLine="420"/>
        <w:rPr>
          <w:rFonts w:ascii="宋体" w:hAnsi="宋体" w:cs="宋体"/>
          <w:b/>
          <w:bCs/>
          <w:szCs w:val="21"/>
        </w:rPr>
      </w:pPr>
      <w:r>
        <w:rPr>
          <w:rFonts w:ascii="宋体" w:hAnsi="宋体" w:cs="宋体"/>
          <w:bCs/>
          <w:szCs w:val="21"/>
        </w:rPr>
        <w:t>5</w:t>
      </w:r>
      <w:r>
        <w:rPr>
          <w:rFonts w:ascii="宋体" w:hAnsi="宋体" w:cs="宋体" w:hint="eastAsia"/>
          <w:bCs/>
          <w:szCs w:val="21"/>
        </w:rPr>
        <w:t>.2</w:t>
      </w:r>
      <w:r>
        <w:rPr>
          <w:rFonts w:ascii="宋体" w:hAnsi="宋体" w:cs="宋体" w:hint="eastAsia"/>
          <w:bCs/>
          <w:szCs w:val="21"/>
        </w:rPr>
        <w:t>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14:paraId="0F7B1B18" w14:textId="77777777" w:rsidR="00AB186C" w:rsidRDefault="00C41614">
      <w:pPr>
        <w:spacing w:line="360" w:lineRule="exact"/>
        <w:ind w:firstLineChars="200" w:firstLine="420"/>
        <w:rPr>
          <w:rFonts w:ascii="宋体" w:hAnsi="宋体" w:cs="宋体"/>
          <w:bCs/>
          <w:szCs w:val="21"/>
        </w:rPr>
      </w:pPr>
      <w:r>
        <w:rPr>
          <w:rFonts w:ascii="宋体" w:hAnsi="宋体" w:cs="宋体"/>
          <w:bCs/>
          <w:szCs w:val="21"/>
        </w:rPr>
        <w:t>5</w:t>
      </w:r>
      <w:r>
        <w:rPr>
          <w:rFonts w:ascii="宋体" w:hAnsi="宋体" w:cs="宋体" w:hint="eastAsia"/>
          <w:bCs/>
          <w:szCs w:val="21"/>
        </w:rPr>
        <w:t>.3</w:t>
      </w:r>
      <w:r>
        <w:rPr>
          <w:rFonts w:ascii="宋体" w:hAnsi="宋体" w:cs="宋体" w:hint="eastAsia"/>
          <w:bCs/>
          <w:szCs w:val="21"/>
        </w:rPr>
        <w:t>招标人及代理机构有权对已发出的招标文件进行必要的澄清或更正。</w:t>
      </w:r>
    </w:p>
    <w:p w14:paraId="00CB1F3F" w14:textId="77777777" w:rsidR="00AB186C" w:rsidRDefault="00C41614">
      <w:pPr>
        <w:spacing w:line="360" w:lineRule="exact"/>
        <w:ind w:firstLineChars="200" w:firstLine="420"/>
        <w:rPr>
          <w:rFonts w:ascii="宋体" w:hAnsi="宋体" w:cs="宋体"/>
          <w:bCs/>
          <w:szCs w:val="21"/>
        </w:rPr>
      </w:pPr>
      <w:r>
        <w:rPr>
          <w:rFonts w:ascii="宋体" w:hAnsi="宋体" w:cs="宋体"/>
          <w:bCs/>
          <w:szCs w:val="21"/>
        </w:rPr>
        <w:t>5</w:t>
      </w:r>
      <w:r>
        <w:rPr>
          <w:rFonts w:ascii="宋体" w:hAnsi="宋体" w:cs="宋体" w:hint="eastAsia"/>
          <w:bCs/>
          <w:szCs w:val="21"/>
        </w:rPr>
        <w:t>.4</w:t>
      </w:r>
      <w:r>
        <w:rPr>
          <w:rFonts w:ascii="宋体" w:hAnsi="宋体" w:cs="宋体" w:hint="eastAsia"/>
          <w:bCs/>
          <w:szCs w:val="21"/>
        </w:rPr>
        <w:t>招标人</w:t>
      </w:r>
      <w:r>
        <w:rPr>
          <w:rFonts w:ascii="宋体" w:hAnsi="宋体" w:cs="宋体"/>
          <w:bCs/>
          <w:szCs w:val="21"/>
        </w:rPr>
        <w:t>可视具体情况，延长投标截止时间和开标时间</w:t>
      </w:r>
      <w:r>
        <w:rPr>
          <w:rFonts w:ascii="宋体" w:hAnsi="宋体" w:cs="宋体" w:hint="eastAsia"/>
          <w:bCs/>
          <w:szCs w:val="21"/>
        </w:rPr>
        <w:t>。</w:t>
      </w:r>
    </w:p>
    <w:p w14:paraId="0B7A57DB" w14:textId="77777777" w:rsidR="00AB186C" w:rsidRDefault="00C41614">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w:t>
      </w:r>
      <w:r>
        <w:rPr>
          <w:rFonts w:ascii="宋体" w:hAnsi="宋体" w:cs="宋体" w:hint="eastAsia"/>
          <w:b/>
          <w:bCs/>
          <w:szCs w:val="21"/>
        </w:rPr>
        <w:t>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14:paraId="6F89273A" w14:textId="77777777" w:rsidR="00AB186C" w:rsidRDefault="00C41614">
      <w:pPr>
        <w:spacing w:line="360" w:lineRule="exact"/>
        <w:rPr>
          <w:rFonts w:ascii="宋体" w:hAnsi="宋体" w:cs="宋体"/>
          <w:b/>
          <w:szCs w:val="21"/>
        </w:rPr>
      </w:pPr>
      <w:r>
        <w:rPr>
          <w:rFonts w:ascii="宋体" w:hAnsi="宋体" w:cs="宋体" w:hint="eastAsia"/>
          <w:b/>
          <w:szCs w:val="21"/>
        </w:rPr>
        <w:t>6.</w:t>
      </w:r>
      <w:r>
        <w:rPr>
          <w:rFonts w:ascii="宋体" w:hAnsi="宋体" w:cs="宋体" w:hint="eastAsia"/>
          <w:b/>
          <w:szCs w:val="21"/>
        </w:rPr>
        <w:t>投标人的义务</w:t>
      </w:r>
    </w:p>
    <w:p w14:paraId="7BB2CA06" w14:textId="77777777" w:rsidR="00AB186C" w:rsidRDefault="00C41614">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w:t>
      </w:r>
      <w:r>
        <w:rPr>
          <w:rFonts w:ascii="宋体" w:hAnsi="宋体" w:cs="宋体" w:hint="eastAsia"/>
          <w:szCs w:val="21"/>
        </w:rPr>
        <w:t>投标人应当认真阅读招标文件，完全明了招标项目的</w:t>
      </w:r>
      <w:r>
        <w:rPr>
          <w:rFonts w:ascii="宋体" w:hAnsi="宋体" w:cs="宋体"/>
          <w:szCs w:val="21"/>
        </w:rPr>
        <w:t>内容</w:t>
      </w:r>
      <w:r>
        <w:rPr>
          <w:rFonts w:ascii="宋体" w:hAnsi="宋体" w:cs="宋体" w:hint="eastAsia"/>
          <w:szCs w:val="21"/>
        </w:rPr>
        <w:t>。</w:t>
      </w:r>
    </w:p>
    <w:p w14:paraId="14FD4AA2" w14:textId="77777777" w:rsidR="00AB186C" w:rsidRDefault="00C41614">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w:t>
      </w:r>
      <w:r>
        <w:rPr>
          <w:rFonts w:ascii="宋体" w:hAnsi="宋体" w:cs="宋体" w:hint="eastAsia"/>
          <w:szCs w:val="21"/>
        </w:rPr>
        <w:t>投标人应当按照招标文件的要求编制投标文件。投标文件应对招标文件提出的实质性要求和条件作出完全响应。</w:t>
      </w:r>
    </w:p>
    <w:p w14:paraId="5424E578" w14:textId="77777777" w:rsidR="00AB186C" w:rsidRDefault="00C41614">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 xml:space="preserve">3 </w:t>
      </w:r>
      <w:r>
        <w:rPr>
          <w:rFonts w:ascii="宋体" w:hAnsi="宋体" w:cs="宋体" w:hint="eastAsia"/>
          <w:szCs w:val="21"/>
        </w:rPr>
        <w:t>投标人应在投标截止时间前，将密封的投标文件送达投标地点。</w:t>
      </w:r>
    </w:p>
    <w:p w14:paraId="26840469" w14:textId="77777777" w:rsidR="00AB186C" w:rsidRDefault="00C41614">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 xml:space="preserve">4 </w:t>
      </w:r>
      <w:r>
        <w:rPr>
          <w:rFonts w:ascii="宋体" w:hAnsi="宋体" w:cs="宋体" w:hint="eastAsia"/>
          <w:szCs w:val="21"/>
        </w:rPr>
        <w:t>投标人不得相互串通投标报价，不得排挤其他投标人的公平竞争，损害招标人或者其他投标人合法权益。投标人不得与招标人串通投标，损害国家利益、公众利益或者他人的合法权益。</w:t>
      </w:r>
    </w:p>
    <w:p w14:paraId="31AA057D" w14:textId="77777777" w:rsidR="00AB186C" w:rsidRDefault="00C41614">
      <w:pPr>
        <w:spacing w:line="360" w:lineRule="exact"/>
        <w:rPr>
          <w:rFonts w:ascii="宋体" w:hAnsi="宋体" w:cs="宋体"/>
          <w:szCs w:val="21"/>
        </w:rPr>
      </w:pPr>
      <w:r>
        <w:rPr>
          <w:rFonts w:ascii="宋体" w:hAnsi="宋体" w:cs="宋体" w:hint="eastAsia"/>
          <w:b/>
          <w:szCs w:val="21"/>
        </w:rPr>
        <w:t>7.</w:t>
      </w:r>
      <w:r>
        <w:rPr>
          <w:rFonts w:ascii="宋体" w:hAnsi="宋体" w:cs="宋体" w:hint="eastAsia"/>
          <w:b/>
          <w:szCs w:val="21"/>
        </w:rPr>
        <w:t>投标报价</w:t>
      </w:r>
    </w:p>
    <w:p w14:paraId="62A161FA"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lastRenderedPageBreak/>
        <w:t>7.1</w:t>
      </w:r>
      <w:r>
        <w:rPr>
          <w:rFonts w:ascii="宋体" w:hAnsi="宋体" w:cs="宋体" w:hint="eastAsia"/>
          <w:szCs w:val="21"/>
        </w:rPr>
        <w:t>本工程采用全费用单价：</w:t>
      </w:r>
      <w:r>
        <w:rPr>
          <w:rFonts w:ascii="宋体" w:hAnsi="宋体" w:cs="宋体" w:hint="eastAsia"/>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64389E4B"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7.2</w:t>
      </w:r>
      <w:r>
        <w:rPr>
          <w:rFonts w:ascii="宋体" w:hAnsi="宋体" w:cs="宋体" w:hint="eastAsia"/>
          <w:szCs w:val="21"/>
        </w:rPr>
        <w:t>投标人应考虑承担合同所示责任、义务和一般风险，以及可能因工程量的调整而引起的价格调整风险。</w:t>
      </w:r>
    </w:p>
    <w:p w14:paraId="6B1D815B" w14:textId="77777777" w:rsidR="00AB186C" w:rsidRDefault="00C41614">
      <w:pPr>
        <w:spacing w:line="360" w:lineRule="exact"/>
        <w:ind w:firstLineChars="200" w:firstLine="422"/>
        <w:rPr>
          <w:rFonts w:ascii="宋体" w:hAnsi="宋体"/>
          <w:b/>
          <w:szCs w:val="21"/>
        </w:rPr>
      </w:pPr>
      <w:r>
        <w:rPr>
          <w:rFonts w:ascii="宋体" w:hAnsi="宋体" w:hint="eastAsia"/>
          <w:b/>
          <w:szCs w:val="21"/>
        </w:rPr>
        <w:t>7.3</w:t>
      </w:r>
      <w:r>
        <w:rPr>
          <w:rFonts w:ascii="宋体" w:hAnsi="宋体" w:hint="eastAsia"/>
          <w:b/>
          <w:szCs w:val="21"/>
        </w:rPr>
        <w:t>因设计变更引起工程项目发生变化的单价，按如下结算原则：</w:t>
      </w:r>
    </w:p>
    <w:p w14:paraId="65F85F4A"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）投标报价中已有适用于变</w:t>
      </w:r>
      <w:r>
        <w:rPr>
          <w:rFonts w:ascii="宋体" w:hAnsi="宋体" w:hint="eastAsia"/>
          <w:szCs w:val="21"/>
        </w:rPr>
        <w:t>更工程的价格，按投标的全费用固定单价结算；投标报价中无适用或类似于变更工程的价格，由分包人提出适当的变更价格，经承包人审定后执行；</w:t>
      </w:r>
    </w:p>
    <w:p w14:paraId="046C94FE"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）变更增加材料，如未经承包人审核而分包人擅自采购并使用的，结算时承包人不予结算；</w:t>
      </w:r>
    </w:p>
    <w:p w14:paraId="549C9875"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1691A596"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）工程变更增</w:t>
      </w:r>
      <w:r>
        <w:rPr>
          <w:rFonts w:ascii="宋体" w:hAnsi="宋体" w:hint="eastAsia"/>
          <w:szCs w:val="21"/>
        </w:rPr>
        <w:t>加内容必须在变更图纸或变更通知书发出后</w:t>
      </w:r>
      <w:r>
        <w:rPr>
          <w:rFonts w:ascii="宋体" w:hAnsi="宋体" w:hint="eastAsia"/>
          <w:szCs w:val="21"/>
        </w:rPr>
        <w:t>14</w:t>
      </w:r>
      <w:r>
        <w:rPr>
          <w:rFonts w:ascii="宋体" w:hAnsi="宋体" w:hint="eastAsia"/>
          <w:szCs w:val="21"/>
        </w:rPr>
        <w:t>天内提交相关资料，逾期未提供的则视为包含在其他清单项目中，承包人不予签认。</w:t>
      </w:r>
    </w:p>
    <w:p w14:paraId="6C8A203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7.4</w:t>
      </w:r>
      <w:r>
        <w:rPr>
          <w:rFonts w:ascii="宋体" w:hAnsi="宋体" w:cs="宋体" w:hint="eastAsia"/>
          <w:szCs w:val="21"/>
        </w:rPr>
        <w:t>代理机构反对盲目压低报价。</w:t>
      </w:r>
    </w:p>
    <w:p w14:paraId="0A03BF92"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7.5 </w:t>
      </w:r>
      <w:r>
        <w:rPr>
          <w:rFonts w:ascii="宋体" w:hAnsi="宋体" w:cs="宋体" w:hint="eastAsia"/>
          <w:szCs w:val="21"/>
        </w:rPr>
        <w:t>投标报价的编制要求：</w:t>
      </w:r>
    </w:p>
    <w:p w14:paraId="4CD8FDCF"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7.5.1</w:t>
      </w:r>
      <w:r>
        <w:rPr>
          <w:rFonts w:ascii="宋体" w:hAnsi="宋体" w:cs="宋体" w:hint="eastAsia"/>
          <w:szCs w:val="21"/>
        </w:rPr>
        <w:t>投标人在进行工程量清单招标的投标报价时，不能进行投标总价的优惠让利，</w:t>
      </w:r>
      <w:r>
        <w:rPr>
          <w:rFonts w:ascii="宋体" w:hAnsi="宋体" w:cs="宋体" w:hint="eastAsia"/>
          <w:szCs w:val="21"/>
        </w:rPr>
        <w:t xml:space="preserve"> </w:t>
      </w:r>
      <w:r>
        <w:rPr>
          <w:rFonts w:ascii="宋体" w:hAnsi="宋体" w:cs="宋体" w:hint="eastAsia"/>
          <w:szCs w:val="21"/>
        </w:rPr>
        <w:t>投标人对投标报价的任何优惠让利均应反映在相应清单项目的综合单价中。</w:t>
      </w:r>
    </w:p>
    <w:p w14:paraId="3B8DC9C3"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7.5.2</w:t>
      </w:r>
      <w:r>
        <w:rPr>
          <w:rFonts w:ascii="宋体" w:hAnsi="宋体" w:cs="宋体" w:hint="eastAsia"/>
          <w:szCs w:val="21"/>
        </w:rPr>
        <w:t>投标人应按招标人提供的工程量清单填报价格，填写的项目编码、项目名称、项目特征、计量单位、工程量必须与招标人提供的一致。</w:t>
      </w:r>
    </w:p>
    <w:p w14:paraId="49821654"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7.5.3</w:t>
      </w:r>
      <w:r>
        <w:rPr>
          <w:rFonts w:ascii="宋体" w:hAnsi="宋体" w:cs="宋体" w:hint="eastAsia"/>
          <w:szCs w:val="21"/>
        </w:rPr>
        <w:t>工程量清单项目的特征描述确定综合单价（当施工图纸与工程量清单项目特征描述不一致时，以工程量清单项目特征描述为准）。综合单价中应考虑投标文件中要求投标人承担的风险费用。</w:t>
      </w:r>
    </w:p>
    <w:p w14:paraId="1E9F823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7.5.4</w:t>
      </w:r>
      <w:r>
        <w:rPr>
          <w:rFonts w:ascii="宋体" w:hAnsi="宋体" w:cs="宋体" w:hint="eastAsia"/>
          <w:szCs w:val="21"/>
        </w:rPr>
        <w:t>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w:t>
      </w:r>
      <w:r>
        <w:rPr>
          <w:rFonts w:ascii="宋体" w:hAnsi="宋体" w:cs="宋体" w:hint="eastAsia"/>
          <w:szCs w:val="21"/>
        </w:rPr>
        <w:t xml:space="preserve"> </w:t>
      </w:r>
    </w:p>
    <w:p w14:paraId="68532875"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7.5.5</w:t>
      </w:r>
      <w:r>
        <w:rPr>
          <w:rFonts w:ascii="宋体" w:hAnsi="宋体" w:cs="宋体" w:hint="eastAsia"/>
          <w:szCs w:val="21"/>
        </w:rPr>
        <w:t>本工程工程量</w:t>
      </w:r>
      <w:r>
        <w:rPr>
          <w:rFonts w:ascii="宋体" w:hAnsi="宋体" w:cs="宋体" w:hint="eastAsia"/>
          <w:szCs w:val="21"/>
        </w:rPr>
        <w:t>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w:t>
      </w:r>
      <w:r>
        <w:rPr>
          <w:rFonts w:ascii="宋体" w:hAnsi="宋体" w:cs="宋体" w:hint="eastAsia"/>
          <w:szCs w:val="21"/>
        </w:rPr>
        <w:t xml:space="preserve"> </w:t>
      </w:r>
      <w:r>
        <w:rPr>
          <w:rFonts w:ascii="宋体" w:hAnsi="宋体" w:cs="宋体" w:hint="eastAsia"/>
          <w:szCs w:val="21"/>
        </w:rPr>
        <w:t>，未注明上述信息的，视为投标人同意由招标人选择相应材料（设备）的品牌（或规格、型号、产地）</w:t>
      </w:r>
      <w:r>
        <w:rPr>
          <w:rFonts w:ascii="宋体" w:hAnsi="宋体" w:cs="宋体" w:hint="eastAsia"/>
          <w:szCs w:val="21"/>
        </w:rPr>
        <w:t xml:space="preserve"> </w:t>
      </w:r>
      <w:r>
        <w:rPr>
          <w:rFonts w:ascii="宋体" w:hAnsi="宋体" w:cs="宋体" w:hint="eastAsia"/>
          <w:szCs w:val="21"/>
        </w:rPr>
        <w:t>，但材料（设备）价格不予调整。因推荐品牌材料（设备）之间客观存在的差异所引起的价格差异由投标人在投标报价时综合考虑。中标</w:t>
      </w:r>
      <w:r>
        <w:rPr>
          <w:rFonts w:ascii="宋体" w:hAnsi="宋体" w:cs="宋体" w:hint="eastAsia"/>
          <w:szCs w:val="21"/>
        </w:rPr>
        <w:t>后，投标人不得因此提出价格调整的要求。代理机构所提供的工程量清单，应认为已包括完成本工程的所有项目。凡设计图纸已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14:paraId="5943FE59"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7.5.6</w:t>
      </w:r>
      <w:r>
        <w:rPr>
          <w:rFonts w:ascii="宋体" w:hAnsi="宋体" w:cs="宋体" w:hint="eastAsia"/>
          <w:szCs w:val="21"/>
        </w:rPr>
        <w:t>投标人在投标前应对现场进行认真踏勘，熟悉工程现场和周围环境，了解一切可能影响投标方</w:t>
      </w:r>
      <w:r>
        <w:rPr>
          <w:rFonts w:ascii="宋体" w:hAnsi="宋体" w:cs="宋体" w:hint="eastAsia"/>
          <w:szCs w:val="21"/>
        </w:rPr>
        <w:t>案、报价等编制投标文件的资料，并承担考查现场的责任和风险以及踏勘现场所发生的自身费用。</w:t>
      </w:r>
      <w:r>
        <w:rPr>
          <w:rFonts w:ascii="宋体" w:hAnsi="宋体" w:cs="宋体" w:hint="eastAsia"/>
          <w:szCs w:val="21"/>
        </w:rPr>
        <w:t xml:space="preserve"> </w:t>
      </w:r>
      <w:r>
        <w:rPr>
          <w:rFonts w:ascii="宋体" w:hAnsi="宋体" w:cs="宋体" w:hint="eastAsia"/>
          <w:szCs w:val="21"/>
        </w:rPr>
        <w:t>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14:paraId="2081811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7.5.7</w:t>
      </w:r>
      <w:r>
        <w:rPr>
          <w:rFonts w:ascii="宋体" w:hAnsi="宋体" w:cs="宋体" w:hint="eastAsia"/>
          <w:szCs w:val="21"/>
        </w:rPr>
        <w:t>用于本工程的所有材料、设备必须符合有关规范、设计图纸规定的质量要求。且所有材料及设备的品牌、规格型号、色号、产地、生产产家、参数、性能、价格等均须提前一周书面征求监理</w:t>
      </w:r>
      <w:r>
        <w:rPr>
          <w:rFonts w:ascii="宋体" w:hAnsi="宋体" w:cs="宋体" w:hint="eastAsia"/>
          <w:szCs w:val="21"/>
        </w:rPr>
        <w:t>单位、</w:t>
      </w:r>
      <w:r>
        <w:rPr>
          <w:rFonts w:ascii="宋体" w:hAnsi="宋体" w:cs="宋体" w:hint="eastAsia"/>
          <w:szCs w:val="21"/>
        </w:rPr>
        <w:t>总</w:t>
      </w:r>
      <w:r>
        <w:rPr>
          <w:rFonts w:ascii="宋体" w:hAnsi="宋体" w:cs="宋体" w:hint="eastAsia"/>
          <w:szCs w:val="21"/>
        </w:rPr>
        <w:t>承包人、建设单位等同意后方能进行采购。所有材料及设备进场前也必须经监理单位、</w:t>
      </w:r>
      <w:r>
        <w:rPr>
          <w:rFonts w:ascii="宋体" w:hAnsi="宋体" w:cs="宋体" w:hint="eastAsia"/>
          <w:szCs w:val="21"/>
        </w:rPr>
        <w:t>总</w:t>
      </w:r>
      <w:r>
        <w:rPr>
          <w:rFonts w:ascii="宋体" w:hAnsi="宋体" w:cs="宋体" w:hint="eastAsia"/>
          <w:szCs w:val="21"/>
        </w:rPr>
        <w:t>承包人、建设单位等事先认可后才能用于本工程。即中标人对用于本工程的所有材料及设备的品牌、规格型号、色号、产地、生产产家、参数、性能、价格等负责。</w:t>
      </w:r>
    </w:p>
    <w:p w14:paraId="2342F4C7" w14:textId="77777777" w:rsidR="00AB186C" w:rsidRDefault="00C41614">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6</w:t>
      </w:r>
      <w:r>
        <w:rPr>
          <w:rFonts w:ascii="宋体" w:hAnsi="宋体" w:cs="宋体" w:hint="eastAsia"/>
          <w:b/>
          <w:szCs w:val="21"/>
        </w:rPr>
        <w:t>投标报价高于控制价或者清单子目综合单价的均作为无效投标处理。</w:t>
      </w:r>
    </w:p>
    <w:p w14:paraId="5AB53575" w14:textId="77777777" w:rsidR="00AB186C" w:rsidRDefault="00C41614">
      <w:pPr>
        <w:spacing w:line="360" w:lineRule="exact"/>
        <w:rPr>
          <w:rFonts w:ascii="宋体" w:hAnsi="宋体" w:cs="宋体"/>
          <w:b/>
          <w:szCs w:val="21"/>
        </w:rPr>
      </w:pPr>
      <w:r>
        <w:rPr>
          <w:rFonts w:ascii="宋体" w:hAnsi="宋体" w:cs="宋体" w:hint="eastAsia"/>
          <w:b/>
          <w:szCs w:val="21"/>
        </w:rPr>
        <w:t>8.</w:t>
      </w:r>
      <w:r>
        <w:rPr>
          <w:rFonts w:ascii="宋体" w:hAnsi="宋体" w:cs="宋体" w:hint="eastAsia"/>
          <w:b/>
          <w:szCs w:val="21"/>
        </w:rPr>
        <w:t>投标文件的组成</w:t>
      </w:r>
    </w:p>
    <w:p w14:paraId="74D0A80F" w14:textId="77777777" w:rsidR="00AB186C" w:rsidRDefault="00C41614">
      <w:pPr>
        <w:spacing w:line="360" w:lineRule="exact"/>
        <w:ind w:firstLineChars="200" w:firstLine="420"/>
        <w:rPr>
          <w:rFonts w:ascii="宋体" w:hAnsi="宋体" w:cs="宋体"/>
          <w:bCs/>
          <w:szCs w:val="21"/>
        </w:rPr>
      </w:pPr>
      <w:r>
        <w:rPr>
          <w:rFonts w:ascii="宋体" w:hAnsi="宋体" w:cs="宋体" w:hint="eastAsia"/>
          <w:szCs w:val="21"/>
        </w:rPr>
        <w:t xml:space="preserve"> </w:t>
      </w:r>
      <w:r>
        <w:rPr>
          <w:rFonts w:ascii="宋体" w:hAnsi="宋体" w:cs="宋体" w:hint="eastAsia"/>
          <w:szCs w:val="21"/>
        </w:rPr>
        <w:t>详见第二章《投标文件的组成》</w:t>
      </w:r>
    </w:p>
    <w:p w14:paraId="03CC507F" w14:textId="77777777" w:rsidR="00AB186C" w:rsidRDefault="00C41614">
      <w:pPr>
        <w:spacing w:line="360" w:lineRule="exact"/>
        <w:rPr>
          <w:rFonts w:ascii="宋体" w:hAnsi="宋体" w:cs="宋体"/>
          <w:szCs w:val="21"/>
        </w:rPr>
      </w:pPr>
      <w:r>
        <w:rPr>
          <w:rFonts w:ascii="宋体" w:hAnsi="宋体" w:cs="宋体" w:hint="eastAsia"/>
          <w:b/>
          <w:szCs w:val="21"/>
        </w:rPr>
        <w:t>9.</w:t>
      </w:r>
      <w:r>
        <w:rPr>
          <w:rFonts w:ascii="宋体" w:hAnsi="宋体" w:cs="宋体" w:hint="eastAsia"/>
          <w:b/>
          <w:szCs w:val="21"/>
        </w:rPr>
        <w:t>投标保证金</w:t>
      </w:r>
    </w:p>
    <w:p w14:paraId="5038D42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9.1</w:t>
      </w:r>
      <w:r>
        <w:rPr>
          <w:rFonts w:ascii="宋体" w:hAnsi="宋体" w:cs="宋体" w:hint="eastAsia"/>
          <w:szCs w:val="21"/>
        </w:rPr>
        <w:t>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14:paraId="2F2FC8F7" w14:textId="77777777" w:rsidR="00AB186C" w:rsidRDefault="00C41614">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14:paraId="573D7BAE"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14:paraId="6CBE94C8" w14:textId="77777777" w:rsidR="00AB186C" w:rsidRDefault="00C41614">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14:paraId="665E9CF0" w14:textId="77777777" w:rsidR="00AB186C" w:rsidRDefault="00C41614">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14:paraId="56B78CC3" w14:textId="77777777" w:rsidR="00AB186C" w:rsidRDefault="00C41614">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14:paraId="5A9FEC0E" w14:textId="77777777" w:rsidR="00AB186C" w:rsidRDefault="00C41614">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14:paraId="442FBF69" w14:textId="77777777" w:rsidR="00AB186C" w:rsidRDefault="00C41614">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14:paraId="76CEEF51"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w:t>
      </w:r>
      <w:r>
        <w:rPr>
          <w:rFonts w:ascii="宋体" w:hAnsi="宋体" w:cs="宋体" w:hint="eastAsia"/>
          <w:szCs w:val="21"/>
        </w:rPr>
        <w:t>投标人被证明有妨碍其他人公平竞争、损</w:t>
      </w:r>
      <w:r>
        <w:rPr>
          <w:rFonts w:ascii="宋体" w:hAnsi="宋体" w:cs="宋体" w:hint="eastAsia"/>
          <w:szCs w:val="21"/>
        </w:rPr>
        <w:t>害代理机构或者其他投标人合法权益的；</w:t>
      </w:r>
    </w:p>
    <w:p w14:paraId="7BBFDDE6" w14:textId="77777777" w:rsidR="00AB186C" w:rsidRDefault="00C41614">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w:t>
      </w:r>
      <w:r>
        <w:rPr>
          <w:rFonts w:ascii="宋体" w:hAnsi="宋体" w:cs="宋体" w:hint="eastAsia"/>
          <w:szCs w:val="21"/>
        </w:rPr>
        <w:t>法律法规认定的其他情形。</w:t>
      </w:r>
    </w:p>
    <w:p w14:paraId="0AB0BAEB" w14:textId="77777777" w:rsidR="00AB186C" w:rsidRDefault="00C41614">
      <w:pPr>
        <w:spacing w:line="360" w:lineRule="exact"/>
        <w:rPr>
          <w:rFonts w:ascii="宋体" w:hAnsi="宋体" w:cs="宋体"/>
          <w:szCs w:val="21"/>
        </w:rPr>
      </w:pPr>
      <w:r>
        <w:rPr>
          <w:rFonts w:ascii="宋体" w:hAnsi="宋体" w:cs="宋体" w:hint="eastAsia"/>
          <w:b/>
          <w:szCs w:val="21"/>
        </w:rPr>
        <w:t>10.</w:t>
      </w:r>
      <w:r>
        <w:rPr>
          <w:rFonts w:ascii="宋体" w:hAnsi="宋体" w:cs="宋体" w:hint="eastAsia"/>
          <w:b/>
          <w:szCs w:val="21"/>
        </w:rPr>
        <w:t>投标文件的制作</w:t>
      </w:r>
    </w:p>
    <w:p w14:paraId="38FF6E50"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10.l</w:t>
      </w:r>
      <w:r>
        <w:rPr>
          <w:rFonts w:ascii="宋体" w:hAnsi="宋体" w:cs="宋体" w:hint="eastAsia"/>
          <w:szCs w:val="21"/>
        </w:rPr>
        <w:t>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b/>
          <w:bCs/>
          <w:szCs w:val="21"/>
          <w:u w:val="single"/>
        </w:rPr>
        <w:t>“</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b/>
          <w:bCs/>
          <w:szCs w:val="21"/>
          <w:u w:val="single"/>
        </w:rPr>
        <w:t>”</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w:t>
      </w:r>
      <w:r>
        <w:rPr>
          <w:rFonts w:ascii="宋体" w:hAnsi="宋体" w:cs="宋体" w:hint="eastAsia"/>
          <w:b/>
          <w:bCs/>
          <w:szCs w:val="21"/>
          <w:u w:val="single"/>
        </w:rPr>
        <w:t>excel</w:t>
      </w:r>
      <w:r>
        <w:rPr>
          <w:rFonts w:ascii="宋体" w:hAnsi="宋体" w:cs="宋体" w:hint="eastAsia"/>
          <w:b/>
          <w:bCs/>
          <w:szCs w:val="21"/>
          <w:u w:val="single"/>
        </w:rPr>
        <w:t>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14:paraId="3A37BB98"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10.2</w:t>
      </w:r>
      <w:r>
        <w:rPr>
          <w:rFonts w:ascii="宋体" w:hAnsi="宋体" w:cs="宋体" w:hint="eastAsia"/>
          <w:szCs w:val="21"/>
        </w:rPr>
        <w:t>投标文件正本、副本必须全部是打印件。投标人应按照要求签字</w:t>
      </w:r>
      <w:r>
        <w:rPr>
          <w:rFonts w:ascii="宋体" w:hAnsi="宋体" w:cs="宋体"/>
          <w:szCs w:val="21"/>
        </w:rPr>
        <w:t>、盖章</w:t>
      </w:r>
      <w:r>
        <w:rPr>
          <w:rFonts w:ascii="宋体" w:hAnsi="宋体" w:cs="宋体" w:hint="eastAsia"/>
          <w:szCs w:val="21"/>
        </w:rPr>
        <w:t>。</w:t>
      </w:r>
    </w:p>
    <w:p w14:paraId="07248978"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lastRenderedPageBreak/>
        <w:t>10.3</w:t>
      </w:r>
      <w:r>
        <w:rPr>
          <w:rFonts w:ascii="宋体" w:hAnsi="宋体" w:cs="宋体" w:hint="eastAsia"/>
          <w:szCs w:val="21"/>
        </w:rPr>
        <w:t>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14:paraId="1FBA6C81" w14:textId="77777777" w:rsidR="00AB186C" w:rsidRDefault="00C41614">
      <w:pPr>
        <w:spacing w:line="360" w:lineRule="exact"/>
        <w:ind w:firstLineChars="200" w:firstLine="422"/>
        <w:rPr>
          <w:rFonts w:ascii="宋体" w:hAnsi="宋体" w:cs="宋体"/>
          <w:szCs w:val="21"/>
        </w:rPr>
      </w:pPr>
      <w:r>
        <w:rPr>
          <w:rFonts w:ascii="宋体" w:hAnsi="宋体" w:cs="宋体" w:hint="eastAsia"/>
          <w:b/>
          <w:szCs w:val="21"/>
        </w:rPr>
        <w:t>10.4</w:t>
      </w:r>
      <w:r>
        <w:rPr>
          <w:rFonts w:ascii="宋体" w:hAnsi="宋体" w:cs="宋体" w:hint="eastAsia"/>
          <w:b/>
          <w:szCs w:val="21"/>
        </w:rPr>
        <w:t>本文件所表述的公章是指法定名称章，不包括合同专用章、业务专用章等印章。</w:t>
      </w:r>
    </w:p>
    <w:p w14:paraId="4DE15546" w14:textId="77777777" w:rsidR="00AB186C" w:rsidRDefault="00C41614">
      <w:pPr>
        <w:spacing w:line="360" w:lineRule="exact"/>
        <w:rPr>
          <w:rFonts w:ascii="宋体" w:hAnsi="宋体" w:cs="宋体"/>
          <w:b/>
          <w:szCs w:val="21"/>
        </w:rPr>
      </w:pPr>
      <w:r>
        <w:rPr>
          <w:rFonts w:ascii="宋体" w:hAnsi="宋体" w:cs="宋体" w:hint="eastAsia"/>
          <w:b/>
          <w:szCs w:val="21"/>
        </w:rPr>
        <w:t>11.</w:t>
      </w:r>
      <w:r>
        <w:rPr>
          <w:rFonts w:ascii="宋体" w:hAnsi="宋体" w:cs="宋体" w:hint="eastAsia"/>
          <w:b/>
          <w:szCs w:val="21"/>
        </w:rPr>
        <w:t>投标文件的有效期</w:t>
      </w:r>
    </w:p>
    <w:p w14:paraId="5891320C"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w:t>
      </w:r>
      <w:r>
        <w:rPr>
          <w:rFonts w:ascii="宋体" w:hAnsi="宋体" w:cs="宋体" w:hint="eastAsia"/>
          <w:b/>
          <w:szCs w:val="21"/>
          <w:u w:val="single"/>
        </w:rPr>
        <w:t>60</w:t>
      </w:r>
      <w:r>
        <w:rPr>
          <w:rFonts w:ascii="宋体" w:hAnsi="宋体" w:cs="宋体" w:hint="eastAsia"/>
          <w:b/>
          <w:szCs w:val="21"/>
          <w:u w:val="single"/>
        </w:rPr>
        <w:t>）天</w:t>
      </w:r>
      <w:r>
        <w:rPr>
          <w:rFonts w:ascii="宋体" w:hAnsi="宋体" w:cs="宋体" w:hint="eastAsia"/>
          <w:szCs w:val="21"/>
        </w:rPr>
        <w:t>。投标有效期比规定短的将被视为非响应性投标而予以拒绝。</w:t>
      </w:r>
    </w:p>
    <w:p w14:paraId="5539EB79" w14:textId="77777777" w:rsidR="00AB186C" w:rsidRDefault="00C41614">
      <w:pPr>
        <w:spacing w:line="360" w:lineRule="exact"/>
        <w:rPr>
          <w:rFonts w:ascii="宋体" w:hAnsi="宋体" w:cs="宋体"/>
          <w:szCs w:val="21"/>
        </w:rPr>
      </w:pPr>
      <w:r>
        <w:rPr>
          <w:rFonts w:ascii="宋体" w:hAnsi="宋体" w:cs="宋体" w:hint="eastAsia"/>
          <w:b/>
          <w:szCs w:val="21"/>
        </w:rPr>
        <w:t>12.</w:t>
      </w:r>
      <w:r>
        <w:rPr>
          <w:rFonts w:ascii="宋体" w:hAnsi="宋体" w:cs="宋体" w:hint="eastAsia"/>
          <w:b/>
          <w:szCs w:val="21"/>
        </w:rPr>
        <w:t>投标文件的密封</w:t>
      </w:r>
    </w:p>
    <w:p w14:paraId="2A0B5720" w14:textId="77777777" w:rsidR="00AB186C" w:rsidRDefault="00C41614">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14:paraId="101A3C1F" w14:textId="77777777" w:rsidR="00AB186C" w:rsidRDefault="00C41614">
      <w:pPr>
        <w:spacing w:line="360" w:lineRule="exact"/>
        <w:rPr>
          <w:rFonts w:ascii="宋体" w:hAnsi="宋体" w:cs="宋体"/>
          <w:b/>
          <w:szCs w:val="21"/>
        </w:rPr>
      </w:pPr>
      <w:r>
        <w:rPr>
          <w:rFonts w:ascii="宋体" w:hAnsi="宋体" w:cs="宋体" w:hint="eastAsia"/>
          <w:b/>
          <w:szCs w:val="21"/>
        </w:rPr>
        <w:t>13.</w:t>
      </w:r>
      <w:r>
        <w:rPr>
          <w:rFonts w:ascii="宋体" w:hAnsi="宋体" w:cs="宋体" w:hint="eastAsia"/>
          <w:b/>
          <w:szCs w:val="21"/>
        </w:rPr>
        <w:t>投标文件提交截止时间及</w:t>
      </w:r>
      <w:r>
        <w:rPr>
          <w:rFonts w:ascii="宋体" w:hAnsi="宋体" w:cs="宋体"/>
          <w:b/>
          <w:szCs w:val="21"/>
        </w:rPr>
        <w:t>地点</w:t>
      </w:r>
    </w:p>
    <w:p w14:paraId="59812E6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14:paraId="4BDE07A6" w14:textId="77777777" w:rsidR="00AB186C" w:rsidRDefault="00C41614">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14:paraId="1FD84A2B" w14:textId="77777777" w:rsidR="00AB186C" w:rsidRDefault="00C41614">
      <w:pPr>
        <w:spacing w:line="360" w:lineRule="exact"/>
        <w:rPr>
          <w:rFonts w:ascii="宋体" w:hAnsi="宋体" w:cs="宋体"/>
          <w:szCs w:val="21"/>
        </w:rPr>
      </w:pPr>
      <w:r>
        <w:rPr>
          <w:rFonts w:ascii="宋体" w:hAnsi="宋体" w:cs="宋体" w:hint="eastAsia"/>
          <w:b/>
          <w:szCs w:val="21"/>
        </w:rPr>
        <w:t>14.</w:t>
      </w:r>
      <w:r>
        <w:rPr>
          <w:rFonts w:ascii="宋体" w:hAnsi="宋体" w:cs="宋体" w:hint="eastAsia"/>
          <w:b/>
          <w:szCs w:val="21"/>
        </w:rPr>
        <w:t>投标文件的修改和撤回</w:t>
      </w:r>
    </w:p>
    <w:p w14:paraId="47A20573" w14:textId="77777777" w:rsidR="00AB186C" w:rsidRDefault="00C41614">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14:paraId="2DB7DE9A" w14:textId="77777777" w:rsidR="00AB186C" w:rsidRDefault="00C41614">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14:paraId="01E37AEA" w14:textId="77777777" w:rsidR="00AB186C" w:rsidRDefault="00C41614">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w:t>
      </w:r>
      <w:r>
        <w:rPr>
          <w:rFonts w:ascii="宋体" w:hAnsi="宋体" w:hint="eastAsia"/>
          <w:szCs w:val="21"/>
        </w:rPr>
        <w:t>何修改。</w:t>
      </w:r>
    </w:p>
    <w:p w14:paraId="0EEF02A2" w14:textId="77777777" w:rsidR="00AB186C" w:rsidRDefault="00C41614">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14:paraId="0244A6FF" w14:textId="77777777" w:rsidR="00AB186C" w:rsidRDefault="00C41614">
      <w:pPr>
        <w:spacing w:line="360" w:lineRule="exact"/>
        <w:rPr>
          <w:rFonts w:ascii="宋体" w:hAnsi="宋体" w:cs="宋体"/>
          <w:b/>
          <w:szCs w:val="21"/>
        </w:rPr>
      </w:pPr>
      <w:r>
        <w:rPr>
          <w:rFonts w:ascii="宋体" w:hAnsi="宋体" w:cs="宋体" w:hint="eastAsia"/>
          <w:b/>
          <w:szCs w:val="21"/>
        </w:rPr>
        <w:t>15.</w:t>
      </w:r>
      <w:r>
        <w:rPr>
          <w:rFonts w:ascii="宋体" w:hAnsi="宋体" w:cs="宋体" w:hint="eastAsia"/>
          <w:b/>
          <w:szCs w:val="21"/>
        </w:rPr>
        <w:t>开标</w:t>
      </w:r>
    </w:p>
    <w:p w14:paraId="1EC73A36"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14:paraId="5C10FE96"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1303B09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w:t>
      </w:r>
      <w:r>
        <w:rPr>
          <w:rFonts w:ascii="宋体" w:hAnsi="宋体"/>
          <w:szCs w:val="21"/>
        </w:rPr>
        <w:t>3</w:t>
      </w:r>
      <w:r>
        <w:rPr>
          <w:rFonts w:ascii="宋体" w:hAnsi="宋体"/>
          <w:szCs w:val="21"/>
        </w:rPr>
        <w:t>家的，不得开标</w:t>
      </w:r>
      <w:r>
        <w:rPr>
          <w:rFonts w:ascii="宋体" w:hAnsi="宋体" w:cs="宋体" w:hint="eastAsia"/>
          <w:szCs w:val="21"/>
        </w:rPr>
        <w:t>。</w:t>
      </w:r>
    </w:p>
    <w:p w14:paraId="0F9A3A25" w14:textId="77777777" w:rsidR="00AB186C" w:rsidRDefault="00C41614">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w:t>
      </w:r>
      <w:r>
        <w:rPr>
          <w:rFonts w:ascii="宋体" w:hAnsi="宋体" w:hint="eastAsia"/>
          <w:szCs w:val="21"/>
        </w:rPr>
        <w:t>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14:paraId="2AB55424" w14:textId="77777777" w:rsidR="00AB186C" w:rsidRDefault="00C41614">
      <w:pPr>
        <w:spacing w:line="360" w:lineRule="exact"/>
        <w:rPr>
          <w:rFonts w:ascii="宋体" w:hAnsi="宋体" w:cs="宋体"/>
          <w:b/>
          <w:szCs w:val="21"/>
        </w:rPr>
      </w:pPr>
      <w:r>
        <w:rPr>
          <w:rFonts w:ascii="宋体" w:hAnsi="宋体" w:cs="宋体" w:hint="eastAsia"/>
          <w:b/>
          <w:szCs w:val="21"/>
        </w:rPr>
        <w:t>16.</w:t>
      </w:r>
      <w:r>
        <w:rPr>
          <w:rFonts w:ascii="宋体" w:hAnsi="宋体" w:cs="宋体" w:hint="eastAsia"/>
          <w:b/>
          <w:szCs w:val="21"/>
        </w:rPr>
        <w:t>评标委员会</w:t>
      </w:r>
    </w:p>
    <w:p w14:paraId="0969B37C" w14:textId="77777777" w:rsidR="00AB186C" w:rsidRDefault="00C41614">
      <w:pPr>
        <w:spacing w:line="360" w:lineRule="exact"/>
        <w:ind w:firstLineChars="200" w:firstLine="420"/>
        <w:rPr>
          <w:rFonts w:ascii="宋体" w:hAnsi="宋体"/>
          <w:szCs w:val="21"/>
        </w:rPr>
      </w:pPr>
      <w:r>
        <w:rPr>
          <w:rFonts w:ascii="宋体" w:hAnsi="宋体" w:cs="宋体" w:hint="eastAsia"/>
          <w:szCs w:val="21"/>
        </w:rPr>
        <w:t>16.1</w:t>
      </w:r>
      <w:r>
        <w:rPr>
          <w:rFonts w:ascii="宋体" w:hAnsi="宋体" w:cs="宋体" w:hint="eastAsia"/>
          <w:szCs w:val="21"/>
        </w:rPr>
        <w:t>开标后，代理机构将组织评标委员会进行评标。评标委员会由招标人代表和评审专家组成，且人员构成符合相关规定。评标委员会独立工作，负责评审所有投标文件并确定中标侯选人。</w:t>
      </w:r>
    </w:p>
    <w:p w14:paraId="37175DAF"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16.2 </w:t>
      </w:r>
      <w:r>
        <w:rPr>
          <w:rFonts w:ascii="宋体" w:hAnsi="宋体" w:cs="宋体" w:hint="eastAsia"/>
          <w:szCs w:val="21"/>
        </w:rPr>
        <w:t>评标委员会负责具体的评标事务，并独立履行以下职责：</w:t>
      </w:r>
    </w:p>
    <w:p w14:paraId="1671E0E9"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lastRenderedPageBreak/>
        <w:t>16.2.1</w:t>
      </w:r>
      <w:r>
        <w:rPr>
          <w:rFonts w:ascii="宋体" w:hAnsi="宋体" w:cs="宋体" w:hint="eastAsia"/>
          <w:szCs w:val="21"/>
        </w:rPr>
        <w:t>审查、评价投标文件是否符合招标文件的商务、技术等实质性要求；</w:t>
      </w:r>
    </w:p>
    <w:p w14:paraId="29CE186C"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hint="eastAsia"/>
          <w:szCs w:val="21"/>
        </w:rPr>
        <w:t>要求投标人对投标文件有关事项作出澄清或者说明；</w:t>
      </w:r>
    </w:p>
    <w:p w14:paraId="628BAF8A"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hint="eastAsia"/>
          <w:szCs w:val="21"/>
        </w:rPr>
        <w:t>对投标文件进行比较和评价；</w:t>
      </w:r>
    </w:p>
    <w:p w14:paraId="23DA25D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14:paraId="02EA6161"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14:paraId="74A68985"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16.3 </w:t>
      </w:r>
      <w:r>
        <w:rPr>
          <w:rFonts w:ascii="宋体" w:hAnsi="宋体" w:cs="宋体" w:hint="eastAsia"/>
          <w:szCs w:val="21"/>
        </w:rPr>
        <w:t>评标委员会成员应当履行下列义务：</w:t>
      </w:r>
    </w:p>
    <w:p w14:paraId="33F6B7DE"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16.3.1</w:t>
      </w:r>
      <w:r>
        <w:rPr>
          <w:rFonts w:ascii="宋体" w:hAnsi="宋体" w:cs="宋体" w:hint="eastAsia"/>
          <w:szCs w:val="21"/>
        </w:rPr>
        <w:t>遵纪守法，客观、公正、廉洁地履行职责；</w:t>
      </w:r>
    </w:p>
    <w:p w14:paraId="1AF8967E"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16.3.2</w:t>
      </w:r>
      <w:r>
        <w:rPr>
          <w:rFonts w:ascii="宋体" w:hAnsi="宋体" w:cs="宋体" w:hint="eastAsia"/>
          <w:szCs w:val="21"/>
        </w:rPr>
        <w:t>按照招标文件规定的评审办法和评分标准进行评审，对评审意见承担个人责任；</w:t>
      </w:r>
    </w:p>
    <w:p w14:paraId="4DB22741"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16.3.3</w:t>
      </w:r>
      <w:r>
        <w:rPr>
          <w:rFonts w:ascii="宋体" w:hAnsi="宋体" w:cs="宋体" w:hint="eastAsia"/>
          <w:szCs w:val="21"/>
        </w:rPr>
        <w:t>对评标过程和结果，以及投标人的商业秘密保密；</w:t>
      </w:r>
    </w:p>
    <w:p w14:paraId="4698CD64"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16.3.4</w:t>
      </w:r>
      <w:r>
        <w:rPr>
          <w:rFonts w:ascii="宋体" w:hAnsi="宋体" w:cs="宋体" w:hint="eastAsia"/>
          <w:szCs w:val="21"/>
        </w:rPr>
        <w:t>负责评标报告的起草；</w:t>
      </w:r>
    </w:p>
    <w:p w14:paraId="6F0C5AEE"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16.3.5</w:t>
      </w:r>
      <w:r>
        <w:rPr>
          <w:rFonts w:ascii="宋体" w:hAnsi="宋体" w:cs="宋体" w:hint="eastAsia"/>
          <w:szCs w:val="21"/>
        </w:rPr>
        <w:t>配合相关部门的投诉处理工作；</w:t>
      </w:r>
    </w:p>
    <w:p w14:paraId="480941F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16.3.6</w:t>
      </w:r>
      <w:r>
        <w:rPr>
          <w:rFonts w:ascii="宋体" w:hAnsi="宋体" w:cs="宋体" w:hint="eastAsia"/>
          <w:szCs w:val="21"/>
        </w:rPr>
        <w:t>配合代理机构答复投标人对中标结果提出的质疑。</w:t>
      </w:r>
    </w:p>
    <w:p w14:paraId="2635658C" w14:textId="77777777" w:rsidR="00AB186C" w:rsidRDefault="00C41614">
      <w:pPr>
        <w:spacing w:line="360" w:lineRule="exact"/>
        <w:rPr>
          <w:rFonts w:ascii="宋体" w:hAnsi="宋体" w:cs="宋体"/>
          <w:b/>
          <w:szCs w:val="21"/>
        </w:rPr>
      </w:pPr>
      <w:r>
        <w:rPr>
          <w:rFonts w:ascii="宋体" w:hAnsi="宋体" w:cs="宋体" w:hint="eastAsia"/>
          <w:b/>
          <w:szCs w:val="21"/>
        </w:rPr>
        <w:t>17.</w:t>
      </w:r>
      <w:r>
        <w:rPr>
          <w:rFonts w:ascii="宋体" w:hAnsi="宋体" w:cs="宋体" w:hint="eastAsia"/>
          <w:b/>
          <w:szCs w:val="21"/>
        </w:rPr>
        <w:t>评审内容的保密</w:t>
      </w:r>
    </w:p>
    <w:p w14:paraId="69856F25"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17.1</w:t>
      </w:r>
      <w:r>
        <w:rPr>
          <w:rFonts w:hAnsi="宋体" w:cs="宋体" w:hint="eastAsia"/>
          <w:sz w:val="21"/>
          <w:szCs w:val="21"/>
        </w:rPr>
        <w:t>开标开始后，直到宣布授予中标人合同为止，凡属于审查、澄清、评价和比较投标的所有资料，有关授予合同的信息都不应向投标人或与评审无关的其他人泄露。</w:t>
      </w:r>
    </w:p>
    <w:p w14:paraId="3F05BCA0" w14:textId="77777777" w:rsidR="00AB186C" w:rsidRDefault="00C41614">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14:paraId="5A222C53" w14:textId="77777777" w:rsidR="00AB186C" w:rsidRDefault="00C41614">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14:paraId="6C0B6310" w14:textId="77777777" w:rsidR="00AB186C" w:rsidRDefault="00C41614">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14:paraId="0BE440C5" w14:textId="77777777" w:rsidR="00AB186C" w:rsidRDefault="00C41614">
      <w:pPr>
        <w:spacing w:line="360" w:lineRule="exact"/>
        <w:rPr>
          <w:rFonts w:ascii="宋体" w:hAnsi="宋体" w:cs="宋体"/>
          <w:b/>
          <w:szCs w:val="21"/>
        </w:rPr>
      </w:pPr>
      <w:r>
        <w:rPr>
          <w:rFonts w:ascii="宋体" w:hAnsi="宋体" w:cs="宋体" w:hint="eastAsia"/>
          <w:b/>
          <w:szCs w:val="21"/>
        </w:rPr>
        <w:t>18.</w:t>
      </w:r>
      <w:r>
        <w:rPr>
          <w:rFonts w:ascii="宋体" w:hAnsi="宋体" w:cs="宋体" w:hint="eastAsia"/>
          <w:b/>
          <w:szCs w:val="21"/>
        </w:rPr>
        <w:t>对投标文件的审查</w:t>
      </w:r>
    </w:p>
    <w:p w14:paraId="4E958508"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14:paraId="591D57F9"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18.1</w:t>
      </w:r>
      <w:r>
        <w:rPr>
          <w:rFonts w:hAnsi="宋体" w:cs="宋体" w:hint="eastAsia"/>
          <w:sz w:val="21"/>
          <w:szCs w:val="21"/>
        </w:rPr>
        <w:t>资格审查：依据法律法规和招标文件的规定对投标文件中的资格证明文件进行审查。</w:t>
      </w:r>
    </w:p>
    <w:p w14:paraId="55C4E404"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hint="eastAsia"/>
          <w:sz w:val="21"/>
          <w:szCs w:val="21"/>
        </w:rPr>
        <w:t>符合性审查：依据招标文件的规定，由评标委员会从投标文件的有效性、完整性和对招标文件的响应程度进行审查，以确定是否对招标文件的实质性要求作出响应。</w:t>
      </w:r>
    </w:p>
    <w:p w14:paraId="7D6C5141"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w:t>
      </w:r>
      <w:r>
        <w:rPr>
          <w:rFonts w:hAnsi="宋体" w:cs="宋体" w:hint="eastAsia"/>
          <w:sz w:val="21"/>
          <w:szCs w:val="21"/>
        </w:rPr>
        <w:t>、条件和规格相符，没有重大偏离或保留的投标。</w:t>
      </w:r>
    </w:p>
    <w:p w14:paraId="3F7628B8" w14:textId="77777777" w:rsidR="00AB186C" w:rsidRDefault="00C41614">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w:t>
      </w:r>
      <w:r>
        <w:rPr>
          <w:rFonts w:hAnsi="宋体" w:cs="宋体" w:hint="eastAsia"/>
          <w:sz w:val="21"/>
          <w:szCs w:val="21"/>
        </w:rPr>
        <w:t>投标成为实质性响应的投标。</w:t>
      </w:r>
    </w:p>
    <w:p w14:paraId="3304E94B" w14:textId="77777777" w:rsidR="00AB186C" w:rsidRDefault="00C41614">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14:paraId="5E76C2E7" w14:textId="77777777" w:rsidR="00AB186C" w:rsidRDefault="00C41614">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投标人未通过领购或者投标人名称与领购信息发生实质性改变的；</w:t>
      </w:r>
    </w:p>
    <w:p w14:paraId="0D1FFDE6" w14:textId="77777777" w:rsidR="00AB186C" w:rsidRDefault="00C41614">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14:paraId="1F5C1C33" w14:textId="77777777" w:rsidR="00AB186C" w:rsidRDefault="00C41614">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14:paraId="2BB29A7C" w14:textId="77777777" w:rsidR="00AB186C" w:rsidRDefault="00C41614">
      <w:pPr>
        <w:spacing w:line="360" w:lineRule="exact"/>
        <w:ind w:firstLineChars="208" w:firstLine="439"/>
        <w:jc w:val="left"/>
        <w:rPr>
          <w:rFonts w:ascii="宋体" w:hAnsi="宋体" w:cs="宋体"/>
          <w:b/>
          <w:szCs w:val="21"/>
        </w:rPr>
      </w:pPr>
      <w:r>
        <w:rPr>
          <w:rFonts w:ascii="宋体" w:hAnsi="宋体" w:cs="宋体"/>
          <w:b/>
          <w:szCs w:val="21"/>
        </w:rPr>
        <w:t>18.3.4</w:t>
      </w:r>
      <w:r>
        <w:rPr>
          <w:rFonts w:ascii="宋体" w:hAnsi="宋体" w:cs="宋体" w:hint="eastAsia"/>
          <w:b/>
          <w:szCs w:val="21"/>
        </w:rPr>
        <w:t>投标人、项目负责人及其联合体中任何一个成员被列入失信被执行人、重大税收违法案件当事人名单的（查询渠道：信用中国（</w:t>
      </w:r>
      <w:r>
        <w:rPr>
          <w:rFonts w:ascii="宋体" w:hAnsi="宋体" w:cs="宋体" w:hint="eastAsia"/>
          <w:b/>
          <w:szCs w:val="21"/>
        </w:rPr>
        <w:t>www.creditchina.gov.cn</w:t>
      </w:r>
      <w:r>
        <w:rPr>
          <w:rFonts w:ascii="宋体" w:hAnsi="宋体" w:cs="宋体" w:hint="eastAsia"/>
          <w:b/>
          <w:szCs w:val="21"/>
        </w:rPr>
        <w:t>）、信用江苏（</w:t>
      </w:r>
      <w:r>
        <w:rPr>
          <w:rFonts w:ascii="宋体" w:hAnsi="宋体" w:cs="宋体" w:hint="eastAsia"/>
          <w:b/>
          <w:szCs w:val="21"/>
        </w:rPr>
        <w:t>http://www.jscre</w:t>
      </w:r>
      <w:r>
        <w:rPr>
          <w:rFonts w:ascii="宋体" w:hAnsi="宋体" w:cs="宋体" w:hint="eastAsia"/>
          <w:b/>
          <w:szCs w:val="21"/>
        </w:rPr>
        <w:t>dit.gov.cn/index.htm</w:t>
      </w:r>
      <w:r>
        <w:rPr>
          <w:rFonts w:ascii="宋体" w:hAnsi="宋体" w:cs="宋体" w:hint="eastAsia"/>
          <w:b/>
          <w:szCs w:val="21"/>
        </w:rPr>
        <w:t>）网站的相关主体信用记录）；</w:t>
      </w:r>
    </w:p>
    <w:p w14:paraId="7DDD453C" w14:textId="77777777" w:rsidR="00AB186C" w:rsidRDefault="00C41614">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w:t>
      </w:r>
      <w:r>
        <w:rPr>
          <w:rFonts w:ascii="宋体" w:hAnsi="宋体" w:cs="宋体" w:hint="eastAsia"/>
          <w:b/>
          <w:szCs w:val="21"/>
        </w:rPr>
        <w:t>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14:paraId="2CB605DC" w14:textId="77777777" w:rsidR="00AB186C" w:rsidRDefault="00C4161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w:t>
      </w:r>
      <w:r>
        <w:rPr>
          <w:rFonts w:ascii="宋体" w:hAnsi="宋体" w:cs="宋体" w:hint="eastAsia"/>
          <w:szCs w:val="21"/>
        </w:rPr>
        <w:t>投标文件未按招标文件规定的格式、内容和要求编制，投标文件字迹潦草、模糊、难以辨认；</w:t>
      </w:r>
    </w:p>
    <w:p w14:paraId="5E0B9486" w14:textId="77777777" w:rsidR="00AB186C" w:rsidRDefault="00C4161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w:t>
      </w:r>
      <w:r>
        <w:rPr>
          <w:rFonts w:ascii="宋体" w:hAnsi="宋体" w:cs="宋体" w:hint="eastAsia"/>
          <w:szCs w:val="21"/>
        </w:rPr>
        <w:t>投标文件材料所述情况和所附相关资料不符的；</w:t>
      </w:r>
    </w:p>
    <w:p w14:paraId="7D4DBD15" w14:textId="77777777" w:rsidR="00AB186C" w:rsidRDefault="00C4161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w:t>
      </w:r>
      <w:r>
        <w:rPr>
          <w:rFonts w:ascii="宋体" w:hAnsi="宋体" w:cs="宋体" w:hint="eastAsia"/>
          <w:szCs w:val="21"/>
        </w:rPr>
        <w:t>投标人以他人的名义投标、串通投标、以行贿手段谋取中标或者以其他弄虚作假方式投标的；</w:t>
      </w:r>
    </w:p>
    <w:p w14:paraId="2A5BB7C1" w14:textId="77777777" w:rsidR="00AB186C" w:rsidRDefault="00C4161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w:t>
      </w:r>
      <w:r>
        <w:rPr>
          <w:rFonts w:ascii="宋体" w:hAnsi="宋体" w:cs="宋体" w:hint="eastAsia"/>
          <w:szCs w:val="21"/>
        </w:rPr>
        <w:t>投标人在一份投标文件中，对同一招标项目报有两个或多个报价，且未书面确定以哪个报价为准的；</w:t>
      </w:r>
    </w:p>
    <w:p w14:paraId="1BA53AF6" w14:textId="77777777" w:rsidR="00AB186C" w:rsidRDefault="00C41614">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w:t>
      </w:r>
      <w:r>
        <w:rPr>
          <w:rFonts w:ascii="宋体" w:hAnsi="宋体" w:cs="宋体" w:hint="eastAsia"/>
          <w:szCs w:val="21"/>
        </w:rPr>
        <w:t>投标人的投标报价超出控制价的；</w:t>
      </w:r>
    </w:p>
    <w:p w14:paraId="2CD3ACA9" w14:textId="77777777" w:rsidR="00AB186C" w:rsidRDefault="00C41614">
      <w:pPr>
        <w:spacing w:line="360" w:lineRule="exact"/>
        <w:ind w:firstLineChars="208" w:firstLine="439"/>
        <w:rPr>
          <w:rFonts w:ascii="宋体" w:hAnsi="宋体" w:cs="宋体"/>
          <w:b/>
          <w:szCs w:val="21"/>
        </w:rPr>
      </w:pPr>
      <w:r>
        <w:rPr>
          <w:rFonts w:ascii="宋体" w:hAnsi="宋体" w:cs="宋体" w:hint="eastAsia"/>
          <w:b/>
          <w:szCs w:val="21"/>
        </w:rPr>
        <w:t>18.3.11</w:t>
      </w:r>
      <w:r>
        <w:rPr>
          <w:rFonts w:ascii="宋体" w:hAnsi="宋体" w:cs="宋体" w:hint="eastAsia"/>
          <w:b/>
          <w:szCs w:val="21"/>
        </w:rPr>
        <w:t>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14:paraId="4F939933" w14:textId="77777777" w:rsidR="00AB186C" w:rsidRDefault="00C41614">
      <w:pPr>
        <w:spacing w:line="360" w:lineRule="exact"/>
        <w:ind w:firstLineChars="208" w:firstLine="439"/>
        <w:rPr>
          <w:rFonts w:ascii="宋体" w:hAnsi="宋体" w:cs="宋体"/>
          <w:szCs w:val="21"/>
        </w:rPr>
      </w:pPr>
      <w:r>
        <w:rPr>
          <w:rFonts w:ascii="宋体" w:hAnsi="宋体" w:cs="宋体" w:hint="eastAsia"/>
          <w:b/>
          <w:szCs w:val="21"/>
        </w:rPr>
        <w:t>18.3.12</w:t>
      </w:r>
      <w:r>
        <w:rPr>
          <w:rFonts w:ascii="宋体" w:hAnsi="宋体" w:cs="宋体" w:hint="eastAsia"/>
          <w:b/>
          <w:szCs w:val="21"/>
        </w:rPr>
        <w:t>改变招标文件提供的工程量清单（包括清单中项目编号、项目名称、项目特征、计量单位、工程量），</w:t>
      </w:r>
    </w:p>
    <w:p w14:paraId="6C691024" w14:textId="77777777" w:rsidR="00AB186C" w:rsidRDefault="00C41614">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14:paraId="159D3462" w14:textId="77777777" w:rsidR="00AB186C" w:rsidRDefault="00C41614">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14:paraId="4AEF5E74" w14:textId="77777777" w:rsidR="00AB186C" w:rsidRDefault="00C41614">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14:paraId="5C077396" w14:textId="77777777" w:rsidR="00AB186C" w:rsidRDefault="00C41614">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14:paraId="24EA2D77"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w:t>
      </w:r>
      <w:r>
        <w:rPr>
          <w:rFonts w:ascii="宋体" w:hAnsi="宋体" w:cs="宋体" w:hint="eastAsia"/>
          <w:szCs w:val="21"/>
        </w:rPr>
        <w:t>不同投标人的投标文件由同一单位或者个人编制；</w:t>
      </w:r>
    </w:p>
    <w:p w14:paraId="46DEFE41"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w:t>
      </w:r>
      <w:r>
        <w:rPr>
          <w:rFonts w:ascii="宋体" w:hAnsi="宋体" w:cs="宋体" w:hint="eastAsia"/>
          <w:szCs w:val="21"/>
        </w:rPr>
        <w:t>不同投标</w:t>
      </w:r>
      <w:r>
        <w:rPr>
          <w:rFonts w:ascii="宋体" w:hAnsi="宋体" w:cs="宋体" w:hint="eastAsia"/>
          <w:szCs w:val="21"/>
        </w:rPr>
        <w:t>人委托同一单位或者个人办理投标事宜；</w:t>
      </w:r>
    </w:p>
    <w:p w14:paraId="73CCDD26"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 xml:space="preserve">3 </w:t>
      </w:r>
      <w:r>
        <w:rPr>
          <w:rFonts w:ascii="宋体" w:hAnsi="宋体" w:cs="宋体" w:hint="eastAsia"/>
          <w:szCs w:val="21"/>
        </w:rPr>
        <w:t>不同投标人的投标文件载明的项目管理成员或者联系人员为同一人；</w:t>
      </w:r>
    </w:p>
    <w:p w14:paraId="154CFD55"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w:t>
      </w:r>
      <w:r>
        <w:rPr>
          <w:rFonts w:ascii="宋体" w:hAnsi="宋体" w:cs="宋体" w:hint="eastAsia"/>
          <w:szCs w:val="21"/>
        </w:rPr>
        <w:t>不同投标人的投标文件异常一致或者投标报价呈规律性差异；</w:t>
      </w:r>
    </w:p>
    <w:p w14:paraId="459F698A"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w:t>
      </w:r>
      <w:r>
        <w:rPr>
          <w:rFonts w:ascii="宋体" w:hAnsi="宋体" w:cs="宋体" w:hint="eastAsia"/>
          <w:szCs w:val="21"/>
        </w:rPr>
        <w:t>不同投标人的投标文件相互混装；</w:t>
      </w:r>
    </w:p>
    <w:p w14:paraId="0FA0ADCD" w14:textId="77777777" w:rsidR="00AB186C" w:rsidRDefault="00C41614">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w:t>
      </w:r>
      <w:r>
        <w:rPr>
          <w:rFonts w:ascii="宋体" w:hAnsi="宋体" w:cs="宋体" w:hint="eastAsia"/>
          <w:szCs w:val="21"/>
        </w:rPr>
        <w:t>不同投标人的投标保证金从同一单位或者个人的账户转出。</w:t>
      </w:r>
    </w:p>
    <w:p w14:paraId="22383CB5" w14:textId="77777777" w:rsidR="00AB186C" w:rsidRDefault="00C41614">
      <w:pPr>
        <w:spacing w:line="360" w:lineRule="exact"/>
        <w:rPr>
          <w:rFonts w:ascii="宋体" w:hAnsi="宋体" w:cs="宋体"/>
          <w:b/>
          <w:kern w:val="0"/>
          <w:szCs w:val="21"/>
        </w:rPr>
      </w:pPr>
      <w:r>
        <w:rPr>
          <w:rFonts w:ascii="宋体" w:hAnsi="宋体" w:cs="宋体" w:hint="eastAsia"/>
          <w:b/>
          <w:kern w:val="0"/>
          <w:szCs w:val="21"/>
        </w:rPr>
        <w:t>19.</w:t>
      </w:r>
      <w:r>
        <w:rPr>
          <w:rFonts w:ascii="宋体" w:hAnsi="宋体" w:cs="宋体" w:hint="eastAsia"/>
          <w:b/>
          <w:kern w:val="0"/>
          <w:szCs w:val="21"/>
        </w:rPr>
        <w:t>投标的澄清</w:t>
      </w:r>
    </w:p>
    <w:p w14:paraId="627DBE2C"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19.1</w:t>
      </w:r>
      <w:r>
        <w:rPr>
          <w:rFonts w:ascii="宋体" w:hAnsi="宋体" w:cs="宋体" w:hint="eastAsia"/>
          <w:szCs w:val="21"/>
        </w:rPr>
        <w:t>为了有助于投标文件的审查、评价和比较，评标委员会可以书面方式要求投标人对投标文件中含义不明确、对同类问题表述不一致或者明显文字和计算错误的内容作必要的澄清、说明或者补正。投标人的澄清、说明或者补</w:t>
      </w:r>
      <w:r>
        <w:rPr>
          <w:rFonts w:ascii="宋体" w:hAnsi="宋体" w:cs="宋体" w:hint="eastAsia"/>
          <w:szCs w:val="21"/>
        </w:rPr>
        <w:t>正应当采用书面形式，并加盖公章，或者由法定代表人或其授权的代表签字。</w:t>
      </w:r>
    </w:p>
    <w:p w14:paraId="0CF596B3"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19.2 </w:t>
      </w:r>
      <w:r>
        <w:rPr>
          <w:rFonts w:ascii="宋体" w:hAnsi="宋体" w:cs="宋体" w:hint="eastAsia"/>
          <w:szCs w:val="21"/>
        </w:rPr>
        <w:t>评标委员会可要求投标人就澄清的问题作出答复，该答复经投标人代表的签字认可，将作为投标文件内容的一部分。</w:t>
      </w:r>
    </w:p>
    <w:p w14:paraId="44A2F60B"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 xml:space="preserve">19.3 </w:t>
      </w:r>
      <w:r>
        <w:rPr>
          <w:rFonts w:ascii="宋体" w:hAnsi="宋体" w:cs="宋体" w:hint="eastAsia"/>
          <w:szCs w:val="21"/>
        </w:rPr>
        <w:t>投标人在进行澄清、说明、答辩或补正时，不得改变投标的价格（校核时发现的算术错误除外）、超出招标文件的范围及改变投标文件的实质性内容。</w:t>
      </w:r>
    </w:p>
    <w:p w14:paraId="3AC5D37F" w14:textId="77777777" w:rsidR="00AB186C" w:rsidRDefault="00C41614">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14:paraId="524F7E43" w14:textId="77777777" w:rsidR="00AB186C" w:rsidRDefault="00C41614">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w:t>
      </w:r>
      <w:r>
        <w:rPr>
          <w:rFonts w:ascii="宋体" w:hAnsi="宋体" w:cs="宋体" w:hint="eastAsia"/>
          <w:szCs w:val="21"/>
        </w:rPr>
        <w:t>投标文件中开标一览表内容与投标文件中相应内容不一致的，以开标一览表为准；</w:t>
      </w:r>
    </w:p>
    <w:p w14:paraId="4EABA2FC" w14:textId="77777777" w:rsidR="00AB186C" w:rsidRDefault="00C41614">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 xml:space="preserve">.2 </w:t>
      </w:r>
      <w:r>
        <w:rPr>
          <w:rFonts w:ascii="宋体" w:hAnsi="宋体" w:cs="宋体" w:hint="eastAsia"/>
          <w:szCs w:val="21"/>
        </w:rPr>
        <w:t>投标</w:t>
      </w:r>
      <w:r>
        <w:rPr>
          <w:rFonts w:ascii="宋体" w:hAnsi="宋体" w:cs="宋体" w:hint="eastAsia"/>
          <w:szCs w:val="21"/>
        </w:rPr>
        <w:t>文件的大写金额与小写金额不一致的，以大写金额为准；</w:t>
      </w:r>
    </w:p>
    <w:p w14:paraId="299884C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19.4.3</w:t>
      </w:r>
      <w:r>
        <w:rPr>
          <w:rFonts w:ascii="宋体" w:hAnsi="宋体" w:cs="宋体" w:hint="eastAsia"/>
          <w:szCs w:val="21"/>
        </w:rPr>
        <w:t>单价金额小数点或者百分比有明显错位的，以开标一览表的总价为准，并修改单价；</w:t>
      </w:r>
    </w:p>
    <w:p w14:paraId="5B2B6B7C"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hint="eastAsia"/>
          <w:szCs w:val="21"/>
        </w:rPr>
        <w:t>总价金额与按单价汇总金额不一致的，以单价金额计算结果为准。</w:t>
      </w:r>
    </w:p>
    <w:p w14:paraId="2BC76B09"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14:paraId="1C61FCD5"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rPr>
        <w:t>投标人拒不按照评标委员会要求作出澄清、说明或者补正的，作为无效投标处理。</w:t>
      </w:r>
    </w:p>
    <w:p w14:paraId="762D3292" w14:textId="77777777" w:rsidR="00AB186C" w:rsidRDefault="00C41614">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w:t>
      </w:r>
      <w:r>
        <w:rPr>
          <w:rFonts w:ascii="宋体" w:hAnsi="宋体" w:cs="宋体" w:hint="eastAsia"/>
          <w:szCs w:val="21"/>
        </w:rPr>
        <w:t>评标委员会对投标文件的判定，只依据投标内容本身，不依靠开标后的任何外来证明。投标截止时间后，投标人对投标报价或其他实质性内容修正的函件和增加的任何优惠条件，一律不得作为评标、定标的依据。</w:t>
      </w:r>
    </w:p>
    <w:p w14:paraId="3EF9F7E9" w14:textId="77777777" w:rsidR="00AB186C" w:rsidRDefault="00C41614">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14:paraId="16A87CA4" w14:textId="77777777" w:rsidR="00AB186C" w:rsidRDefault="00C4161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 xml:space="preserve">1 </w:t>
      </w:r>
      <w:r>
        <w:rPr>
          <w:rFonts w:ascii="宋体" w:hAnsi="宋体" w:cs="宋体" w:hint="eastAsia"/>
          <w:szCs w:val="21"/>
        </w:rPr>
        <w:t>符合专业条件的投标人或者对招标文件作实质性响应的投标人不足三家的；</w:t>
      </w:r>
    </w:p>
    <w:p w14:paraId="58C24EA2" w14:textId="77777777" w:rsidR="00AB186C" w:rsidRDefault="00C4161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14:paraId="314F7964" w14:textId="77777777" w:rsidR="00AB186C" w:rsidRDefault="00C4161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w:t>
      </w:r>
      <w:r>
        <w:rPr>
          <w:rFonts w:ascii="宋体" w:hAnsi="宋体" w:cs="宋体" w:hint="eastAsia"/>
          <w:szCs w:val="21"/>
        </w:rPr>
        <w:t>评标委员会认定招标文件存在歧义、重大缺陷导致评审工作无法进行；</w:t>
      </w:r>
    </w:p>
    <w:p w14:paraId="50F0B151" w14:textId="77777777" w:rsidR="00AB186C" w:rsidRDefault="00C41614">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hint="eastAsia"/>
          <w:szCs w:val="21"/>
        </w:rPr>
        <w:t>因重大变故</w:t>
      </w:r>
      <w:r>
        <w:rPr>
          <w:rFonts w:ascii="宋体" w:hAnsi="宋体" w:cs="宋体" w:hint="eastAsia"/>
          <w:szCs w:val="21"/>
        </w:rPr>
        <w:t>，采购任务取消的。</w:t>
      </w:r>
    </w:p>
    <w:p w14:paraId="3CCF4EE9" w14:textId="77777777" w:rsidR="00AB186C" w:rsidRDefault="00C41614">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w:t>
      </w:r>
      <w:r>
        <w:rPr>
          <w:rFonts w:ascii="宋体" w:hAnsi="宋体" w:cs="宋体" w:hint="eastAsia"/>
          <w:b/>
          <w:szCs w:val="21"/>
        </w:rPr>
        <w:t>评审、定标方法</w:t>
      </w:r>
    </w:p>
    <w:p w14:paraId="78131C5B" w14:textId="77777777" w:rsidR="00AB186C" w:rsidRDefault="00C41614">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w:t>
      </w:r>
      <w:r>
        <w:rPr>
          <w:rFonts w:ascii="宋体" w:hAnsi="宋体" w:cs="宋体" w:hint="eastAsia"/>
          <w:b/>
          <w:szCs w:val="21"/>
        </w:rPr>
        <w:t>本项目采用</w:t>
      </w:r>
      <w:r>
        <w:rPr>
          <w:rFonts w:ascii="宋体" w:hAnsi="宋体" w:hint="eastAsia"/>
          <w:b/>
          <w:szCs w:val="21"/>
        </w:rPr>
        <w:t>以下第（</w:t>
      </w:r>
      <w:r>
        <w:rPr>
          <w:rFonts w:ascii="宋体" w:hAnsi="宋体" w:hint="eastAsia"/>
          <w:b/>
          <w:szCs w:val="21"/>
        </w:rPr>
        <w:t>2</w:t>
      </w:r>
      <w:r>
        <w:rPr>
          <w:rFonts w:ascii="宋体" w:hAnsi="宋体" w:hint="eastAsia"/>
          <w:b/>
          <w:szCs w:val="21"/>
        </w:rPr>
        <w:t>）种方法：</w:t>
      </w:r>
    </w:p>
    <w:p w14:paraId="1033B57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2AC63B94" w14:textId="77777777" w:rsidR="00AB186C" w:rsidRDefault="00C41614">
      <w:pPr>
        <w:spacing w:line="360" w:lineRule="exact"/>
        <w:ind w:firstLineChars="200" w:firstLine="422"/>
        <w:rPr>
          <w:rFonts w:ascii="宋体" w:hAnsi="宋体" w:cs="宋体"/>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）最低评标价法（税前价）</w:t>
      </w:r>
      <w:r>
        <w:rPr>
          <w:rFonts w:ascii="宋体" w:hAnsi="宋体" w:cs="宋体" w:hint="eastAsia"/>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14:paraId="11E854F7"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）合理低价法，投标文件满足招标文件全部实质性要</w:t>
      </w:r>
      <w:r>
        <w:rPr>
          <w:rFonts w:ascii="宋体" w:hAnsi="宋体" w:cs="宋体" w:hint="eastAsia"/>
          <w:szCs w:val="21"/>
        </w:rPr>
        <w:t>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1910440D" w14:textId="77777777" w:rsidR="00AB186C" w:rsidRDefault="00C41614">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14:paraId="200F62AB" w14:textId="77777777" w:rsidR="00AB186C" w:rsidRDefault="00C41614">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14:paraId="0948F997" w14:textId="77777777" w:rsidR="00AB186C" w:rsidRDefault="00C41614">
      <w:pPr>
        <w:pStyle w:val="a3"/>
        <w:overflowPunct w:val="0"/>
        <w:spacing w:line="360" w:lineRule="exact"/>
        <w:ind w:firstLineChars="200"/>
        <w:rPr>
          <w:rFonts w:hAnsi="宋体"/>
          <w:sz w:val="21"/>
          <w:szCs w:val="21"/>
        </w:rPr>
      </w:pPr>
      <w:r>
        <w:rPr>
          <w:rFonts w:hAnsi="宋体" w:cs="宋体" w:hint="eastAsia"/>
          <w:sz w:val="21"/>
          <w:szCs w:val="21"/>
        </w:rPr>
        <w:t xml:space="preserve">22.1 </w:t>
      </w:r>
      <w:r>
        <w:rPr>
          <w:rFonts w:hAnsi="宋体" w:cs="宋体" w:hint="eastAsia"/>
          <w:sz w:val="21"/>
          <w:szCs w:val="21"/>
        </w:rPr>
        <w:t>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14:paraId="4F9BC390"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14:paraId="25AA3D83"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w:t>
      </w:r>
      <w:r>
        <w:rPr>
          <w:rFonts w:ascii="宋体" w:hAnsi="宋体" w:hint="eastAsia"/>
          <w:szCs w:val="21"/>
        </w:rPr>
        <w:t>提供虚假材料谋取中标的；</w:t>
      </w:r>
    </w:p>
    <w:p w14:paraId="0F068809"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w:t>
      </w:r>
      <w:r>
        <w:rPr>
          <w:rFonts w:ascii="宋体" w:hAnsi="宋体" w:hint="eastAsia"/>
          <w:szCs w:val="21"/>
        </w:rPr>
        <w:t>向招标人、代理机构行贿或者提供其他不正当利益的。</w:t>
      </w:r>
    </w:p>
    <w:p w14:paraId="089D72A7"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w:t>
      </w:r>
      <w:r>
        <w:rPr>
          <w:rFonts w:ascii="宋体" w:hAnsi="宋体" w:hint="eastAsia"/>
          <w:szCs w:val="21"/>
        </w:rPr>
        <w:t>恶意竞争，投标总报价明显低于其自身合理成本且又无法提供证明的。</w:t>
      </w:r>
    </w:p>
    <w:p w14:paraId="1B4418AF"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w:t>
      </w:r>
      <w:r>
        <w:rPr>
          <w:rFonts w:ascii="宋体" w:hAnsi="宋体" w:hint="eastAsia"/>
          <w:szCs w:val="21"/>
        </w:rPr>
        <w:t>属于本文件规定的无效条件，但在评标过程中又未被评标委员会发现的。</w:t>
      </w:r>
    </w:p>
    <w:p w14:paraId="1E73A4E7" w14:textId="77777777" w:rsidR="00AB186C" w:rsidRDefault="00C41614">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w:t>
      </w:r>
      <w:r>
        <w:rPr>
          <w:rFonts w:ascii="宋体" w:hAnsi="宋体" w:hint="eastAsia"/>
          <w:szCs w:val="21"/>
        </w:rPr>
        <w:t>与招标人或者其他投标人恶意串通的。</w:t>
      </w:r>
    </w:p>
    <w:p w14:paraId="5589F5A7" w14:textId="77777777" w:rsidR="00AB186C" w:rsidRDefault="00C41614">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w:t>
      </w:r>
      <w:r>
        <w:rPr>
          <w:rFonts w:ascii="宋体" w:hAnsi="宋体" w:hint="eastAsia"/>
          <w:szCs w:val="21"/>
        </w:rPr>
        <w:t>采取不正当手段诋毁、排挤其他投标人的。</w:t>
      </w:r>
    </w:p>
    <w:p w14:paraId="28A1E94D" w14:textId="77777777" w:rsidR="00AB186C" w:rsidRDefault="00C41614">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w:t>
      </w:r>
      <w:r>
        <w:rPr>
          <w:rFonts w:hAnsi="宋体" w:hint="eastAsia"/>
          <w:sz w:val="21"/>
          <w:szCs w:val="21"/>
        </w:rPr>
        <w:t>不符合法律、法规的规定的。</w:t>
      </w:r>
    </w:p>
    <w:p w14:paraId="667FFC72" w14:textId="77777777" w:rsidR="00AB186C" w:rsidRDefault="00C41614">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w:t>
      </w:r>
      <w:r>
        <w:rPr>
          <w:rFonts w:hAnsi="宋体" w:cs="宋体" w:hint="eastAsia"/>
          <w:sz w:val="21"/>
          <w:szCs w:val="21"/>
        </w:rPr>
        <w:t>(</w:t>
      </w:r>
      <w:r>
        <w:rPr>
          <w:rFonts w:hAnsi="宋体" w:cs="宋体" w:hint="eastAsia"/>
          <w:sz w:val="21"/>
          <w:szCs w:val="21"/>
        </w:rPr>
        <w:t>原件</w:t>
      </w:r>
      <w:r>
        <w:rPr>
          <w:rFonts w:hAnsi="宋体" w:cs="宋体" w:hint="eastAsia"/>
          <w:sz w:val="21"/>
          <w:szCs w:val="21"/>
        </w:rPr>
        <w:t>)</w:t>
      </w:r>
      <w:r>
        <w:rPr>
          <w:rFonts w:hAnsi="宋体" w:cs="宋体" w:hint="eastAsia"/>
          <w:sz w:val="21"/>
          <w:szCs w:val="21"/>
        </w:rPr>
        <w:t>。代理机构将在收到经投标人法定代表人或参加投标的授权委托人签署和盖公章</w:t>
      </w:r>
      <w:r>
        <w:rPr>
          <w:rFonts w:hAnsi="宋体" w:cs="宋体" w:hint="eastAsia"/>
          <w:sz w:val="21"/>
          <w:szCs w:val="21"/>
        </w:rPr>
        <w:t>(</w:t>
      </w:r>
      <w:r>
        <w:rPr>
          <w:rFonts w:hAnsi="宋体" w:cs="宋体" w:hint="eastAsia"/>
          <w:sz w:val="21"/>
          <w:szCs w:val="21"/>
        </w:rPr>
        <w:t>原件</w:t>
      </w:r>
      <w:r>
        <w:rPr>
          <w:rFonts w:hAnsi="宋体" w:cs="宋体" w:hint="eastAsia"/>
          <w:sz w:val="21"/>
          <w:szCs w:val="21"/>
        </w:rPr>
        <w:t>)</w:t>
      </w:r>
      <w:r>
        <w:rPr>
          <w:rFonts w:hAnsi="宋体" w:cs="宋体" w:hint="eastAsia"/>
          <w:sz w:val="21"/>
          <w:szCs w:val="21"/>
        </w:rPr>
        <w:t>的书面质疑后七个工作日内，对质疑内容做出答复。如投标人在中标公告期限届满之日起七个工作日后向代理机构提出质疑或质疑未经投标人法定代表人或参加投标的授权委托人签署或加盖公章</w:t>
      </w:r>
      <w:r>
        <w:rPr>
          <w:rFonts w:hAnsi="宋体" w:cs="宋体" w:hint="eastAsia"/>
          <w:sz w:val="21"/>
          <w:szCs w:val="21"/>
        </w:rPr>
        <w:t>(</w:t>
      </w:r>
      <w:r>
        <w:rPr>
          <w:rFonts w:hAnsi="宋体" w:cs="宋体" w:hint="eastAsia"/>
          <w:sz w:val="21"/>
          <w:szCs w:val="21"/>
        </w:rPr>
        <w:t>原件</w:t>
      </w:r>
      <w:r>
        <w:rPr>
          <w:rFonts w:hAnsi="宋体" w:cs="宋体" w:hint="eastAsia"/>
          <w:sz w:val="21"/>
          <w:szCs w:val="21"/>
        </w:rPr>
        <w:t>)</w:t>
      </w:r>
      <w:r>
        <w:rPr>
          <w:rFonts w:hAnsi="宋体" w:cs="宋体" w:hint="eastAsia"/>
          <w:sz w:val="21"/>
          <w:szCs w:val="21"/>
        </w:rPr>
        <w:t>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14:paraId="57049A92" w14:textId="77777777" w:rsidR="00AB186C" w:rsidRDefault="00C41614">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14:paraId="66AAC83A" w14:textId="77777777" w:rsidR="00AB186C" w:rsidRDefault="00C41614">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w:t>
      </w:r>
      <w:r>
        <w:rPr>
          <w:rFonts w:hAnsi="宋体" w:cs="宋体" w:hint="eastAsia"/>
          <w:b/>
          <w:sz w:val="21"/>
          <w:szCs w:val="21"/>
        </w:rPr>
        <w:t>中标通知书</w:t>
      </w:r>
    </w:p>
    <w:p w14:paraId="40D03635" w14:textId="77777777" w:rsidR="00AB186C" w:rsidRDefault="00C4161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hint="eastAsia"/>
          <w:sz w:val="21"/>
          <w:szCs w:val="21"/>
        </w:rPr>
        <w:t>中标结果确定后，代理机构</w:t>
      </w:r>
      <w:r>
        <w:rPr>
          <w:rFonts w:hAnsi="宋体" w:cs="宋体" w:hint="eastAsia"/>
          <w:sz w:val="21"/>
          <w:szCs w:val="21"/>
        </w:rPr>
        <w:t>将向中标人发出中标通知书。</w:t>
      </w:r>
    </w:p>
    <w:p w14:paraId="0EBC60A1" w14:textId="77777777" w:rsidR="00AB186C" w:rsidRDefault="00C4161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14:paraId="6BD3BE01" w14:textId="77777777" w:rsidR="00AB186C" w:rsidRDefault="00C41614">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14:paraId="352D0B13" w14:textId="77777777" w:rsidR="00AB186C" w:rsidRDefault="00C41614">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w:t>
      </w:r>
      <w:r>
        <w:rPr>
          <w:rFonts w:ascii="宋体" w:hAnsi="宋体" w:cs="宋体" w:hint="eastAsia"/>
          <w:b/>
          <w:szCs w:val="21"/>
        </w:rPr>
        <w:t>履约保证金</w:t>
      </w:r>
    </w:p>
    <w:p w14:paraId="1C0EA229" w14:textId="77777777" w:rsidR="00AB186C" w:rsidRDefault="00C41614">
      <w:pPr>
        <w:pStyle w:val="a3"/>
        <w:overflowPunct w:val="0"/>
        <w:spacing w:line="360" w:lineRule="exact"/>
        <w:ind w:firstLineChars="208" w:firstLine="437"/>
        <w:rPr>
          <w:rFonts w:hAnsi="宋体" w:cs="宋体"/>
          <w:sz w:val="21"/>
          <w:szCs w:val="21"/>
        </w:rPr>
      </w:pPr>
      <w:r>
        <w:rPr>
          <w:rFonts w:hAnsi="宋体" w:cs="宋体" w:hint="eastAsia"/>
          <w:sz w:val="21"/>
          <w:szCs w:val="21"/>
        </w:rPr>
        <w:t>24.1</w:t>
      </w:r>
      <w:r>
        <w:rPr>
          <w:rFonts w:hAnsi="宋体" w:cs="宋体" w:hint="eastAsia"/>
          <w:sz w:val="21"/>
          <w:szCs w:val="21"/>
        </w:rPr>
        <w:t>投标人应在开标前向招标人缴纳投标保证金，在开标结束后，中标人的投标保证金自动转为履约保证金。</w:t>
      </w:r>
    </w:p>
    <w:p w14:paraId="786FB298" w14:textId="77777777" w:rsidR="00AB186C" w:rsidRDefault="00C41614">
      <w:pPr>
        <w:pStyle w:val="a3"/>
        <w:overflowPunct w:val="0"/>
        <w:spacing w:line="360" w:lineRule="exact"/>
        <w:ind w:firstLineChars="208" w:firstLine="437"/>
        <w:rPr>
          <w:rFonts w:hAnsi="宋体" w:cs="宋体"/>
          <w:sz w:val="21"/>
          <w:szCs w:val="21"/>
        </w:rPr>
      </w:pPr>
      <w:r>
        <w:rPr>
          <w:rFonts w:hAnsi="宋体" w:cs="宋体" w:hint="eastAsia"/>
          <w:sz w:val="21"/>
          <w:szCs w:val="21"/>
        </w:rPr>
        <w:t>24.2</w:t>
      </w:r>
      <w:r>
        <w:rPr>
          <w:rFonts w:hAnsi="宋体" w:cs="宋体" w:hint="eastAsia"/>
          <w:sz w:val="21"/>
          <w:szCs w:val="21"/>
        </w:rPr>
        <w:t>履约保证金在工程竣工验收合格</w:t>
      </w:r>
      <w:r>
        <w:rPr>
          <w:rFonts w:hAnsi="宋体" w:cs="宋体" w:hint="eastAsia"/>
          <w:sz w:val="21"/>
          <w:szCs w:val="21"/>
        </w:rPr>
        <w:t>5</w:t>
      </w:r>
      <w:r>
        <w:rPr>
          <w:rFonts w:hAnsi="宋体" w:cs="宋体" w:hint="eastAsia"/>
          <w:sz w:val="21"/>
          <w:szCs w:val="21"/>
        </w:rPr>
        <w:t>日内凭收据及总承包人、合约部签署意见后无息退还。</w:t>
      </w:r>
    </w:p>
    <w:p w14:paraId="702357CB" w14:textId="77777777" w:rsidR="00AB186C" w:rsidRDefault="00C41614">
      <w:pPr>
        <w:pStyle w:val="a3"/>
        <w:overflowPunct w:val="0"/>
        <w:spacing w:line="360" w:lineRule="exact"/>
        <w:ind w:firstLine="0"/>
        <w:rPr>
          <w:rFonts w:hAnsi="宋体" w:cs="宋体"/>
          <w:b/>
          <w:sz w:val="21"/>
          <w:szCs w:val="21"/>
        </w:rPr>
      </w:pPr>
      <w:r>
        <w:rPr>
          <w:rFonts w:hAnsi="宋体" w:cs="宋体" w:hint="eastAsia"/>
          <w:b/>
          <w:sz w:val="21"/>
          <w:szCs w:val="21"/>
        </w:rPr>
        <w:t>25.</w:t>
      </w:r>
      <w:r>
        <w:rPr>
          <w:rFonts w:hAnsi="宋体" w:cs="宋体" w:hint="eastAsia"/>
          <w:b/>
          <w:sz w:val="21"/>
          <w:szCs w:val="21"/>
        </w:rPr>
        <w:t>代理机构服务费</w:t>
      </w:r>
    </w:p>
    <w:p w14:paraId="16EBFA37" w14:textId="77777777" w:rsidR="00AB186C" w:rsidRDefault="00C41614">
      <w:pPr>
        <w:pStyle w:val="a3"/>
        <w:overflowPunct w:val="0"/>
        <w:spacing w:line="360" w:lineRule="exact"/>
        <w:ind w:firstLineChars="208" w:firstLine="439"/>
        <w:rPr>
          <w:rFonts w:hAnsi="宋体" w:cs="宋体"/>
          <w:b/>
          <w:sz w:val="21"/>
          <w:szCs w:val="21"/>
        </w:rPr>
      </w:pPr>
      <w:r>
        <w:rPr>
          <w:rFonts w:hAnsi="宋体" w:cs="宋体" w:hint="eastAsia"/>
          <w:b/>
          <w:sz w:val="21"/>
          <w:szCs w:val="21"/>
        </w:rPr>
        <w:t>25.1</w:t>
      </w:r>
      <w:r>
        <w:rPr>
          <w:rFonts w:hAnsi="宋体" w:cs="宋体" w:hint="eastAsia"/>
          <w:b/>
          <w:sz w:val="21"/>
          <w:szCs w:val="21"/>
        </w:rPr>
        <w:t>服务费按照中标价的</w:t>
      </w:r>
      <w:r>
        <w:rPr>
          <w:rFonts w:hAnsi="宋体" w:cs="宋体" w:hint="eastAsia"/>
          <w:b/>
          <w:sz w:val="21"/>
          <w:szCs w:val="21"/>
        </w:rPr>
        <w:t>0.</w:t>
      </w:r>
      <w:r>
        <w:rPr>
          <w:rFonts w:hAnsi="宋体" w:cs="宋体"/>
          <w:b/>
          <w:sz w:val="21"/>
          <w:szCs w:val="21"/>
        </w:rPr>
        <w:t>4</w:t>
      </w:r>
      <w:r>
        <w:rPr>
          <w:rFonts w:hAnsi="宋体" w:cs="宋体" w:hint="eastAsia"/>
          <w:b/>
          <w:sz w:val="21"/>
          <w:szCs w:val="21"/>
        </w:rPr>
        <w:t>5%</w:t>
      </w:r>
      <w:r>
        <w:rPr>
          <w:rFonts w:hAnsi="宋体" w:cs="宋体" w:hint="eastAsia"/>
          <w:b/>
          <w:sz w:val="21"/>
          <w:szCs w:val="21"/>
        </w:rPr>
        <w:t>收取并由中标人承担，中标人应在领取中标通知书时将中标服务费付至招标代理机构的账户。</w:t>
      </w:r>
    </w:p>
    <w:p w14:paraId="75EAC002" w14:textId="77777777" w:rsidR="00AB186C" w:rsidRDefault="00C41614">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14:paraId="49D4F720" w14:textId="77777777" w:rsidR="00AB186C" w:rsidRDefault="00C41614">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14:paraId="0A195DC5" w14:textId="77777777" w:rsidR="00AB186C" w:rsidRDefault="00C41614">
      <w:pPr>
        <w:pStyle w:val="a3"/>
        <w:overflowPunct w:val="0"/>
        <w:spacing w:line="360" w:lineRule="exact"/>
        <w:ind w:firstLineChars="208" w:firstLine="439"/>
        <w:rPr>
          <w:rFonts w:hAnsi="宋体" w:cs="宋体"/>
          <w:b/>
          <w:sz w:val="21"/>
          <w:szCs w:val="21"/>
        </w:rPr>
      </w:pPr>
      <w:r>
        <w:rPr>
          <w:rFonts w:hAnsi="宋体" w:cs="宋体" w:hint="eastAsia"/>
          <w:b/>
          <w:sz w:val="21"/>
          <w:szCs w:val="21"/>
        </w:rPr>
        <w:t>账号：</w:t>
      </w:r>
      <w:r>
        <w:rPr>
          <w:rFonts w:hAnsi="宋体" w:cs="宋体" w:hint="eastAsia"/>
          <w:b/>
          <w:sz w:val="21"/>
          <w:szCs w:val="21"/>
        </w:rPr>
        <w:t>8260 0188 0002 45718</w:t>
      </w:r>
    </w:p>
    <w:p w14:paraId="0A2F0B90" w14:textId="77777777" w:rsidR="00AB186C" w:rsidRDefault="00C41614">
      <w:pPr>
        <w:pStyle w:val="a3"/>
        <w:overflowPunct w:val="0"/>
        <w:spacing w:line="360" w:lineRule="exact"/>
        <w:ind w:firstLineChars="208" w:firstLine="439"/>
        <w:rPr>
          <w:rFonts w:hAnsi="宋体" w:cs="宋体"/>
          <w:b/>
          <w:sz w:val="21"/>
          <w:szCs w:val="21"/>
        </w:rPr>
      </w:pPr>
      <w:r>
        <w:rPr>
          <w:rFonts w:hAnsi="宋体" w:cs="宋体" w:hint="eastAsia"/>
          <w:b/>
          <w:sz w:val="21"/>
          <w:szCs w:val="21"/>
        </w:rPr>
        <w:t>25.2</w:t>
      </w:r>
      <w:r>
        <w:rPr>
          <w:rFonts w:hAnsi="宋体" w:cs="宋体" w:hint="eastAsia"/>
          <w:b/>
          <w:sz w:val="21"/>
          <w:szCs w:val="21"/>
        </w:rPr>
        <w:t>中标服务收费按上述计算方法不足人民币</w:t>
      </w:r>
      <w:r>
        <w:rPr>
          <w:rFonts w:hAnsi="宋体" w:cs="宋体" w:hint="eastAsia"/>
          <w:b/>
          <w:sz w:val="21"/>
          <w:szCs w:val="21"/>
        </w:rPr>
        <w:t>3000</w:t>
      </w:r>
      <w:r>
        <w:rPr>
          <w:rFonts w:hAnsi="宋体" w:cs="宋体" w:hint="eastAsia"/>
          <w:b/>
          <w:sz w:val="21"/>
          <w:szCs w:val="21"/>
        </w:rPr>
        <w:t>元的，按人民币</w:t>
      </w:r>
      <w:r>
        <w:rPr>
          <w:rFonts w:hAnsi="宋体" w:cs="宋体" w:hint="eastAsia"/>
          <w:b/>
          <w:sz w:val="21"/>
          <w:szCs w:val="21"/>
        </w:rPr>
        <w:t>3000</w:t>
      </w:r>
      <w:r>
        <w:rPr>
          <w:rFonts w:hAnsi="宋体" w:cs="宋体" w:hint="eastAsia"/>
          <w:b/>
          <w:sz w:val="21"/>
          <w:szCs w:val="21"/>
        </w:rPr>
        <w:t>元收取。</w:t>
      </w:r>
    </w:p>
    <w:p w14:paraId="49DB413E" w14:textId="77777777" w:rsidR="00AB186C" w:rsidRDefault="00C41614">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w:t>
      </w:r>
      <w:r>
        <w:rPr>
          <w:rFonts w:ascii="宋体" w:hAnsi="宋体" w:cs="宋体" w:hint="eastAsia"/>
          <w:b/>
          <w:szCs w:val="21"/>
        </w:rPr>
        <w:t>合同的签订</w:t>
      </w:r>
    </w:p>
    <w:p w14:paraId="7B62CE9F"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w:t>
      </w:r>
      <w:r>
        <w:rPr>
          <w:rFonts w:ascii="宋体" w:hAnsi="宋体" w:cs="宋体" w:hint="eastAsia"/>
          <w:szCs w:val="21"/>
        </w:rPr>
        <w:t>中标人应按中标通知书规定的时间、地点</w:t>
      </w:r>
      <w:r>
        <w:rPr>
          <w:rFonts w:ascii="宋体" w:hAnsi="宋体" w:cs="宋体" w:hint="eastAsia"/>
          <w:szCs w:val="21"/>
        </w:rPr>
        <w:t>,</w:t>
      </w:r>
      <w:r>
        <w:rPr>
          <w:rFonts w:ascii="宋体" w:hAnsi="宋体" w:cs="宋体" w:hint="eastAsia"/>
          <w:szCs w:val="21"/>
        </w:rPr>
        <w:t>按照招标文件确定的事项与招标人签订采购合同，且不得迟于中标通知书发出之日起三十日内，否则投标保证金将不予退还，由此给招标人造成损</w:t>
      </w:r>
      <w:r>
        <w:rPr>
          <w:rFonts w:ascii="宋体" w:hAnsi="宋体" w:cs="宋体" w:hint="eastAsia"/>
          <w:szCs w:val="21"/>
        </w:rPr>
        <w:t>失的，中标人还应承担赔偿责任。</w:t>
      </w:r>
    </w:p>
    <w:p w14:paraId="189DA792"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w:t>
      </w:r>
      <w:r>
        <w:rPr>
          <w:rFonts w:ascii="宋体" w:hAnsi="宋体" w:cs="宋体" w:hint="eastAsia"/>
          <w:szCs w:val="21"/>
        </w:rPr>
        <w:t>招标文件、中标人的投标文件及招标过程中有关澄清、承诺文件均应作为合同附</w:t>
      </w:r>
      <w:r>
        <w:rPr>
          <w:rFonts w:ascii="宋体" w:hAnsi="宋体" w:cs="宋体" w:hint="eastAsia"/>
          <w:szCs w:val="21"/>
        </w:rPr>
        <w:lastRenderedPageBreak/>
        <w:t>件。</w:t>
      </w:r>
    </w:p>
    <w:p w14:paraId="73323E9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w:t>
      </w:r>
      <w:r>
        <w:rPr>
          <w:rFonts w:ascii="宋体" w:hAnsi="宋体" w:cs="宋体" w:hint="eastAsia"/>
          <w:szCs w:val="21"/>
        </w:rPr>
        <w:t>签订合同后，中标人不得转包。未经招标人同意，中标人也不得采用分包的形式履行合同，否则招标人有权终止合同，中标人的履约保证金将不予退还。转包或分包造成招标人损失的，中标人应承担相应赔偿责任。</w:t>
      </w:r>
    </w:p>
    <w:p w14:paraId="6998FE2D"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14:paraId="2D5BE8FA" w14:textId="77777777" w:rsidR="00AB186C" w:rsidRDefault="00C41614">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w:t>
      </w:r>
      <w:r>
        <w:rPr>
          <w:rFonts w:ascii="宋体" w:hAnsi="宋体" w:cs="宋体" w:hint="eastAsia"/>
          <w:szCs w:val="21"/>
        </w:rPr>
        <w:t>5</w:t>
      </w:r>
      <w:r>
        <w:rPr>
          <w:rFonts w:ascii="宋体" w:hAnsi="宋体" w:cs="宋体" w:hint="eastAsia"/>
          <w:szCs w:val="21"/>
        </w:rPr>
        <w:t>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14:paraId="3A05967D" w14:textId="77777777" w:rsidR="00AB186C" w:rsidRDefault="00AB186C">
      <w:pPr>
        <w:spacing w:line="360" w:lineRule="exact"/>
        <w:ind w:firstLineChars="200" w:firstLine="420"/>
        <w:rPr>
          <w:rFonts w:ascii="宋体" w:hAnsi="宋体" w:cs="宋体"/>
          <w:szCs w:val="21"/>
        </w:rPr>
      </w:pPr>
    </w:p>
    <w:p w14:paraId="0D50AE6E" w14:textId="77777777" w:rsidR="00AB186C" w:rsidRDefault="00AB186C">
      <w:pPr>
        <w:spacing w:line="360" w:lineRule="exact"/>
        <w:ind w:firstLineChars="200" w:firstLine="420"/>
        <w:rPr>
          <w:rFonts w:ascii="宋体" w:hAnsi="宋体" w:cs="宋体"/>
          <w:szCs w:val="21"/>
        </w:rPr>
        <w:sectPr w:rsidR="00AB186C">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14:paraId="6B406549" w14:textId="77777777" w:rsidR="00AB186C" w:rsidRDefault="00C41614">
      <w:pPr>
        <w:jc w:val="center"/>
        <w:rPr>
          <w:rFonts w:ascii="宋体" w:hAnsi="宋体" w:cs="宋体"/>
          <w:b/>
          <w:sz w:val="30"/>
          <w:szCs w:val="30"/>
        </w:rPr>
      </w:pPr>
      <w:r>
        <w:rPr>
          <w:rFonts w:ascii="宋体" w:hAnsi="宋体" w:cs="宋体" w:hint="eastAsia"/>
          <w:b/>
          <w:sz w:val="30"/>
          <w:szCs w:val="30"/>
        </w:rPr>
        <w:lastRenderedPageBreak/>
        <w:t>第二章</w:t>
      </w:r>
      <w:r>
        <w:rPr>
          <w:rFonts w:ascii="宋体" w:hAnsi="宋体" w:cs="宋体" w:hint="eastAsia"/>
          <w:b/>
          <w:sz w:val="30"/>
          <w:szCs w:val="30"/>
        </w:rPr>
        <w:t xml:space="preserve">  </w:t>
      </w:r>
      <w:r>
        <w:rPr>
          <w:rFonts w:ascii="宋体" w:hAnsi="宋体" w:cs="宋体" w:hint="eastAsia"/>
          <w:b/>
          <w:sz w:val="30"/>
          <w:szCs w:val="30"/>
        </w:rPr>
        <w:t>投标文件的组成</w:t>
      </w:r>
    </w:p>
    <w:p w14:paraId="207A8B9F" w14:textId="77777777" w:rsidR="00AB186C" w:rsidRDefault="00C41614">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14:paraId="184B0E08"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*1.</w:t>
      </w:r>
      <w:r>
        <w:rPr>
          <w:rFonts w:ascii="宋体" w:hAnsi="宋体" w:cs="宋体" w:hint="eastAsia"/>
          <w:szCs w:val="21"/>
        </w:rPr>
        <w:t>投标函</w:t>
      </w:r>
    </w:p>
    <w:p w14:paraId="12661663"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r>
        <w:rPr>
          <w:rFonts w:ascii="宋体" w:hAnsi="宋体" w:cs="宋体" w:hint="eastAsia"/>
          <w:b/>
          <w:szCs w:val="21"/>
        </w:rPr>
        <w:t>营业执照</w:t>
      </w:r>
      <w:r>
        <w:rPr>
          <w:rFonts w:ascii="宋体" w:hAnsi="宋体" w:cs="宋体"/>
          <w:b/>
          <w:szCs w:val="21"/>
        </w:rPr>
        <w:t>内容包</w:t>
      </w:r>
      <w:r>
        <w:rPr>
          <w:rFonts w:ascii="宋体" w:hAnsi="宋体" w:hint="eastAsia"/>
          <w:b/>
          <w:szCs w:val="21"/>
        </w:rPr>
        <w:t>含钢质、木质防火门及防火卷帘门制造、加工及安装资质要求（</w:t>
      </w:r>
      <w:r>
        <w:rPr>
          <w:rFonts w:ascii="宋体" w:hAnsi="宋体" w:cs="宋体" w:hint="eastAsia"/>
          <w:b/>
          <w:bCs/>
          <w:szCs w:val="21"/>
        </w:rPr>
        <w:t>提供复印件，原件开标备查）</w:t>
      </w:r>
    </w:p>
    <w:p w14:paraId="71758065"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14:paraId="43CB97E1" w14:textId="77777777" w:rsidR="00AB186C" w:rsidRDefault="00C41614">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w:t>
      </w:r>
      <w:r>
        <w:rPr>
          <w:rFonts w:ascii="宋体" w:hAnsi="宋体" w:cs="宋体" w:hint="eastAsia"/>
          <w:kern w:val="2"/>
          <w:sz w:val="21"/>
          <w:szCs w:val="21"/>
        </w:rPr>
        <w:t>3</w:t>
      </w:r>
      <w:r>
        <w:rPr>
          <w:rFonts w:ascii="宋体" w:hAnsi="宋体" w:cs="宋体" w:hint="eastAsia"/>
          <w:kern w:val="2"/>
          <w:sz w:val="21"/>
          <w:szCs w:val="21"/>
        </w:rPr>
        <w:t>个月（</w:t>
      </w:r>
      <w:r>
        <w:rPr>
          <w:rFonts w:ascii="宋体" w:hAnsi="宋体" w:cs="宋体" w:hint="eastAsia"/>
          <w:b/>
          <w:kern w:val="2"/>
          <w:sz w:val="21"/>
          <w:szCs w:val="21"/>
        </w:rPr>
        <w:t>2019</w:t>
      </w:r>
      <w:r>
        <w:rPr>
          <w:rFonts w:ascii="宋体" w:hAnsi="宋体" w:cs="宋体" w:hint="eastAsia"/>
          <w:b/>
          <w:kern w:val="2"/>
          <w:sz w:val="21"/>
          <w:szCs w:val="21"/>
        </w:rPr>
        <w:t>年</w:t>
      </w:r>
      <w:r>
        <w:rPr>
          <w:rFonts w:ascii="宋体" w:hAnsi="宋体" w:cs="宋体"/>
          <w:b/>
          <w:kern w:val="2"/>
          <w:sz w:val="21"/>
          <w:szCs w:val="21"/>
        </w:rPr>
        <w:t>6</w:t>
      </w:r>
      <w:r>
        <w:rPr>
          <w:rFonts w:ascii="宋体" w:hAnsi="宋体" w:cs="宋体" w:hint="eastAsia"/>
          <w:b/>
          <w:kern w:val="2"/>
          <w:sz w:val="21"/>
          <w:szCs w:val="21"/>
        </w:rPr>
        <w:t>月至</w:t>
      </w:r>
      <w:r>
        <w:rPr>
          <w:rFonts w:ascii="宋体" w:hAnsi="宋体" w:cs="宋体"/>
          <w:b/>
          <w:kern w:val="2"/>
          <w:sz w:val="21"/>
          <w:szCs w:val="21"/>
        </w:rPr>
        <w:t>8</w:t>
      </w:r>
      <w:r>
        <w:rPr>
          <w:rFonts w:ascii="宋体" w:hAnsi="宋体" w:cs="宋体" w:hint="eastAsia"/>
          <w:b/>
          <w:kern w:val="2"/>
          <w:sz w:val="21"/>
          <w:szCs w:val="21"/>
        </w:rPr>
        <w:t>月</w:t>
      </w:r>
      <w:r>
        <w:rPr>
          <w:rFonts w:ascii="宋体" w:hAnsi="宋体" w:cs="宋体" w:hint="eastAsia"/>
          <w:kern w:val="2"/>
          <w:sz w:val="21"/>
          <w:szCs w:val="21"/>
        </w:rPr>
        <w:t>）社保缴费证明）（如果有授权委托情况的，必须提供）</w:t>
      </w:r>
    </w:p>
    <w:p w14:paraId="748E6FDF"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14:paraId="1766B5C0" w14:textId="77777777" w:rsidR="00AB186C" w:rsidRDefault="00C41614">
      <w:pPr>
        <w:widowControl/>
        <w:adjustRightInd w:val="0"/>
        <w:spacing w:line="360" w:lineRule="exact"/>
        <w:ind w:firstLineChars="202" w:firstLine="424"/>
        <w:rPr>
          <w:rFonts w:ascii="宋体" w:hAnsi="宋体"/>
          <w:szCs w:val="21"/>
        </w:rPr>
      </w:pPr>
      <w:r>
        <w:rPr>
          <w:rFonts w:ascii="宋体" w:hAnsi="宋体" w:cs="宋体" w:hint="eastAsia"/>
          <w:szCs w:val="21"/>
        </w:rPr>
        <w:t>*6.</w:t>
      </w:r>
      <w:r>
        <w:rPr>
          <w:rFonts w:ascii="宋体" w:hAnsi="宋体" w:hint="eastAsia"/>
          <w:szCs w:val="21"/>
        </w:rPr>
        <w:t>提供钢质、木质防火门及防火卷帘门权威专业机构出具的材料检验报告</w:t>
      </w:r>
      <w:r>
        <w:rPr>
          <w:rStyle w:val="afa"/>
          <w:rFonts w:hint="eastAsia"/>
          <w:kern w:val="0"/>
        </w:rPr>
        <w:t>（</w:t>
      </w:r>
      <w:r>
        <w:rPr>
          <w:rFonts w:ascii="宋体" w:hAnsi="宋体" w:cs="宋体" w:hint="eastAsia"/>
          <w:bCs/>
          <w:szCs w:val="21"/>
        </w:rPr>
        <w:t>检测报告需提供复印件，原件开标备查</w:t>
      </w:r>
      <w:r>
        <w:rPr>
          <w:rStyle w:val="afa"/>
          <w:rFonts w:hint="eastAsia"/>
          <w:kern w:val="0"/>
        </w:rPr>
        <w:t>）</w:t>
      </w:r>
    </w:p>
    <w:p w14:paraId="52FC578B" w14:textId="77777777" w:rsidR="00AB186C" w:rsidRDefault="00C41614">
      <w:pPr>
        <w:widowControl/>
        <w:adjustRightInd w:val="0"/>
        <w:spacing w:line="360" w:lineRule="exact"/>
        <w:ind w:firstLineChars="202" w:firstLine="424"/>
        <w:rPr>
          <w:rFonts w:ascii="宋体" w:hAnsi="宋体" w:cs="Arial"/>
          <w:kern w:val="0"/>
          <w:szCs w:val="21"/>
        </w:rPr>
      </w:pPr>
      <w:r>
        <w:rPr>
          <w:rFonts w:ascii="宋体" w:hAnsi="宋体" w:hint="eastAsia"/>
          <w:szCs w:val="21"/>
        </w:rPr>
        <w:t>*7.</w:t>
      </w:r>
      <w:r>
        <w:rPr>
          <w:rFonts w:ascii="宋体" w:hAnsi="宋体" w:hint="eastAsia"/>
          <w:szCs w:val="21"/>
        </w:rPr>
        <w:t>提供防火门的</w:t>
      </w:r>
      <w:r>
        <w:rPr>
          <w:rFonts w:ascii="宋体" w:hAnsi="宋体" w:hint="eastAsia"/>
          <w:szCs w:val="21"/>
        </w:rPr>
        <w:t>3C</w:t>
      </w:r>
      <w:r>
        <w:rPr>
          <w:rFonts w:ascii="宋体" w:hAnsi="宋体" w:hint="eastAsia"/>
          <w:szCs w:val="21"/>
        </w:rPr>
        <w:t>认证书；（</w:t>
      </w:r>
      <w:r>
        <w:rPr>
          <w:rFonts w:ascii="宋体" w:hAnsi="宋体" w:cs="宋体" w:hint="eastAsia"/>
          <w:bCs/>
          <w:szCs w:val="21"/>
        </w:rPr>
        <w:t>提供复印件，原件开标备查）</w:t>
      </w:r>
    </w:p>
    <w:p w14:paraId="35B74A4F" w14:textId="77777777" w:rsidR="00AB186C" w:rsidRDefault="00C41614">
      <w:pPr>
        <w:spacing w:line="360" w:lineRule="exact"/>
        <w:ind w:firstLineChars="201" w:firstLine="422"/>
        <w:rPr>
          <w:rFonts w:ascii="宋体" w:hAnsi="宋体" w:cs="宋体"/>
          <w:szCs w:val="21"/>
        </w:rPr>
      </w:pPr>
      <w:r>
        <w:rPr>
          <w:rFonts w:ascii="宋体" w:hAnsi="宋体" w:cs="宋体"/>
          <w:szCs w:val="21"/>
        </w:rPr>
        <w:t>*8.</w:t>
      </w:r>
      <w:r>
        <w:rPr>
          <w:rFonts w:ascii="宋体" w:hAnsi="宋体" w:cs="宋体" w:hint="eastAsia"/>
          <w:szCs w:val="21"/>
        </w:rPr>
        <w:t>配备一名项目负责人，必须为本单位正式员工并提供</w:t>
      </w:r>
      <w:r>
        <w:rPr>
          <w:rFonts w:ascii="宋体" w:hAnsi="宋体" w:cs="宋体" w:hint="eastAsia"/>
          <w:szCs w:val="21"/>
        </w:rPr>
        <w:t>2019</w:t>
      </w:r>
      <w:r>
        <w:rPr>
          <w:rFonts w:ascii="宋体" w:hAnsi="宋体" w:cs="宋体" w:hint="eastAsia"/>
          <w:szCs w:val="21"/>
        </w:rPr>
        <w:t>年</w:t>
      </w:r>
      <w:r>
        <w:rPr>
          <w:rFonts w:ascii="宋体" w:hAnsi="宋体" w:cs="宋体"/>
          <w:szCs w:val="21"/>
        </w:rPr>
        <w:t>3</w:t>
      </w:r>
      <w:r>
        <w:rPr>
          <w:rFonts w:ascii="宋体" w:hAnsi="宋体" w:cs="宋体" w:hint="eastAsia"/>
          <w:szCs w:val="21"/>
        </w:rPr>
        <w:t>月</w:t>
      </w:r>
      <w:r>
        <w:rPr>
          <w:rFonts w:ascii="宋体" w:hAnsi="宋体" w:cs="宋体"/>
          <w:szCs w:val="21"/>
        </w:rPr>
        <w:t>-8</w:t>
      </w:r>
      <w:r>
        <w:rPr>
          <w:rFonts w:ascii="宋体" w:hAnsi="宋体" w:cs="宋体" w:hint="eastAsia"/>
          <w:szCs w:val="21"/>
        </w:rPr>
        <w:t>月社保证明</w:t>
      </w:r>
    </w:p>
    <w:p w14:paraId="53AA983B" w14:textId="77777777" w:rsidR="00AB186C" w:rsidRDefault="00C41614">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9</w:t>
      </w:r>
      <w:r>
        <w:rPr>
          <w:rFonts w:ascii="宋体" w:hAnsi="宋体" w:cs="宋体"/>
          <w:szCs w:val="21"/>
        </w:rPr>
        <w:t>.</w:t>
      </w:r>
      <w:r>
        <w:rPr>
          <w:rFonts w:ascii="宋体" w:hAnsi="宋体" w:cs="宋体" w:hint="eastAsia"/>
          <w:bCs/>
          <w:szCs w:val="21"/>
        </w:rPr>
        <w:t>提供自</w:t>
      </w:r>
      <w:r>
        <w:rPr>
          <w:rFonts w:ascii="宋体" w:hAnsi="宋体" w:cs="宋体" w:hint="eastAsia"/>
          <w:bCs/>
          <w:szCs w:val="21"/>
        </w:rPr>
        <w:t>2016</w:t>
      </w:r>
      <w:r>
        <w:rPr>
          <w:rFonts w:ascii="宋体" w:hAnsi="宋体" w:cs="宋体" w:hint="eastAsia"/>
          <w:bCs/>
          <w:szCs w:val="21"/>
        </w:rPr>
        <w:t>年</w:t>
      </w:r>
      <w:r>
        <w:rPr>
          <w:rFonts w:ascii="宋体" w:hAnsi="宋体" w:cs="宋体" w:hint="eastAsia"/>
          <w:bCs/>
          <w:szCs w:val="21"/>
        </w:rPr>
        <w:t>9</w:t>
      </w:r>
      <w:r>
        <w:rPr>
          <w:rFonts w:ascii="宋体" w:hAnsi="宋体" w:cs="宋体" w:hint="eastAsia"/>
          <w:bCs/>
          <w:szCs w:val="21"/>
        </w:rPr>
        <w:t>月至今单份合同金额</w:t>
      </w:r>
      <w:r>
        <w:rPr>
          <w:rFonts w:ascii="宋体" w:hAnsi="宋体" w:cs="宋体" w:hint="eastAsia"/>
          <w:bCs/>
          <w:szCs w:val="21"/>
        </w:rPr>
        <w:t>150</w:t>
      </w:r>
      <w:r>
        <w:rPr>
          <w:rFonts w:ascii="宋体" w:hAnsi="宋体" w:cs="宋体" w:hint="eastAsia"/>
          <w:bCs/>
          <w:szCs w:val="21"/>
        </w:rPr>
        <w:t>万及以上类似专业工程施工业绩（提供合同复印件，需加盖公章，原件开标备查）</w:t>
      </w:r>
    </w:p>
    <w:p w14:paraId="529EFFFA" w14:textId="77777777" w:rsidR="00AB186C" w:rsidRDefault="00C41614">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w:t>
      </w:r>
      <w:r>
        <w:rPr>
          <w:rFonts w:ascii="宋体" w:hAnsi="宋体" w:cs="宋体" w:hint="eastAsia"/>
          <w:b/>
          <w:szCs w:val="21"/>
        </w:rPr>
        <w:t>Excel</w:t>
      </w:r>
      <w:r>
        <w:rPr>
          <w:rFonts w:ascii="宋体" w:hAnsi="宋体" w:cs="宋体" w:hint="eastAsia"/>
          <w:b/>
          <w:szCs w:val="21"/>
        </w:rPr>
        <w:t>版，未提供的视为无效投标）</w:t>
      </w:r>
    </w:p>
    <w:p w14:paraId="38CEECEB" w14:textId="77777777" w:rsidR="00AB186C" w:rsidRDefault="00C41614">
      <w:pPr>
        <w:spacing w:line="340" w:lineRule="exact"/>
        <w:ind w:firstLineChars="201" w:firstLine="422"/>
        <w:rPr>
          <w:rFonts w:ascii="宋体" w:hAnsi="宋体" w:cs="宋体"/>
          <w:szCs w:val="21"/>
        </w:rPr>
      </w:pPr>
      <w:r>
        <w:rPr>
          <w:rFonts w:ascii="宋体" w:hAnsi="宋体" w:cs="宋体" w:hint="eastAsia"/>
          <w:szCs w:val="21"/>
        </w:rPr>
        <w:t>*1.</w:t>
      </w:r>
      <w:r>
        <w:rPr>
          <w:rFonts w:ascii="宋体" w:hAnsi="宋体" w:cs="宋体" w:hint="eastAsia"/>
          <w:szCs w:val="21"/>
        </w:rPr>
        <w:t>开标</w:t>
      </w:r>
      <w:r>
        <w:rPr>
          <w:rFonts w:ascii="宋体" w:hAnsi="宋体" w:cs="宋体"/>
          <w:szCs w:val="21"/>
        </w:rPr>
        <w:t>一览表</w:t>
      </w:r>
    </w:p>
    <w:p w14:paraId="7563B7B4" w14:textId="77777777" w:rsidR="00AB186C" w:rsidRDefault="00C41614">
      <w:pPr>
        <w:spacing w:line="34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szCs w:val="21"/>
        </w:rPr>
        <w:t>投标总价及工程量清单报价表</w:t>
      </w:r>
    </w:p>
    <w:p w14:paraId="0D8B6769" w14:textId="77777777" w:rsidR="00AB186C" w:rsidRDefault="00C41614">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380AD3BA"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1.</w:t>
      </w:r>
      <w:r>
        <w:rPr>
          <w:rFonts w:ascii="宋体" w:hAnsi="宋体" w:cs="宋体" w:hint="eastAsia"/>
          <w:szCs w:val="21"/>
        </w:rPr>
        <w:t>投标人简介</w:t>
      </w:r>
    </w:p>
    <w:p w14:paraId="12696356" w14:textId="77777777" w:rsidR="00AB186C" w:rsidRDefault="00C41614">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szCs w:val="21"/>
        </w:rPr>
        <w:t>偏离表</w:t>
      </w:r>
    </w:p>
    <w:p w14:paraId="701488C5"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 xml:space="preserve">3. </w:t>
      </w:r>
      <w:r>
        <w:rPr>
          <w:rFonts w:ascii="宋体" w:hAnsi="宋体" w:cs="宋体" w:hint="eastAsia"/>
          <w:szCs w:val="21"/>
        </w:rPr>
        <w:t>其他评审相关资料</w:t>
      </w:r>
    </w:p>
    <w:p w14:paraId="5ECFE60D" w14:textId="77777777" w:rsidR="00AB186C" w:rsidRDefault="00C41614">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68B95D8F" w14:textId="77777777" w:rsidR="00AB186C" w:rsidRDefault="00C41614">
      <w:pPr>
        <w:spacing w:line="360" w:lineRule="exact"/>
        <w:ind w:firstLineChars="201" w:firstLine="422"/>
        <w:rPr>
          <w:rFonts w:ascii="宋体" w:hAnsi="宋体"/>
          <w:b/>
          <w:bCs/>
          <w:szCs w:val="21"/>
        </w:rPr>
      </w:pPr>
      <w:r>
        <w:rPr>
          <w:rFonts w:ascii="宋体" w:hAnsi="宋体" w:cs="宋体" w:hint="eastAsia"/>
          <w:szCs w:val="21"/>
        </w:rPr>
        <w:t>1.</w:t>
      </w:r>
      <w:r>
        <w:rPr>
          <w:rFonts w:ascii="宋体" w:hAnsi="宋体" w:cs="宋体" w:hint="eastAsia"/>
          <w:szCs w:val="21"/>
        </w:rPr>
        <w:t>上述带“</w:t>
      </w:r>
      <w:r>
        <w:rPr>
          <w:rFonts w:ascii="宋体" w:hAnsi="宋体" w:cs="宋体" w:hint="eastAsia"/>
          <w:szCs w:val="21"/>
        </w:rPr>
        <w:t>*</w:t>
      </w:r>
      <w:r>
        <w:rPr>
          <w:rFonts w:ascii="宋体" w:hAnsi="宋体" w:cs="宋体" w:hint="eastAsia"/>
          <w:szCs w:val="21"/>
        </w:rPr>
        <w:t>”条款投标人必须在投标文件中提供，否则将作为无效投标处理。</w:t>
      </w:r>
      <w:r>
        <w:rPr>
          <w:rFonts w:ascii="宋体" w:hAnsi="宋体" w:hint="eastAsia"/>
          <w:b/>
          <w:bCs/>
          <w:szCs w:val="21"/>
        </w:rPr>
        <w:t>所有项目若有缺失或无效将可能导致投标无效且不允许在投标截止后补正。</w:t>
      </w:r>
    </w:p>
    <w:p w14:paraId="2A4712D0" w14:textId="77777777" w:rsidR="00AB186C" w:rsidRDefault="00C41614">
      <w:pPr>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szCs w:val="21"/>
        </w:rPr>
        <w:t>对本章所有的格式</w:t>
      </w:r>
      <w:r>
        <w:rPr>
          <w:rFonts w:ascii="宋体" w:hAnsi="宋体" w:cs="宋体" w:hint="eastAsia"/>
          <w:szCs w:val="21"/>
        </w:rPr>
        <w:t xml:space="preserve"> </w:t>
      </w:r>
      <w:r>
        <w:rPr>
          <w:rFonts w:ascii="宋体" w:hAnsi="宋体" w:cs="宋体" w:hint="eastAsia"/>
          <w:szCs w:val="21"/>
        </w:rPr>
        <w:t>，投标人可根据自身情况进行补充和修改，但补充和修改不得造成与本格式内容有实质性的违背。投标人可提供其它相关的证明材料</w:t>
      </w:r>
      <w:r>
        <w:rPr>
          <w:rFonts w:ascii="宋体" w:hAnsi="宋体" w:cs="宋体" w:hint="eastAsia"/>
          <w:szCs w:val="21"/>
        </w:rPr>
        <w:t>（不限于此）。</w:t>
      </w:r>
    </w:p>
    <w:p w14:paraId="03A98391" w14:textId="77777777" w:rsidR="00AB186C" w:rsidRDefault="00C41614">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w:t>
      </w:r>
      <w:r>
        <w:rPr>
          <w:rFonts w:ascii="宋体" w:hAnsi="宋体" w:cs="宋体" w:hint="eastAsia"/>
          <w:szCs w:val="21"/>
        </w:rPr>
        <w:t>投标文件需按本章要求进行编制，同时提供评分索引表。</w:t>
      </w:r>
    </w:p>
    <w:p w14:paraId="19290887" w14:textId="77777777" w:rsidR="00AB186C" w:rsidRDefault="00AB186C">
      <w:pPr>
        <w:spacing w:line="360" w:lineRule="exact"/>
        <w:rPr>
          <w:rFonts w:ascii="宋体" w:hAnsi="宋体" w:cs="宋体"/>
          <w:szCs w:val="21"/>
        </w:rPr>
      </w:pPr>
    </w:p>
    <w:p w14:paraId="5638D505" w14:textId="77777777" w:rsidR="00AB186C" w:rsidRDefault="00AB186C">
      <w:pPr>
        <w:jc w:val="center"/>
        <w:rPr>
          <w:rFonts w:ascii="宋体" w:hAnsi="宋体" w:cs="宋体"/>
          <w:b/>
          <w:sz w:val="30"/>
          <w:szCs w:val="30"/>
        </w:rPr>
      </w:pPr>
    </w:p>
    <w:p w14:paraId="5D510093" w14:textId="77777777" w:rsidR="00AB186C" w:rsidRDefault="00AB186C">
      <w:pPr>
        <w:jc w:val="center"/>
        <w:rPr>
          <w:rFonts w:ascii="宋体" w:hAnsi="宋体" w:cs="宋体"/>
          <w:b/>
          <w:sz w:val="30"/>
          <w:szCs w:val="30"/>
        </w:rPr>
      </w:pPr>
    </w:p>
    <w:p w14:paraId="078FE67D" w14:textId="77777777" w:rsidR="00AB186C" w:rsidRDefault="00AB186C">
      <w:pPr>
        <w:jc w:val="center"/>
        <w:rPr>
          <w:rFonts w:ascii="宋体" w:hAnsi="宋体" w:cs="宋体"/>
          <w:b/>
          <w:sz w:val="30"/>
          <w:szCs w:val="30"/>
        </w:rPr>
      </w:pPr>
    </w:p>
    <w:p w14:paraId="368A1025" w14:textId="77777777" w:rsidR="00AB186C" w:rsidRDefault="00AB186C">
      <w:pPr>
        <w:jc w:val="center"/>
        <w:rPr>
          <w:rFonts w:ascii="宋体" w:hAnsi="宋体" w:cs="宋体"/>
          <w:b/>
          <w:sz w:val="30"/>
          <w:szCs w:val="30"/>
        </w:rPr>
      </w:pPr>
    </w:p>
    <w:p w14:paraId="699A20E6" w14:textId="77777777" w:rsidR="00AB186C" w:rsidRDefault="00C41614">
      <w:pPr>
        <w:jc w:val="center"/>
        <w:rPr>
          <w:rFonts w:ascii="宋体" w:hAnsi="宋体" w:cs="宋体"/>
          <w:b/>
          <w:sz w:val="30"/>
          <w:szCs w:val="30"/>
        </w:rPr>
      </w:pPr>
      <w:r>
        <w:rPr>
          <w:rFonts w:ascii="宋体" w:hAnsi="宋体" w:cs="宋体" w:hint="eastAsia"/>
          <w:b/>
          <w:sz w:val="30"/>
          <w:szCs w:val="30"/>
        </w:rPr>
        <w:lastRenderedPageBreak/>
        <w:t>第三章</w:t>
      </w:r>
      <w:r>
        <w:rPr>
          <w:rFonts w:ascii="宋体" w:hAnsi="宋体" w:cs="宋体" w:hint="eastAsia"/>
          <w:b/>
          <w:sz w:val="30"/>
          <w:szCs w:val="30"/>
        </w:rPr>
        <w:t xml:space="preserve">  </w:t>
      </w:r>
      <w:r>
        <w:rPr>
          <w:rFonts w:ascii="宋体" w:hAnsi="宋体" w:cs="宋体" w:hint="eastAsia"/>
          <w:b/>
          <w:sz w:val="30"/>
          <w:szCs w:val="30"/>
        </w:rPr>
        <w:t>采购项目及技术要求</w:t>
      </w:r>
    </w:p>
    <w:p w14:paraId="58ED0001" w14:textId="77777777" w:rsidR="00AB186C" w:rsidRDefault="00C41614">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14:paraId="17260826"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本项目是牡丹学府一期项目防火门、卷帘门采购安装工程，项目包括但不限于招标文件及其基本技术要求范围内相应工程开工前的准备（包括现场踏勘、技术核对等）、技术资料、施工、技术服务、主管单位验收、质保期及维保服务和招标文件所要求的相关服务等全部内容。</w:t>
      </w:r>
    </w:p>
    <w:p w14:paraId="29134EDB"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Pr>
          <w:rFonts w:ascii="宋体" w:hAnsi="宋体" w:hint="eastAsia"/>
          <w:spacing w:val="2"/>
          <w:szCs w:val="21"/>
        </w:rPr>
        <w:t>常州市新北区奔牛镇。</w:t>
      </w:r>
    </w:p>
    <w:p w14:paraId="64C4F21C" w14:textId="77777777" w:rsidR="00AB186C" w:rsidRDefault="00C41614">
      <w:pPr>
        <w:widowControl/>
        <w:spacing w:line="360" w:lineRule="exact"/>
        <w:ind w:firstLineChars="200" w:firstLine="420"/>
        <w:jc w:val="left"/>
        <w:rPr>
          <w:rFonts w:ascii="宋体" w:hAnsi="宋体" w:cs="宋体"/>
          <w:szCs w:val="21"/>
        </w:rPr>
      </w:pPr>
      <w:r>
        <w:rPr>
          <w:rFonts w:ascii="宋体" w:hAnsi="宋体" w:cs="宋体" w:hint="eastAsia"/>
          <w:szCs w:val="21"/>
        </w:rPr>
        <w:t>（二）工期：</w:t>
      </w:r>
      <w:r>
        <w:rPr>
          <w:rFonts w:ascii="宋体" w:hAnsi="宋体" w:hint="eastAsia"/>
          <w:spacing w:val="2"/>
          <w:szCs w:val="21"/>
        </w:rPr>
        <w:t>工期五个月，</w:t>
      </w:r>
      <w:r>
        <w:rPr>
          <w:rFonts w:ascii="宋体" w:hAnsi="宋体" w:hint="eastAsia"/>
          <w:spacing w:val="2"/>
          <w:szCs w:val="21"/>
        </w:rPr>
        <w:t>2019.10.10</w:t>
      </w:r>
      <w:r>
        <w:rPr>
          <w:rFonts w:ascii="宋体" w:hAnsi="宋体" w:hint="eastAsia"/>
          <w:spacing w:val="2"/>
          <w:szCs w:val="21"/>
        </w:rPr>
        <w:t>日进场，具体应满足现场施工需求。</w:t>
      </w:r>
    </w:p>
    <w:p w14:paraId="7289121B"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w:t>
      </w:r>
      <w:r>
        <w:rPr>
          <w:rFonts w:ascii="宋体" w:hAnsi="宋体" w:cs="宋体" w:hint="eastAsia"/>
          <w:szCs w:val="21"/>
        </w:rPr>
        <w:t>5000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天的逾期竣工违约金。</w:t>
      </w:r>
    </w:p>
    <w:p w14:paraId="0F889245"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（三）承包内容：清单及招标文件规定的内容。</w:t>
      </w:r>
      <w:r>
        <w:rPr>
          <w:rFonts w:ascii="宋体" w:hAnsi="宋体" w:cs="宋体" w:hint="eastAsia"/>
          <w:szCs w:val="21"/>
        </w:rPr>
        <w:t xml:space="preserve">     </w:t>
      </w:r>
    </w:p>
    <w:p w14:paraId="0560094F"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w:t>
      </w:r>
      <w:r>
        <w:rPr>
          <w:rFonts w:ascii="宋体" w:hAnsi="宋体" w:cs="宋体" w:hint="eastAsia"/>
          <w:szCs w:val="21"/>
        </w:rPr>
        <w:t>5%</w:t>
      </w:r>
      <w:r>
        <w:rPr>
          <w:rFonts w:ascii="宋体" w:hAnsi="宋体" w:cs="宋体" w:hint="eastAsia"/>
          <w:szCs w:val="21"/>
        </w:rPr>
        <w:t>承担违约金，并承担由此造成的一切损失。</w:t>
      </w:r>
    </w:p>
    <w:p w14:paraId="5051BD91"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（五）质量保修期：按国家现行规范，自竣工验收合格之日起免费保修贰年，期间发生的一</w:t>
      </w:r>
      <w:r>
        <w:rPr>
          <w:rFonts w:ascii="宋体" w:hAnsi="宋体" w:cs="宋体" w:hint="eastAsia"/>
          <w:szCs w:val="21"/>
        </w:rPr>
        <w:t>切费用由中标人承担。</w:t>
      </w:r>
    </w:p>
    <w:p w14:paraId="6AE24169" w14:textId="77777777" w:rsidR="00AB186C" w:rsidRDefault="00C41614">
      <w:pPr>
        <w:spacing w:line="360" w:lineRule="auto"/>
        <w:ind w:right="210" w:firstLineChars="200" w:firstLine="422"/>
        <w:jc w:val="left"/>
        <w:rPr>
          <w:rFonts w:ascii="宋体" w:hAnsi="宋体" w:cs="宋体"/>
          <w:b/>
          <w:szCs w:val="21"/>
        </w:rPr>
      </w:pPr>
      <w:r>
        <w:rPr>
          <w:rFonts w:ascii="宋体" w:hAnsi="宋体" w:cs="宋体" w:hint="eastAsia"/>
          <w:b/>
          <w:szCs w:val="21"/>
        </w:rPr>
        <w:t>二、工程量清单及技术要求</w:t>
      </w:r>
    </w:p>
    <w:p w14:paraId="04F43BE7" w14:textId="77777777" w:rsidR="00AB186C" w:rsidRDefault="00C41614">
      <w:pPr>
        <w:spacing w:line="360" w:lineRule="auto"/>
        <w:ind w:right="210" w:firstLineChars="200" w:firstLine="422"/>
        <w:jc w:val="left"/>
        <w:rPr>
          <w:rFonts w:ascii="宋体" w:hAnsi="宋体" w:cs="宋体"/>
          <w:b/>
          <w:szCs w:val="21"/>
        </w:rPr>
      </w:pPr>
      <w:r>
        <w:rPr>
          <w:rFonts w:ascii="宋体" w:hAnsi="宋体" w:cs="宋体" w:hint="eastAsia"/>
          <w:b/>
          <w:szCs w:val="21"/>
        </w:rPr>
        <w:t>（一）工程量清单：</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3"/>
        <w:gridCol w:w="4153"/>
        <w:gridCol w:w="560"/>
        <w:gridCol w:w="940"/>
        <w:gridCol w:w="979"/>
        <w:gridCol w:w="958"/>
        <w:gridCol w:w="1357"/>
      </w:tblGrid>
      <w:tr w:rsidR="00AB186C" w14:paraId="25769B0D" w14:textId="77777777">
        <w:trPr>
          <w:trHeight w:val="331"/>
          <w:jc w:val="center"/>
        </w:trPr>
        <w:tc>
          <w:tcPr>
            <w:tcW w:w="433" w:type="dxa"/>
            <w:shd w:val="clear" w:color="auto" w:fill="auto"/>
            <w:noWrap/>
            <w:tcMar>
              <w:top w:w="15" w:type="dxa"/>
              <w:left w:w="15" w:type="dxa"/>
              <w:right w:w="15" w:type="dxa"/>
            </w:tcMar>
            <w:vAlign w:val="center"/>
          </w:tcPr>
          <w:p w14:paraId="28AACFFB" w14:textId="77777777" w:rsidR="00AB186C" w:rsidRDefault="00AB186C">
            <w:pPr>
              <w:spacing w:line="240" w:lineRule="exact"/>
              <w:jc w:val="center"/>
              <w:rPr>
                <w:rFonts w:ascii="宋体" w:hAnsi="宋体" w:cs="宋体"/>
                <w:b/>
                <w:sz w:val="32"/>
                <w:szCs w:val="32"/>
              </w:rPr>
            </w:pPr>
          </w:p>
        </w:tc>
        <w:tc>
          <w:tcPr>
            <w:tcW w:w="4153" w:type="dxa"/>
            <w:shd w:val="clear" w:color="auto" w:fill="auto"/>
            <w:noWrap/>
            <w:tcMar>
              <w:top w:w="15" w:type="dxa"/>
              <w:left w:w="15" w:type="dxa"/>
              <w:right w:w="15" w:type="dxa"/>
            </w:tcMar>
            <w:vAlign w:val="center"/>
          </w:tcPr>
          <w:p w14:paraId="3BF99977" w14:textId="77777777" w:rsidR="00AB186C" w:rsidRDefault="00AB186C">
            <w:pPr>
              <w:spacing w:line="240" w:lineRule="exact"/>
              <w:jc w:val="center"/>
              <w:rPr>
                <w:rFonts w:ascii="宋体" w:hAnsi="宋体" w:cs="宋体"/>
                <w:sz w:val="22"/>
                <w:szCs w:val="22"/>
              </w:rPr>
            </w:pPr>
          </w:p>
        </w:tc>
        <w:tc>
          <w:tcPr>
            <w:tcW w:w="560" w:type="dxa"/>
            <w:shd w:val="clear" w:color="auto" w:fill="auto"/>
            <w:noWrap/>
            <w:tcMar>
              <w:top w:w="15" w:type="dxa"/>
              <w:left w:w="15" w:type="dxa"/>
              <w:right w:w="15" w:type="dxa"/>
            </w:tcMar>
            <w:vAlign w:val="center"/>
          </w:tcPr>
          <w:p w14:paraId="7181366E" w14:textId="77777777" w:rsidR="00AB186C" w:rsidRDefault="00AB186C">
            <w:pPr>
              <w:spacing w:line="240" w:lineRule="exact"/>
              <w:jc w:val="center"/>
              <w:rPr>
                <w:rFonts w:ascii="宋体" w:hAnsi="宋体" w:cs="宋体"/>
                <w:sz w:val="22"/>
                <w:szCs w:val="22"/>
              </w:rPr>
            </w:pPr>
          </w:p>
        </w:tc>
        <w:tc>
          <w:tcPr>
            <w:tcW w:w="940" w:type="dxa"/>
            <w:shd w:val="clear" w:color="auto" w:fill="auto"/>
            <w:noWrap/>
            <w:tcMar>
              <w:top w:w="15" w:type="dxa"/>
              <w:left w:w="15" w:type="dxa"/>
              <w:right w:w="15" w:type="dxa"/>
            </w:tcMar>
            <w:vAlign w:val="center"/>
          </w:tcPr>
          <w:p w14:paraId="05120FC1" w14:textId="77777777" w:rsidR="00AB186C" w:rsidRDefault="00AB186C">
            <w:pPr>
              <w:spacing w:line="240" w:lineRule="exact"/>
              <w:jc w:val="center"/>
              <w:rPr>
                <w:rFonts w:ascii="宋体" w:hAnsi="宋体" w:cs="宋体"/>
                <w:sz w:val="22"/>
                <w:szCs w:val="22"/>
              </w:rPr>
            </w:pPr>
          </w:p>
        </w:tc>
        <w:tc>
          <w:tcPr>
            <w:tcW w:w="3294" w:type="dxa"/>
            <w:gridSpan w:val="3"/>
            <w:shd w:val="clear" w:color="auto" w:fill="auto"/>
            <w:noWrap/>
            <w:tcMar>
              <w:top w:w="15" w:type="dxa"/>
              <w:left w:w="15" w:type="dxa"/>
              <w:right w:w="15" w:type="dxa"/>
            </w:tcMar>
            <w:vAlign w:val="bottom"/>
          </w:tcPr>
          <w:p w14:paraId="20F300E8" w14:textId="77777777" w:rsidR="00AB186C" w:rsidRDefault="00C41614">
            <w:pPr>
              <w:widowControl/>
              <w:spacing w:line="240" w:lineRule="exact"/>
              <w:jc w:val="right"/>
              <w:textAlignment w:val="bottom"/>
              <w:rPr>
                <w:rFonts w:ascii="宋体" w:hAnsi="宋体" w:cs="宋体"/>
                <w:sz w:val="20"/>
              </w:rPr>
            </w:pPr>
            <w:r>
              <w:rPr>
                <w:rFonts w:ascii="宋体" w:hAnsi="宋体" w:cs="宋体" w:hint="eastAsia"/>
                <w:kern w:val="0"/>
                <w:sz w:val="20"/>
              </w:rPr>
              <w:t>单位：元</w:t>
            </w:r>
          </w:p>
        </w:tc>
      </w:tr>
      <w:tr w:rsidR="00AB186C" w14:paraId="6C8D309D" w14:textId="77777777">
        <w:trPr>
          <w:trHeight w:val="421"/>
          <w:jc w:val="center"/>
        </w:trPr>
        <w:tc>
          <w:tcPr>
            <w:tcW w:w="433" w:type="dxa"/>
            <w:shd w:val="clear" w:color="auto" w:fill="auto"/>
            <w:noWrap/>
            <w:tcMar>
              <w:top w:w="15" w:type="dxa"/>
              <w:left w:w="15" w:type="dxa"/>
              <w:right w:w="15" w:type="dxa"/>
            </w:tcMar>
            <w:vAlign w:val="center"/>
          </w:tcPr>
          <w:p w14:paraId="5227023C" w14:textId="77777777" w:rsidR="00AB186C" w:rsidRDefault="00C41614">
            <w:pPr>
              <w:widowControl/>
              <w:jc w:val="center"/>
              <w:textAlignment w:val="center"/>
              <w:rPr>
                <w:rFonts w:ascii="宋体" w:hAnsi="宋体" w:cs="宋体"/>
                <w:b/>
                <w:sz w:val="22"/>
                <w:szCs w:val="22"/>
              </w:rPr>
            </w:pPr>
            <w:r>
              <w:rPr>
                <w:rFonts w:ascii="宋体" w:hAnsi="宋体" w:cs="宋体" w:hint="eastAsia"/>
                <w:b/>
                <w:color w:val="000000"/>
                <w:kern w:val="0"/>
                <w:sz w:val="18"/>
                <w:szCs w:val="18"/>
              </w:rPr>
              <w:t>序号</w:t>
            </w:r>
          </w:p>
        </w:tc>
        <w:tc>
          <w:tcPr>
            <w:tcW w:w="4153" w:type="dxa"/>
            <w:shd w:val="clear" w:color="auto" w:fill="auto"/>
            <w:tcMar>
              <w:top w:w="15" w:type="dxa"/>
              <w:left w:w="15" w:type="dxa"/>
              <w:right w:w="15" w:type="dxa"/>
            </w:tcMar>
            <w:vAlign w:val="center"/>
          </w:tcPr>
          <w:p w14:paraId="3D8DA0B2"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项目名称</w:t>
            </w:r>
          </w:p>
        </w:tc>
        <w:tc>
          <w:tcPr>
            <w:tcW w:w="560" w:type="dxa"/>
            <w:shd w:val="clear" w:color="auto" w:fill="auto"/>
            <w:tcMar>
              <w:top w:w="15" w:type="dxa"/>
              <w:left w:w="15" w:type="dxa"/>
              <w:right w:w="15" w:type="dxa"/>
            </w:tcMar>
            <w:vAlign w:val="center"/>
          </w:tcPr>
          <w:p w14:paraId="7D5AB1E4"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单位</w:t>
            </w:r>
          </w:p>
        </w:tc>
        <w:tc>
          <w:tcPr>
            <w:tcW w:w="940" w:type="dxa"/>
            <w:shd w:val="clear" w:color="auto" w:fill="auto"/>
            <w:noWrap/>
            <w:tcMar>
              <w:top w:w="15" w:type="dxa"/>
              <w:left w:w="15" w:type="dxa"/>
              <w:right w:w="15" w:type="dxa"/>
            </w:tcMar>
            <w:vAlign w:val="center"/>
          </w:tcPr>
          <w:p w14:paraId="1B6760E1"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工程数量</w:t>
            </w:r>
          </w:p>
        </w:tc>
        <w:tc>
          <w:tcPr>
            <w:tcW w:w="979" w:type="dxa"/>
            <w:shd w:val="clear" w:color="auto" w:fill="auto"/>
            <w:noWrap/>
            <w:tcMar>
              <w:top w:w="15" w:type="dxa"/>
              <w:left w:w="15" w:type="dxa"/>
              <w:right w:w="15" w:type="dxa"/>
            </w:tcMar>
            <w:vAlign w:val="center"/>
          </w:tcPr>
          <w:p w14:paraId="67FC64B0"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税前单价</w:t>
            </w:r>
          </w:p>
        </w:tc>
        <w:tc>
          <w:tcPr>
            <w:tcW w:w="958" w:type="dxa"/>
            <w:shd w:val="clear" w:color="auto" w:fill="auto"/>
            <w:noWrap/>
            <w:tcMar>
              <w:top w:w="15" w:type="dxa"/>
              <w:left w:w="15" w:type="dxa"/>
              <w:right w:w="15" w:type="dxa"/>
            </w:tcMar>
            <w:vAlign w:val="center"/>
          </w:tcPr>
          <w:p w14:paraId="58AFA2AE"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含税单价</w:t>
            </w:r>
          </w:p>
        </w:tc>
        <w:tc>
          <w:tcPr>
            <w:tcW w:w="1357" w:type="dxa"/>
            <w:shd w:val="clear" w:color="auto" w:fill="auto"/>
            <w:noWrap/>
            <w:tcMar>
              <w:top w:w="15" w:type="dxa"/>
              <w:left w:w="15" w:type="dxa"/>
              <w:right w:w="15" w:type="dxa"/>
            </w:tcMar>
            <w:vAlign w:val="center"/>
          </w:tcPr>
          <w:p w14:paraId="6500D8E2"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税前合价</w:t>
            </w:r>
          </w:p>
        </w:tc>
      </w:tr>
      <w:tr w:rsidR="00AB186C" w14:paraId="4BD15A3B" w14:textId="77777777">
        <w:trPr>
          <w:trHeight w:val="478"/>
          <w:jc w:val="center"/>
        </w:trPr>
        <w:tc>
          <w:tcPr>
            <w:tcW w:w="433" w:type="dxa"/>
            <w:shd w:val="clear" w:color="auto" w:fill="auto"/>
            <w:noWrap/>
            <w:tcMar>
              <w:top w:w="15" w:type="dxa"/>
              <w:left w:w="15" w:type="dxa"/>
              <w:right w:w="15" w:type="dxa"/>
            </w:tcMar>
            <w:vAlign w:val="center"/>
          </w:tcPr>
          <w:p w14:paraId="7F8EE10E" w14:textId="77777777" w:rsidR="00AB186C" w:rsidRDefault="00AB186C">
            <w:pPr>
              <w:jc w:val="center"/>
              <w:rPr>
                <w:rFonts w:ascii="宋体" w:hAnsi="宋体" w:cs="宋体"/>
                <w:sz w:val="22"/>
                <w:szCs w:val="22"/>
              </w:rPr>
            </w:pPr>
          </w:p>
        </w:tc>
        <w:tc>
          <w:tcPr>
            <w:tcW w:w="4153" w:type="dxa"/>
            <w:shd w:val="clear" w:color="auto" w:fill="auto"/>
            <w:tcMar>
              <w:top w:w="15" w:type="dxa"/>
              <w:left w:w="15" w:type="dxa"/>
              <w:right w:w="15" w:type="dxa"/>
            </w:tcMar>
            <w:vAlign w:val="center"/>
          </w:tcPr>
          <w:p w14:paraId="275CD730" w14:textId="77777777" w:rsidR="00AB186C" w:rsidRDefault="00C41614">
            <w:pPr>
              <w:widowControl/>
              <w:jc w:val="center"/>
              <w:textAlignment w:val="center"/>
              <w:rPr>
                <w:rFonts w:ascii="宋体" w:hAnsi="宋体" w:cs="宋体"/>
                <w:sz w:val="20"/>
              </w:rPr>
            </w:pPr>
            <w:r>
              <w:rPr>
                <w:rFonts w:ascii="宋体" w:hAnsi="宋体" w:cs="宋体" w:hint="eastAsia"/>
                <w:b/>
                <w:color w:val="000000"/>
                <w:kern w:val="0"/>
                <w:sz w:val="18"/>
                <w:szCs w:val="18"/>
              </w:rPr>
              <w:t>防火门、卷帘门</w:t>
            </w:r>
          </w:p>
        </w:tc>
        <w:tc>
          <w:tcPr>
            <w:tcW w:w="560" w:type="dxa"/>
            <w:shd w:val="clear" w:color="auto" w:fill="auto"/>
            <w:noWrap/>
            <w:tcMar>
              <w:top w:w="15" w:type="dxa"/>
              <w:left w:w="15" w:type="dxa"/>
              <w:right w:w="15" w:type="dxa"/>
            </w:tcMar>
            <w:vAlign w:val="center"/>
          </w:tcPr>
          <w:p w14:paraId="2FB82514" w14:textId="77777777" w:rsidR="00AB186C" w:rsidRDefault="00AB186C">
            <w:pPr>
              <w:jc w:val="center"/>
              <w:rPr>
                <w:rFonts w:ascii="宋体" w:hAnsi="宋体" w:cs="宋体"/>
                <w:sz w:val="20"/>
              </w:rPr>
            </w:pPr>
          </w:p>
        </w:tc>
        <w:tc>
          <w:tcPr>
            <w:tcW w:w="940" w:type="dxa"/>
            <w:shd w:val="clear" w:color="auto" w:fill="auto"/>
            <w:noWrap/>
            <w:tcMar>
              <w:top w:w="15" w:type="dxa"/>
              <w:left w:w="15" w:type="dxa"/>
              <w:right w:w="15" w:type="dxa"/>
            </w:tcMar>
            <w:vAlign w:val="center"/>
          </w:tcPr>
          <w:p w14:paraId="46734589" w14:textId="77777777" w:rsidR="00AB186C" w:rsidRDefault="00AB186C">
            <w:pPr>
              <w:jc w:val="right"/>
              <w:rPr>
                <w:rFonts w:ascii="宋体" w:hAnsi="宋体" w:cs="宋体"/>
                <w:sz w:val="20"/>
              </w:rPr>
            </w:pPr>
          </w:p>
        </w:tc>
        <w:tc>
          <w:tcPr>
            <w:tcW w:w="979" w:type="dxa"/>
            <w:shd w:val="clear" w:color="auto" w:fill="auto"/>
            <w:noWrap/>
            <w:tcMar>
              <w:top w:w="15" w:type="dxa"/>
              <w:left w:w="15" w:type="dxa"/>
              <w:right w:w="15" w:type="dxa"/>
            </w:tcMar>
            <w:vAlign w:val="center"/>
          </w:tcPr>
          <w:p w14:paraId="4F3F675E" w14:textId="77777777" w:rsidR="00AB186C" w:rsidRDefault="00AB186C">
            <w:pPr>
              <w:jc w:val="right"/>
              <w:rPr>
                <w:rFonts w:ascii="宋体" w:hAnsi="宋体" w:cs="宋体"/>
                <w:sz w:val="20"/>
              </w:rPr>
            </w:pPr>
          </w:p>
        </w:tc>
        <w:tc>
          <w:tcPr>
            <w:tcW w:w="958" w:type="dxa"/>
            <w:shd w:val="clear" w:color="auto" w:fill="auto"/>
            <w:noWrap/>
            <w:tcMar>
              <w:top w:w="15" w:type="dxa"/>
              <w:left w:w="15" w:type="dxa"/>
              <w:right w:w="15" w:type="dxa"/>
            </w:tcMar>
            <w:vAlign w:val="center"/>
          </w:tcPr>
          <w:p w14:paraId="4E6D6FBE" w14:textId="77777777" w:rsidR="00AB186C" w:rsidRDefault="00AB186C">
            <w:pPr>
              <w:jc w:val="right"/>
              <w:rPr>
                <w:rFonts w:ascii="宋体" w:hAnsi="宋体" w:cs="宋体"/>
                <w:sz w:val="20"/>
              </w:rPr>
            </w:pPr>
          </w:p>
        </w:tc>
        <w:tc>
          <w:tcPr>
            <w:tcW w:w="1357" w:type="dxa"/>
            <w:shd w:val="clear" w:color="auto" w:fill="auto"/>
            <w:noWrap/>
            <w:tcMar>
              <w:top w:w="15" w:type="dxa"/>
              <w:left w:w="15" w:type="dxa"/>
              <w:right w:w="15" w:type="dxa"/>
            </w:tcMar>
            <w:vAlign w:val="center"/>
          </w:tcPr>
          <w:p w14:paraId="5764A9C2" w14:textId="77777777" w:rsidR="00AB186C" w:rsidRDefault="00AB186C">
            <w:pPr>
              <w:jc w:val="center"/>
              <w:rPr>
                <w:rFonts w:ascii="宋体" w:hAnsi="宋体" w:cs="宋体"/>
                <w:sz w:val="20"/>
              </w:rPr>
            </w:pPr>
          </w:p>
        </w:tc>
      </w:tr>
      <w:tr w:rsidR="00AB186C" w14:paraId="20A3124F" w14:textId="77777777">
        <w:trPr>
          <w:trHeight w:val="917"/>
          <w:jc w:val="center"/>
        </w:trPr>
        <w:tc>
          <w:tcPr>
            <w:tcW w:w="433" w:type="dxa"/>
            <w:shd w:val="clear" w:color="auto" w:fill="auto"/>
            <w:noWrap/>
            <w:tcMar>
              <w:top w:w="15" w:type="dxa"/>
              <w:left w:w="15" w:type="dxa"/>
              <w:right w:w="15" w:type="dxa"/>
            </w:tcMar>
            <w:vAlign w:val="center"/>
          </w:tcPr>
          <w:p w14:paraId="397F72B5"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1</w:t>
            </w:r>
          </w:p>
        </w:tc>
        <w:tc>
          <w:tcPr>
            <w:tcW w:w="4153" w:type="dxa"/>
            <w:shd w:val="clear" w:color="auto" w:fill="auto"/>
            <w:tcMar>
              <w:top w:w="15" w:type="dxa"/>
              <w:left w:w="15" w:type="dxa"/>
              <w:right w:w="15" w:type="dxa"/>
            </w:tcMar>
            <w:vAlign w:val="center"/>
          </w:tcPr>
          <w:p w14:paraId="69606B75"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钢质防火门【甲级防火门（包括安装、油漆、五金）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33076250"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40" w:type="dxa"/>
            <w:shd w:val="clear" w:color="auto" w:fill="auto"/>
            <w:noWrap/>
            <w:tcMar>
              <w:top w:w="15" w:type="dxa"/>
              <w:left w:w="15" w:type="dxa"/>
              <w:right w:w="15" w:type="dxa"/>
            </w:tcMar>
            <w:vAlign w:val="center"/>
          </w:tcPr>
          <w:p w14:paraId="3D5365BD"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55.44</w:t>
            </w:r>
          </w:p>
        </w:tc>
        <w:tc>
          <w:tcPr>
            <w:tcW w:w="979" w:type="dxa"/>
            <w:shd w:val="clear" w:color="auto" w:fill="auto"/>
            <w:noWrap/>
            <w:tcMar>
              <w:top w:w="15" w:type="dxa"/>
              <w:left w:w="15" w:type="dxa"/>
              <w:right w:w="15" w:type="dxa"/>
            </w:tcMar>
            <w:vAlign w:val="center"/>
          </w:tcPr>
          <w:p w14:paraId="4372D2DC"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532.81</w:t>
            </w:r>
          </w:p>
        </w:tc>
        <w:tc>
          <w:tcPr>
            <w:tcW w:w="958" w:type="dxa"/>
            <w:shd w:val="clear" w:color="auto" w:fill="auto"/>
            <w:noWrap/>
            <w:tcMar>
              <w:top w:w="15" w:type="dxa"/>
              <w:left w:w="15" w:type="dxa"/>
              <w:right w:w="15" w:type="dxa"/>
            </w:tcMar>
            <w:vAlign w:val="center"/>
          </w:tcPr>
          <w:p w14:paraId="27101B8A"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580.76 </w:t>
            </w:r>
          </w:p>
        </w:tc>
        <w:tc>
          <w:tcPr>
            <w:tcW w:w="1357" w:type="dxa"/>
            <w:shd w:val="clear" w:color="auto" w:fill="auto"/>
            <w:noWrap/>
            <w:tcMar>
              <w:top w:w="15" w:type="dxa"/>
              <w:left w:w="15" w:type="dxa"/>
              <w:right w:w="15" w:type="dxa"/>
            </w:tcMar>
            <w:vAlign w:val="center"/>
          </w:tcPr>
          <w:p w14:paraId="2FFD39E7"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29538.99 </w:t>
            </w:r>
          </w:p>
        </w:tc>
      </w:tr>
      <w:tr w:rsidR="00AB186C" w14:paraId="060D25B1" w14:textId="77777777">
        <w:trPr>
          <w:trHeight w:val="883"/>
          <w:jc w:val="center"/>
        </w:trPr>
        <w:tc>
          <w:tcPr>
            <w:tcW w:w="433" w:type="dxa"/>
            <w:shd w:val="clear" w:color="auto" w:fill="auto"/>
            <w:noWrap/>
            <w:tcMar>
              <w:top w:w="15" w:type="dxa"/>
              <w:left w:w="15" w:type="dxa"/>
              <w:right w:w="15" w:type="dxa"/>
            </w:tcMar>
            <w:vAlign w:val="center"/>
          </w:tcPr>
          <w:p w14:paraId="2B022DCD"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2</w:t>
            </w:r>
          </w:p>
        </w:tc>
        <w:tc>
          <w:tcPr>
            <w:tcW w:w="4153" w:type="dxa"/>
            <w:shd w:val="clear" w:color="auto" w:fill="auto"/>
            <w:tcMar>
              <w:top w:w="15" w:type="dxa"/>
              <w:left w:w="15" w:type="dxa"/>
              <w:right w:w="15" w:type="dxa"/>
            </w:tcMar>
            <w:vAlign w:val="center"/>
          </w:tcPr>
          <w:p w14:paraId="0DA3E7CB"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包含制作、运输、安装到位、相关配件、五金、油漆等费用；其余未尽事项参见图纸设计及说明</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640013D0"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40" w:type="dxa"/>
            <w:shd w:val="clear" w:color="auto" w:fill="auto"/>
            <w:noWrap/>
            <w:tcMar>
              <w:top w:w="15" w:type="dxa"/>
              <w:left w:w="15" w:type="dxa"/>
              <w:right w:w="15" w:type="dxa"/>
            </w:tcMar>
            <w:vAlign w:val="center"/>
          </w:tcPr>
          <w:p w14:paraId="7204EDD3"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1652.36</w:t>
            </w:r>
          </w:p>
        </w:tc>
        <w:tc>
          <w:tcPr>
            <w:tcW w:w="979" w:type="dxa"/>
            <w:shd w:val="clear" w:color="auto" w:fill="auto"/>
            <w:noWrap/>
            <w:tcMar>
              <w:top w:w="15" w:type="dxa"/>
              <w:left w:w="15" w:type="dxa"/>
              <w:right w:w="15" w:type="dxa"/>
            </w:tcMar>
            <w:vAlign w:val="center"/>
          </w:tcPr>
          <w:p w14:paraId="42249AA2"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445.93</w:t>
            </w:r>
          </w:p>
        </w:tc>
        <w:tc>
          <w:tcPr>
            <w:tcW w:w="958" w:type="dxa"/>
            <w:shd w:val="clear" w:color="auto" w:fill="auto"/>
            <w:noWrap/>
            <w:tcMar>
              <w:top w:w="15" w:type="dxa"/>
              <w:left w:w="15" w:type="dxa"/>
              <w:right w:w="15" w:type="dxa"/>
            </w:tcMar>
            <w:vAlign w:val="center"/>
          </w:tcPr>
          <w:p w14:paraId="114D10BF"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486.06 </w:t>
            </w:r>
          </w:p>
        </w:tc>
        <w:tc>
          <w:tcPr>
            <w:tcW w:w="1357" w:type="dxa"/>
            <w:shd w:val="clear" w:color="auto" w:fill="auto"/>
            <w:noWrap/>
            <w:tcMar>
              <w:top w:w="15" w:type="dxa"/>
              <w:left w:w="15" w:type="dxa"/>
              <w:right w:w="15" w:type="dxa"/>
            </w:tcMar>
            <w:vAlign w:val="center"/>
          </w:tcPr>
          <w:p w14:paraId="54882556"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736836.89 </w:t>
            </w:r>
          </w:p>
        </w:tc>
      </w:tr>
      <w:tr w:rsidR="00AB186C" w14:paraId="42DEEE46" w14:textId="77777777">
        <w:trPr>
          <w:trHeight w:val="878"/>
          <w:jc w:val="center"/>
        </w:trPr>
        <w:tc>
          <w:tcPr>
            <w:tcW w:w="433" w:type="dxa"/>
            <w:shd w:val="clear" w:color="auto" w:fill="auto"/>
            <w:noWrap/>
            <w:tcMar>
              <w:top w:w="15" w:type="dxa"/>
              <w:left w:w="15" w:type="dxa"/>
              <w:right w:w="15" w:type="dxa"/>
            </w:tcMar>
            <w:vAlign w:val="center"/>
          </w:tcPr>
          <w:p w14:paraId="416BBBC9"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3</w:t>
            </w:r>
          </w:p>
        </w:tc>
        <w:tc>
          <w:tcPr>
            <w:tcW w:w="4153" w:type="dxa"/>
            <w:shd w:val="clear" w:color="auto" w:fill="auto"/>
            <w:tcMar>
              <w:top w:w="15" w:type="dxa"/>
              <w:left w:w="15" w:type="dxa"/>
              <w:right w:w="15" w:type="dxa"/>
            </w:tcMar>
            <w:vAlign w:val="center"/>
          </w:tcPr>
          <w:p w14:paraId="5D0FE89B"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包含制作、运输、安装到位、相关配件、五金、油漆等费用；其余未尽事项参见图纸设计及说明</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465B734D"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40" w:type="dxa"/>
            <w:shd w:val="clear" w:color="auto" w:fill="auto"/>
            <w:noWrap/>
            <w:tcMar>
              <w:top w:w="15" w:type="dxa"/>
              <w:left w:w="15" w:type="dxa"/>
              <w:right w:w="15" w:type="dxa"/>
            </w:tcMar>
            <w:vAlign w:val="center"/>
          </w:tcPr>
          <w:p w14:paraId="3D632784"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1762.56</w:t>
            </w:r>
          </w:p>
        </w:tc>
        <w:tc>
          <w:tcPr>
            <w:tcW w:w="979" w:type="dxa"/>
            <w:shd w:val="clear" w:color="auto" w:fill="auto"/>
            <w:noWrap/>
            <w:tcMar>
              <w:top w:w="15" w:type="dxa"/>
              <w:left w:w="15" w:type="dxa"/>
              <w:right w:w="15" w:type="dxa"/>
            </w:tcMar>
            <w:vAlign w:val="center"/>
          </w:tcPr>
          <w:p w14:paraId="1FEFC4ED"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434.5</w:t>
            </w:r>
          </w:p>
        </w:tc>
        <w:tc>
          <w:tcPr>
            <w:tcW w:w="958" w:type="dxa"/>
            <w:shd w:val="clear" w:color="auto" w:fill="auto"/>
            <w:noWrap/>
            <w:tcMar>
              <w:top w:w="15" w:type="dxa"/>
              <w:left w:w="15" w:type="dxa"/>
              <w:right w:w="15" w:type="dxa"/>
            </w:tcMar>
            <w:vAlign w:val="center"/>
          </w:tcPr>
          <w:p w14:paraId="4C6286FF"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473.61 </w:t>
            </w:r>
          </w:p>
        </w:tc>
        <w:tc>
          <w:tcPr>
            <w:tcW w:w="1357" w:type="dxa"/>
            <w:shd w:val="clear" w:color="auto" w:fill="auto"/>
            <w:noWrap/>
            <w:tcMar>
              <w:top w:w="15" w:type="dxa"/>
              <w:left w:w="15" w:type="dxa"/>
              <w:right w:w="15" w:type="dxa"/>
            </w:tcMar>
            <w:vAlign w:val="center"/>
          </w:tcPr>
          <w:p w14:paraId="7AE1C8BD"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765832.32 </w:t>
            </w:r>
          </w:p>
        </w:tc>
      </w:tr>
      <w:tr w:rsidR="00AB186C" w14:paraId="78AB661C" w14:textId="77777777">
        <w:trPr>
          <w:trHeight w:val="937"/>
          <w:jc w:val="center"/>
        </w:trPr>
        <w:tc>
          <w:tcPr>
            <w:tcW w:w="433" w:type="dxa"/>
            <w:shd w:val="clear" w:color="auto" w:fill="auto"/>
            <w:noWrap/>
            <w:tcMar>
              <w:top w:w="15" w:type="dxa"/>
              <w:left w:w="15" w:type="dxa"/>
              <w:right w:w="15" w:type="dxa"/>
            </w:tcMar>
            <w:vAlign w:val="center"/>
          </w:tcPr>
          <w:p w14:paraId="7D67D7C1"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4</w:t>
            </w:r>
          </w:p>
        </w:tc>
        <w:tc>
          <w:tcPr>
            <w:tcW w:w="4153" w:type="dxa"/>
            <w:shd w:val="clear" w:color="auto" w:fill="auto"/>
            <w:tcMar>
              <w:top w:w="15" w:type="dxa"/>
              <w:left w:w="15" w:type="dxa"/>
              <w:right w:w="15" w:type="dxa"/>
            </w:tcMar>
            <w:vAlign w:val="center"/>
          </w:tcPr>
          <w:p w14:paraId="13CD0FA3"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木质防火门【甲级防火门（包括安装、油漆、五金）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3CDD91E5"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40" w:type="dxa"/>
            <w:shd w:val="clear" w:color="auto" w:fill="auto"/>
            <w:noWrap/>
            <w:tcMar>
              <w:top w:w="15" w:type="dxa"/>
              <w:left w:w="15" w:type="dxa"/>
              <w:right w:w="15" w:type="dxa"/>
            </w:tcMar>
            <w:vAlign w:val="center"/>
          </w:tcPr>
          <w:p w14:paraId="1B32C214"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234.95</w:t>
            </w:r>
          </w:p>
        </w:tc>
        <w:tc>
          <w:tcPr>
            <w:tcW w:w="979" w:type="dxa"/>
            <w:shd w:val="clear" w:color="auto" w:fill="auto"/>
            <w:noWrap/>
            <w:tcMar>
              <w:top w:w="15" w:type="dxa"/>
              <w:left w:w="15" w:type="dxa"/>
              <w:right w:w="15" w:type="dxa"/>
            </w:tcMar>
            <w:vAlign w:val="center"/>
          </w:tcPr>
          <w:p w14:paraId="054C4279"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426.25</w:t>
            </w:r>
          </w:p>
        </w:tc>
        <w:tc>
          <w:tcPr>
            <w:tcW w:w="958" w:type="dxa"/>
            <w:shd w:val="clear" w:color="auto" w:fill="auto"/>
            <w:noWrap/>
            <w:tcMar>
              <w:top w:w="15" w:type="dxa"/>
              <w:left w:w="15" w:type="dxa"/>
              <w:right w:w="15" w:type="dxa"/>
            </w:tcMar>
            <w:vAlign w:val="center"/>
          </w:tcPr>
          <w:p w14:paraId="599EE131"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464.61 </w:t>
            </w:r>
          </w:p>
        </w:tc>
        <w:tc>
          <w:tcPr>
            <w:tcW w:w="1357" w:type="dxa"/>
            <w:shd w:val="clear" w:color="auto" w:fill="auto"/>
            <w:noWrap/>
            <w:tcMar>
              <w:top w:w="15" w:type="dxa"/>
              <w:left w:w="15" w:type="dxa"/>
              <w:right w:w="15" w:type="dxa"/>
            </w:tcMar>
            <w:vAlign w:val="center"/>
          </w:tcPr>
          <w:p w14:paraId="3F31E859"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100147.44 </w:t>
            </w:r>
          </w:p>
        </w:tc>
      </w:tr>
      <w:tr w:rsidR="00AB186C" w14:paraId="2632E2FA" w14:textId="77777777">
        <w:trPr>
          <w:trHeight w:val="421"/>
          <w:jc w:val="center"/>
        </w:trPr>
        <w:tc>
          <w:tcPr>
            <w:tcW w:w="433" w:type="dxa"/>
            <w:shd w:val="clear" w:color="auto" w:fill="auto"/>
            <w:noWrap/>
            <w:tcMar>
              <w:top w:w="15" w:type="dxa"/>
              <w:left w:w="15" w:type="dxa"/>
              <w:right w:w="15" w:type="dxa"/>
            </w:tcMar>
            <w:vAlign w:val="center"/>
          </w:tcPr>
          <w:p w14:paraId="627940D2"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5</w:t>
            </w:r>
          </w:p>
        </w:tc>
        <w:tc>
          <w:tcPr>
            <w:tcW w:w="4153" w:type="dxa"/>
            <w:shd w:val="clear" w:color="auto" w:fill="auto"/>
            <w:tcMar>
              <w:top w:w="15" w:type="dxa"/>
              <w:left w:w="15" w:type="dxa"/>
              <w:right w:w="15" w:type="dxa"/>
            </w:tcMar>
            <w:vAlign w:val="center"/>
          </w:tcPr>
          <w:p w14:paraId="60B8B3D8"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28D85377"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40" w:type="dxa"/>
            <w:shd w:val="clear" w:color="auto" w:fill="auto"/>
            <w:noWrap/>
            <w:tcMar>
              <w:top w:w="15" w:type="dxa"/>
              <w:left w:w="15" w:type="dxa"/>
              <w:right w:w="15" w:type="dxa"/>
            </w:tcMar>
            <w:vAlign w:val="center"/>
          </w:tcPr>
          <w:p w14:paraId="0E06C896"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73.92</w:t>
            </w:r>
          </w:p>
        </w:tc>
        <w:tc>
          <w:tcPr>
            <w:tcW w:w="979" w:type="dxa"/>
            <w:shd w:val="clear" w:color="auto" w:fill="auto"/>
            <w:noWrap/>
            <w:tcMar>
              <w:top w:w="15" w:type="dxa"/>
              <w:left w:w="15" w:type="dxa"/>
              <w:right w:w="15" w:type="dxa"/>
            </w:tcMar>
            <w:vAlign w:val="center"/>
          </w:tcPr>
          <w:p w14:paraId="3549D97E"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404.93</w:t>
            </w:r>
          </w:p>
        </w:tc>
        <w:tc>
          <w:tcPr>
            <w:tcW w:w="958" w:type="dxa"/>
            <w:shd w:val="clear" w:color="auto" w:fill="auto"/>
            <w:noWrap/>
            <w:tcMar>
              <w:top w:w="15" w:type="dxa"/>
              <w:left w:w="15" w:type="dxa"/>
              <w:right w:w="15" w:type="dxa"/>
            </w:tcMar>
            <w:vAlign w:val="center"/>
          </w:tcPr>
          <w:p w14:paraId="6D2976AF"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 xml:space="preserve">441.37 </w:t>
            </w:r>
          </w:p>
        </w:tc>
        <w:tc>
          <w:tcPr>
            <w:tcW w:w="1357" w:type="dxa"/>
            <w:shd w:val="clear" w:color="auto" w:fill="auto"/>
            <w:noWrap/>
            <w:tcMar>
              <w:top w:w="15" w:type="dxa"/>
              <w:left w:w="15" w:type="dxa"/>
              <w:right w:w="15" w:type="dxa"/>
            </w:tcMar>
            <w:vAlign w:val="center"/>
          </w:tcPr>
          <w:p w14:paraId="6ABB1574"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 xml:space="preserve">29932.43 </w:t>
            </w:r>
          </w:p>
        </w:tc>
      </w:tr>
      <w:tr w:rsidR="00AB186C" w14:paraId="105329E5" w14:textId="77777777">
        <w:trPr>
          <w:trHeight w:val="438"/>
          <w:jc w:val="center"/>
        </w:trPr>
        <w:tc>
          <w:tcPr>
            <w:tcW w:w="433" w:type="dxa"/>
            <w:shd w:val="clear" w:color="auto" w:fill="auto"/>
            <w:noWrap/>
            <w:tcMar>
              <w:top w:w="15" w:type="dxa"/>
              <w:left w:w="15" w:type="dxa"/>
              <w:right w:w="15" w:type="dxa"/>
            </w:tcMar>
            <w:vAlign w:val="center"/>
          </w:tcPr>
          <w:p w14:paraId="093A5083"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6</w:t>
            </w:r>
          </w:p>
        </w:tc>
        <w:tc>
          <w:tcPr>
            <w:tcW w:w="4153" w:type="dxa"/>
            <w:shd w:val="clear" w:color="auto" w:fill="auto"/>
            <w:tcMar>
              <w:top w:w="15" w:type="dxa"/>
              <w:left w:w="15" w:type="dxa"/>
              <w:right w:w="15" w:type="dxa"/>
            </w:tcMar>
            <w:vAlign w:val="center"/>
          </w:tcPr>
          <w:p w14:paraId="1D2F7434" w14:textId="77777777" w:rsidR="00AB186C" w:rsidRDefault="00C41614">
            <w:pPr>
              <w:widowControl/>
              <w:jc w:val="left"/>
              <w:textAlignment w:val="center"/>
              <w:rPr>
                <w:rFonts w:ascii="宋体" w:hAnsi="宋体" w:cs="宋体"/>
                <w:b/>
                <w:sz w:val="20"/>
              </w:rPr>
            </w:pPr>
            <w:r>
              <w:rPr>
                <w:rFonts w:ascii="宋体" w:hAnsi="宋体" w:cs="宋体" w:hint="eastAsia"/>
                <w:color w:val="000000"/>
                <w:kern w:val="0"/>
                <w:sz w:val="18"/>
                <w:szCs w:val="18"/>
              </w:rPr>
              <w:t>防火卷帘（闸）</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门【双轨双帘无机复合卷帘</w:t>
            </w:r>
            <w:r>
              <w:rPr>
                <w:rFonts w:ascii="宋体" w:hAnsi="宋体" w:cs="宋体" w:hint="eastAsia"/>
                <w:color w:val="000000"/>
                <w:kern w:val="0"/>
                <w:sz w:val="18"/>
                <w:szCs w:val="18"/>
              </w:rPr>
              <w:t>;</w:t>
            </w:r>
            <w:r>
              <w:rPr>
                <w:rFonts w:ascii="宋体" w:hAnsi="宋体" w:cs="宋体" w:hint="eastAsia"/>
                <w:color w:val="000000"/>
                <w:kern w:val="0"/>
                <w:sz w:val="18"/>
                <w:szCs w:val="18"/>
              </w:rPr>
              <w:t>背火面温升耐火极限不低于</w:t>
            </w:r>
            <w:r>
              <w:rPr>
                <w:rFonts w:ascii="宋体" w:hAnsi="宋体" w:cs="宋体" w:hint="eastAsia"/>
                <w:color w:val="000000"/>
                <w:kern w:val="0"/>
                <w:sz w:val="18"/>
                <w:szCs w:val="18"/>
              </w:rPr>
              <w:t>3h;</w:t>
            </w:r>
            <w:r>
              <w:rPr>
                <w:rFonts w:ascii="宋体" w:hAnsi="宋体" w:cs="宋体" w:hint="eastAsia"/>
                <w:color w:val="000000"/>
                <w:kern w:val="0"/>
                <w:sz w:val="18"/>
                <w:szCs w:val="18"/>
              </w:rPr>
              <w:t>含外购、运输、安装到位、</w:t>
            </w:r>
            <w:r>
              <w:rPr>
                <w:rFonts w:ascii="宋体" w:hAnsi="宋体" w:cs="宋体" w:hint="eastAsia"/>
                <w:color w:val="000000"/>
                <w:kern w:val="0"/>
                <w:sz w:val="18"/>
                <w:szCs w:val="18"/>
              </w:rPr>
              <w:lastRenderedPageBreak/>
              <w:t>相关配件等费用</w:t>
            </w:r>
            <w:r>
              <w:rPr>
                <w:rFonts w:ascii="宋体" w:hAnsi="宋体" w:cs="宋体" w:hint="eastAsia"/>
                <w:color w:val="000000"/>
                <w:kern w:val="0"/>
                <w:sz w:val="18"/>
                <w:szCs w:val="18"/>
              </w:rPr>
              <w:t>;</w:t>
            </w:r>
            <w:r>
              <w:rPr>
                <w:rFonts w:ascii="宋体" w:hAnsi="宋体" w:cs="宋体" w:hint="eastAsia"/>
                <w:color w:val="000000"/>
                <w:kern w:val="0"/>
                <w:sz w:val="18"/>
                <w:szCs w:val="18"/>
              </w:rPr>
              <w:t>清单工程量按计价表规则计算所得</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4089B4B9"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lastRenderedPageBreak/>
              <w:t>㎡</w:t>
            </w:r>
          </w:p>
        </w:tc>
        <w:tc>
          <w:tcPr>
            <w:tcW w:w="940" w:type="dxa"/>
            <w:shd w:val="clear" w:color="auto" w:fill="auto"/>
            <w:noWrap/>
            <w:tcMar>
              <w:top w:w="15" w:type="dxa"/>
              <w:left w:w="15" w:type="dxa"/>
              <w:right w:w="15" w:type="dxa"/>
            </w:tcMar>
            <w:vAlign w:val="center"/>
          </w:tcPr>
          <w:p w14:paraId="7DE70222"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226.12</w:t>
            </w:r>
          </w:p>
        </w:tc>
        <w:tc>
          <w:tcPr>
            <w:tcW w:w="979" w:type="dxa"/>
            <w:shd w:val="clear" w:color="auto" w:fill="auto"/>
            <w:noWrap/>
            <w:tcMar>
              <w:top w:w="15" w:type="dxa"/>
              <w:left w:w="15" w:type="dxa"/>
              <w:right w:w="15" w:type="dxa"/>
            </w:tcMar>
            <w:vAlign w:val="center"/>
          </w:tcPr>
          <w:p w14:paraId="2249C5E5" w14:textId="77777777" w:rsidR="00AB186C" w:rsidRDefault="00C41614">
            <w:pPr>
              <w:widowControl/>
              <w:jc w:val="center"/>
              <w:textAlignment w:val="center"/>
            </w:pPr>
            <w:r>
              <w:rPr>
                <w:rFonts w:ascii="宋体" w:hAnsi="宋体" w:cs="宋体" w:hint="eastAsia"/>
                <w:color w:val="000000"/>
                <w:kern w:val="0"/>
                <w:sz w:val="18"/>
                <w:szCs w:val="18"/>
              </w:rPr>
              <w:t>964.38</w:t>
            </w:r>
          </w:p>
        </w:tc>
        <w:tc>
          <w:tcPr>
            <w:tcW w:w="958" w:type="dxa"/>
            <w:shd w:val="clear" w:color="auto" w:fill="auto"/>
            <w:noWrap/>
            <w:tcMar>
              <w:top w:w="15" w:type="dxa"/>
              <w:left w:w="15" w:type="dxa"/>
              <w:right w:w="15" w:type="dxa"/>
            </w:tcMar>
            <w:vAlign w:val="center"/>
          </w:tcPr>
          <w:p w14:paraId="03399945" w14:textId="77777777" w:rsidR="00AB186C" w:rsidRDefault="00C41614">
            <w:pPr>
              <w:widowControl/>
              <w:jc w:val="center"/>
              <w:textAlignment w:val="center"/>
            </w:pPr>
            <w:r>
              <w:rPr>
                <w:rFonts w:ascii="宋体" w:hAnsi="宋体" w:cs="宋体" w:hint="eastAsia"/>
                <w:color w:val="000000"/>
                <w:kern w:val="0"/>
                <w:sz w:val="18"/>
                <w:szCs w:val="18"/>
              </w:rPr>
              <w:t xml:space="preserve">1051.17 </w:t>
            </w:r>
          </w:p>
        </w:tc>
        <w:tc>
          <w:tcPr>
            <w:tcW w:w="1357" w:type="dxa"/>
            <w:shd w:val="clear" w:color="auto" w:fill="auto"/>
            <w:noWrap/>
            <w:tcMar>
              <w:top w:w="15" w:type="dxa"/>
              <w:left w:w="15" w:type="dxa"/>
              <w:right w:w="15" w:type="dxa"/>
            </w:tcMar>
            <w:vAlign w:val="center"/>
          </w:tcPr>
          <w:p w14:paraId="53B98C96" w14:textId="77777777" w:rsidR="00AB186C" w:rsidRDefault="00C41614">
            <w:pPr>
              <w:widowControl/>
              <w:jc w:val="center"/>
              <w:textAlignment w:val="center"/>
            </w:pPr>
            <w:r>
              <w:rPr>
                <w:rFonts w:ascii="宋体" w:hAnsi="宋体" w:cs="宋体" w:hint="eastAsia"/>
                <w:color w:val="000000"/>
                <w:kern w:val="0"/>
                <w:sz w:val="18"/>
                <w:szCs w:val="18"/>
              </w:rPr>
              <w:t xml:space="preserve">218065.61 </w:t>
            </w:r>
          </w:p>
        </w:tc>
      </w:tr>
      <w:tr w:rsidR="00AB186C" w14:paraId="50480EA9" w14:textId="77777777">
        <w:trPr>
          <w:trHeight w:val="333"/>
          <w:jc w:val="center"/>
        </w:trPr>
        <w:tc>
          <w:tcPr>
            <w:tcW w:w="433" w:type="dxa"/>
            <w:shd w:val="clear" w:color="auto" w:fill="auto"/>
            <w:noWrap/>
            <w:tcMar>
              <w:top w:w="15" w:type="dxa"/>
              <w:left w:w="15" w:type="dxa"/>
              <w:right w:w="15" w:type="dxa"/>
            </w:tcMar>
            <w:vAlign w:val="center"/>
          </w:tcPr>
          <w:p w14:paraId="617AE0AD"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7</w:t>
            </w:r>
          </w:p>
        </w:tc>
        <w:tc>
          <w:tcPr>
            <w:tcW w:w="4153" w:type="dxa"/>
            <w:shd w:val="clear" w:color="auto" w:fill="auto"/>
            <w:tcMar>
              <w:top w:w="15" w:type="dxa"/>
              <w:left w:w="15" w:type="dxa"/>
              <w:right w:w="15" w:type="dxa"/>
            </w:tcMar>
            <w:vAlign w:val="center"/>
          </w:tcPr>
          <w:p w14:paraId="420A2650" w14:textId="77777777" w:rsidR="00AB186C" w:rsidRDefault="00C41614">
            <w:pPr>
              <w:widowControl/>
              <w:jc w:val="left"/>
              <w:textAlignment w:val="center"/>
              <w:rPr>
                <w:rFonts w:ascii="宋体" w:hAnsi="宋体" w:cs="宋体"/>
                <w:b/>
                <w:sz w:val="20"/>
              </w:rPr>
            </w:pPr>
            <w:r>
              <w:rPr>
                <w:rFonts w:ascii="宋体" w:hAnsi="宋体" w:cs="宋体" w:hint="eastAsia"/>
                <w:color w:val="000000"/>
                <w:kern w:val="0"/>
                <w:sz w:val="18"/>
                <w:szCs w:val="18"/>
              </w:rPr>
              <w:t>防火卷帘（闸）</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门【防火电机</w:t>
            </w:r>
            <w:r>
              <w:rPr>
                <w:rFonts w:ascii="宋体" w:hAnsi="宋体" w:cs="宋体" w:hint="eastAsia"/>
                <w:color w:val="000000"/>
                <w:kern w:val="0"/>
                <w:sz w:val="18"/>
                <w:szCs w:val="18"/>
              </w:rPr>
              <w:t>;</w:t>
            </w:r>
            <w:r>
              <w:rPr>
                <w:rFonts w:ascii="宋体" w:hAnsi="宋体" w:cs="宋体" w:hint="eastAsia"/>
                <w:color w:val="000000"/>
                <w:kern w:val="0"/>
                <w:sz w:val="18"/>
                <w:szCs w:val="18"/>
              </w:rPr>
              <w:t>含外购、运输、安装到位等费用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60" w:type="dxa"/>
            <w:shd w:val="clear" w:color="auto" w:fill="auto"/>
            <w:noWrap/>
            <w:tcMar>
              <w:top w:w="15" w:type="dxa"/>
              <w:left w:w="15" w:type="dxa"/>
              <w:right w:w="15" w:type="dxa"/>
            </w:tcMar>
            <w:vAlign w:val="center"/>
          </w:tcPr>
          <w:p w14:paraId="1A6CA042"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套</w:t>
            </w:r>
          </w:p>
        </w:tc>
        <w:tc>
          <w:tcPr>
            <w:tcW w:w="940" w:type="dxa"/>
            <w:shd w:val="clear" w:color="auto" w:fill="auto"/>
            <w:noWrap/>
            <w:tcMar>
              <w:top w:w="15" w:type="dxa"/>
              <w:left w:w="15" w:type="dxa"/>
              <w:right w:w="15" w:type="dxa"/>
            </w:tcMar>
            <w:vAlign w:val="center"/>
          </w:tcPr>
          <w:p w14:paraId="544CCB9B"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7</w:t>
            </w:r>
          </w:p>
        </w:tc>
        <w:tc>
          <w:tcPr>
            <w:tcW w:w="979" w:type="dxa"/>
            <w:shd w:val="clear" w:color="auto" w:fill="auto"/>
            <w:noWrap/>
            <w:tcMar>
              <w:top w:w="15" w:type="dxa"/>
              <w:left w:w="15" w:type="dxa"/>
              <w:right w:w="15" w:type="dxa"/>
            </w:tcMar>
            <w:vAlign w:val="center"/>
          </w:tcPr>
          <w:p w14:paraId="212BEC07" w14:textId="77777777" w:rsidR="00AB186C" w:rsidRDefault="00C41614">
            <w:pPr>
              <w:widowControl/>
              <w:jc w:val="center"/>
              <w:textAlignment w:val="center"/>
            </w:pPr>
            <w:r>
              <w:rPr>
                <w:rFonts w:ascii="宋体" w:hAnsi="宋体" w:cs="宋体" w:hint="eastAsia"/>
                <w:color w:val="000000"/>
                <w:kern w:val="0"/>
                <w:sz w:val="18"/>
                <w:szCs w:val="18"/>
              </w:rPr>
              <w:t>2574.41</w:t>
            </w:r>
          </w:p>
        </w:tc>
        <w:tc>
          <w:tcPr>
            <w:tcW w:w="958" w:type="dxa"/>
            <w:shd w:val="clear" w:color="auto" w:fill="auto"/>
            <w:noWrap/>
            <w:tcMar>
              <w:top w:w="15" w:type="dxa"/>
              <w:left w:w="15" w:type="dxa"/>
              <w:right w:w="15" w:type="dxa"/>
            </w:tcMar>
            <w:vAlign w:val="center"/>
          </w:tcPr>
          <w:p w14:paraId="2D0A7F8B" w14:textId="77777777" w:rsidR="00AB186C" w:rsidRDefault="00C41614">
            <w:pPr>
              <w:widowControl/>
              <w:jc w:val="center"/>
              <w:textAlignment w:val="center"/>
            </w:pPr>
            <w:r>
              <w:rPr>
                <w:rFonts w:ascii="宋体" w:hAnsi="宋体" w:cs="宋体" w:hint="eastAsia"/>
                <w:color w:val="000000"/>
                <w:kern w:val="0"/>
                <w:sz w:val="18"/>
                <w:szCs w:val="18"/>
              </w:rPr>
              <w:t xml:space="preserve">2806.11 </w:t>
            </w:r>
          </w:p>
        </w:tc>
        <w:tc>
          <w:tcPr>
            <w:tcW w:w="1357" w:type="dxa"/>
            <w:shd w:val="clear" w:color="auto" w:fill="auto"/>
            <w:noWrap/>
            <w:tcMar>
              <w:top w:w="15" w:type="dxa"/>
              <w:left w:w="15" w:type="dxa"/>
              <w:right w:w="15" w:type="dxa"/>
            </w:tcMar>
            <w:vAlign w:val="center"/>
          </w:tcPr>
          <w:p w14:paraId="06CBB76A" w14:textId="77777777" w:rsidR="00AB186C" w:rsidRDefault="00C41614">
            <w:pPr>
              <w:widowControl/>
              <w:jc w:val="center"/>
              <w:textAlignment w:val="center"/>
            </w:pPr>
            <w:r>
              <w:rPr>
                <w:rFonts w:ascii="宋体" w:hAnsi="宋体" w:cs="宋体" w:hint="eastAsia"/>
                <w:color w:val="000000"/>
                <w:kern w:val="0"/>
                <w:sz w:val="18"/>
                <w:szCs w:val="18"/>
              </w:rPr>
              <w:t xml:space="preserve">18020.87 </w:t>
            </w:r>
          </w:p>
        </w:tc>
      </w:tr>
      <w:tr w:rsidR="00AB186C" w14:paraId="42DAC4FD" w14:textId="77777777">
        <w:trPr>
          <w:trHeight w:val="393"/>
          <w:jc w:val="center"/>
        </w:trPr>
        <w:tc>
          <w:tcPr>
            <w:tcW w:w="433" w:type="dxa"/>
            <w:shd w:val="clear" w:color="auto" w:fill="auto"/>
            <w:noWrap/>
            <w:tcMar>
              <w:top w:w="15" w:type="dxa"/>
              <w:left w:w="15" w:type="dxa"/>
              <w:right w:w="15" w:type="dxa"/>
            </w:tcMar>
            <w:vAlign w:val="center"/>
          </w:tcPr>
          <w:p w14:paraId="7767493A"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8</w:t>
            </w:r>
          </w:p>
        </w:tc>
        <w:tc>
          <w:tcPr>
            <w:tcW w:w="4153" w:type="dxa"/>
            <w:shd w:val="clear" w:color="auto" w:fill="auto"/>
            <w:tcMar>
              <w:top w:w="15" w:type="dxa"/>
              <w:left w:w="15" w:type="dxa"/>
              <w:right w:w="15" w:type="dxa"/>
            </w:tcMar>
            <w:vAlign w:val="center"/>
          </w:tcPr>
          <w:p w14:paraId="50711C1F"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合</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计</w:t>
            </w:r>
          </w:p>
        </w:tc>
        <w:tc>
          <w:tcPr>
            <w:tcW w:w="560" w:type="dxa"/>
            <w:shd w:val="clear" w:color="auto" w:fill="auto"/>
            <w:noWrap/>
            <w:tcMar>
              <w:top w:w="15" w:type="dxa"/>
              <w:left w:w="15" w:type="dxa"/>
              <w:right w:w="15" w:type="dxa"/>
            </w:tcMar>
            <w:vAlign w:val="center"/>
          </w:tcPr>
          <w:p w14:paraId="1E50BA63" w14:textId="77777777" w:rsidR="00AB186C" w:rsidRDefault="00AB186C">
            <w:pPr>
              <w:jc w:val="center"/>
              <w:rPr>
                <w:rFonts w:ascii="宋体" w:hAnsi="宋体" w:cs="宋体"/>
                <w:b/>
                <w:sz w:val="20"/>
              </w:rPr>
            </w:pPr>
          </w:p>
        </w:tc>
        <w:tc>
          <w:tcPr>
            <w:tcW w:w="940" w:type="dxa"/>
            <w:shd w:val="clear" w:color="auto" w:fill="auto"/>
            <w:noWrap/>
            <w:tcMar>
              <w:top w:w="15" w:type="dxa"/>
              <w:left w:w="15" w:type="dxa"/>
              <w:right w:w="15" w:type="dxa"/>
            </w:tcMar>
            <w:vAlign w:val="center"/>
          </w:tcPr>
          <w:p w14:paraId="1A0B3BBD" w14:textId="77777777" w:rsidR="00AB186C" w:rsidRDefault="00AB186C">
            <w:pPr>
              <w:jc w:val="right"/>
              <w:rPr>
                <w:rFonts w:ascii="宋体" w:hAnsi="宋体" w:cs="宋体"/>
                <w:b/>
                <w:sz w:val="20"/>
              </w:rPr>
            </w:pPr>
          </w:p>
        </w:tc>
        <w:tc>
          <w:tcPr>
            <w:tcW w:w="979" w:type="dxa"/>
            <w:shd w:val="clear" w:color="auto" w:fill="auto"/>
            <w:noWrap/>
            <w:tcMar>
              <w:top w:w="15" w:type="dxa"/>
              <w:left w:w="15" w:type="dxa"/>
              <w:right w:w="15" w:type="dxa"/>
            </w:tcMar>
            <w:vAlign w:val="center"/>
          </w:tcPr>
          <w:p w14:paraId="3BFF77FC" w14:textId="77777777" w:rsidR="00AB186C" w:rsidRDefault="00AB186C">
            <w:pPr>
              <w:jc w:val="right"/>
            </w:pPr>
          </w:p>
        </w:tc>
        <w:tc>
          <w:tcPr>
            <w:tcW w:w="958" w:type="dxa"/>
            <w:shd w:val="clear" w:color="auto" w:fill="auto"/>
            <w:noWrap/>
            <w:tcMar>
              <w:top w:w="15" w:type="dxa"/>
              <w:left w:w="15" w:type="dxa"/>
              <w:right w:w="15" w:type="dxa"/>
            </w:tcMar>
            <w:vAlign w:val="center"/>
          </w:tcPr>
          <w:p w14:paraId="52AACC79" w14:textId="77777777" w:rsidR="00AB186C" w:rsidRDefault="00AB186C">
            <w:pPr>
              <w:jc w:val="right"/>
            </w:pPr>
          </w:p>
        </w:tc>
        <w:tc>
          <w:tcPr>
            <w:tcW w:w="1357" w:type="dxa"/>
            <w:shd w:val="clear" w:color="auto" w:fill="auto"/>
            <w:noWrap/>
            <w:tcMar>
              <w:top w:w="15" w:type="dxa"/>
              <w:left w:w="15" w:type="dxa"/>
              <w:right w:w="15" w:type="dxa"/>
            </w:tcMar>
            <w:vAlign w:val="center"/>
          </w:tcPr>
          <w:p w14:paraId="7D731432" w14:textId="77777777" w:rsidR="00AB186C" w:rsidRDefault="00C41614">
            <w:pPr>
              <w:widowControl/>
              <w:jc w:val="center"/>
              <w:textAlignment w:val="center"/>
            </w:pPr>
            <w:r>
              <w:rPr>
                <w:rFonts w:ascii="宋体" w:hAnsi="宋体" w:cs="宋体" w:hint="eastAsia"/>
                <w:b/>
                <w:color w:val="000000"/>
                <w:kern w:val="0"/>
                <w:sz w:val="18"/>
                <w:szCs w:val="18"/>
              </w:rPr>
              <w:t xml:space="preserve">1898374.54 </w:t>
            </w:r>
          </w:p>
        </w:tc>
      </w:tr>
      <w:tr w:rsidR="00AB186C" w14:paraId="42DEC898" w14:textId="77777777">
        <w:trPr>
          <w:trHeight w:val="393"/>
          <w:jc w:val="center"/>
        </w:trPr>
        <w:tc>
          <w:tcPr>
            <w:tcW w:w="9380" w:type="dxa"/>
            <w:gridSpan w:val="7"/>
            <w:shd w:val="clear" w:color="auto" w:fill="auto"/>
            <w:noWrap/>
            <w:tcMar>
              <w:top w:w="15" w:type="dxa"/>
              <w:left w:w="15" w:type="dxa"/>
              <w:right w:w="15" w:type="dxa"/>
            </w:tcMar>
            <w:vAlign w:val="center"/>
          </w:tcPr>
          <w:p w14:paraId="5DC3FD71" w14:textId="77777777" w:rsidR="00AB186C" w:rsidRDefault="00C41614">
            <w:pPr>
              <w:widowControl/>
              <w:jc w:val="left"/>
              <w:textAlignment w:val="center"/>
              <w:rPr>
                <w:rFonts w:ascii="宋体" w:hAnsi="宋体" w:cs="宋体"/>
                <w:b/>
                <w:color w:val="000000"/>
                <w:kern w:val="0"/>
                <w:sz w:val="18"/>
                <w:szCs w:val="18"/>
              </w:rPr>
            </w:pPr>
            <w:r>
              <w:rPr>
                <w:rFonts w:ascii="宋体" w:hAnsi="宋体" w:cs="宋体" w:hint="eastAsia"/>
                <w:b/>
                <w:color w:val="000000"/>
                <w:kern w:val="0"/>
                <w:sz w:val="18"/>
                <w:szCs w:val="18"/>
              </w:rPr>
              <w:t>含税总价（大写）：贰佰零陆万玖仟贰佰贰拾捌元贰角伍分，</w:t>
            </w:r>
            <w:r>
              <w:rPr>
                <w:rFonts w:ascii="Arial" w:hAnsi="Arial" w:cs="Arial"/>
                <w:b/>
                <w:color w:val="000000"/>
                <w:kern w:val="0"/>
                <w:sz w:val="18"/>
                <w:szCs w:val="18"/>
              </w:rPr>
              <w:t>¥</w:t>
            </w:r>
            <w:r>
              <w:rPr>
                <w:rFonts w:ascii="宋体" w:hAnsi="宋体" w:cs="宋体" w:hint="eastAsia"/>
                <w:b/>
                <w:color w:val="000000"/>
                <w:kern w:val="0"/>
                <w:sz w:val="18"/>
                <w:szCs w:val="18"/>
              </w:rPr>
              <w:t>2069228.25</w:t>
            </w:r>
            <w:r>
              <w:rPr>
                <w:rFonts w:ascii="宋体" w:hAnsi="宋体" w:cs="宋体" w:hint="eastAsia"/>
                <w:b/>
                <w:color w:val="000000"/>
                <w:kern w:val="0"/>
                <w:sz w:val="18"/>
                <w:szCs w:val="18"/>
              </w:rPr>
              <w:t>元，其中税金：</w:t>
            </w:r>
            <w:r>
              <w:rPr>
                <w:rFonts w:ascii="宋体" w:hAnsi="宋体" w:cs="宋体" w:hint="eastAsia"/>
                <w:b/>
                <w:color w:val="000000"/>
                <w:kern w:val="0"/>
                <w:sz w:val="18"/>
                <w:szCs w:val="18"/>
              </w:rPr>
              <w:t>170853.71</w:t>
            </w:r>
            <w:r>
              <w:rPr>
                <w:rFonts w:ascii="宋体" w:hAnsi="宋体" w:cs="宋体" w:hint="eastAsia"/>
                <w:b/>
                <w:color w:val="000000"/>
                <w:kern w:val="0"/>
                <w:sz w:val="18"/>
                <w:szCs w:val="18"/>
              </w:rPr>
              <w:t>元，税率</w:t>
            </w:r>
            <w:r>
              <w:rPr>
                <w:rFonts w:ascii="宋体" w:hAnsi="宋体" w:cs="宋体" w:hint="eastAsia"/>
                <w:b/>
                <w:color w:val="000000"/>
                <w:kern w:val="0"/>
                <w:sz w:val="18"/>
                <w:szCs w:val="18"/>
              </w:rPr>
              <w:t>9%</w:t>
            </w:r>
            <w:r>
              <w:rPr>
                <w:rFonts w:ascii="宋体" w:hAnsi="宋体" w:cs="宋体" w:hint="eastAsia"/>
                <w:b/>
                <w:color w:val="000000"/>
                <w:kern w:val="0"/>
                <w:sz w:val="18"/>
                <w:szCs w:val="18"/>
              </w:rPr>
              <w:t>，税前价：</w:t>
            </w:r>
            <w:r>
              <w:rPr>
                <w:rFonts w:ascii="宋体" w:hAnsi="宋体" w:cs="宋体" w:hint="eastAsia"/>
                <w:b/>
                <w:color w:val="000000"/>
                <w:kern w:val="0"/>
                <w:sz w:val="18"/>
                <w:szCs w:val="18"/>
              </w:rPr>
              <w:t>1898374.54</w:t>
            </w:r>
            <w:r>
              <w:rPr>
                <w:rFonts w:ascii="宋体" w:hAnsi="宋体" w:cs="宋体" w:hint="eastAsia"/>
                <w:b/>
                <w:color w:val="000000"/>
                <w:kern w:val="0"/>
                <w:sz w:val="18"/>
                <w:szCs w:val="18"/>
              </w:rPr>
              <w:t>元</w:t>
            </w:r>
          </w:p>
        </w:tc>
      </w:tr>
      <w:tr w:rsidR="00AB186C" w14:paraId="55BFC27E" w14:textId="77777777">
        <w:trPr>
          <w:trHeight w:val="349"/>
          <w:jc w:val="center"/>
        </w:trPr>
        <w:tc>
          <w:tcPr>
            <w:tcW w:w="9380" w:type="dxa"/>
            <w:gridSpan w:val="7"/>
            <w:shd w:val="clear" w:color="auto" w:fill="auto"/>
            <w:noWrap/>
            <w:tcMar>
              <w:top w:w="15" w:type="dxa"/>
              <w:left w:w="15" w:type="dxa"/>
              <w:right w:w="15" w:type="dxa"/>
            </w:tcMar>
            <w:vAlign w:val="center"/>
          </w:tcPr>
          <w:p w14:paraId="77C24250" w14:textId="77777777" w:rsidR="00AB186C" w:rsidRDefault="00C41614">
            <w:pPr>
              <w:widowControl/>
              <w:textAlignment w:val="center"/>
              <w:rPr>
                <w:rFonts w:ascii="宋体" w:hAnsi="宋体" w:cs="宋体"/>
                <w:b/>
                <w:color w:val="000000"/>
                <w:kern w:val="0"/>
                <w:sz w:val="18"/>
                <w:szCs w:val="18"/>
              </w:rPr>
            </w:pPr>
            <w:r>
              <w:rPr>
                <w:rFonts w:ascii="宋体" w:hAnsi="宋体" w:cs="宋体" w:hint="eastAsia"/>
                <w:b/>
                <w:kern w:val="0"/>
                <w:sz w:val="20"/>
              </w:rPr>
              <w:t>备注：</w:t>
            </w:r>
            <w:r>
              <w:rPr>
                <w:rFonts w:ascii="宋体" w:hAnsi="宋体" w:cs="宋体" w:hint="eastAsia"/>
                <w:b/>
                <w:color w:val="000000"/>
                <w:kern w:val="0"/>
                <w:sz w:val="18"/>
                <w:szCs w:val="18"/>
              </w:rPr>
              <w:t>1.</w:t>
            </w:r>
            <w:r>
              <w:rPr>
                <w:rFonts w:ascii="宋体" w:hAnsi="宋体" w:cs="宋体" w:hint="eastAsia"/>
                <w:b/>
                <w:color w:val="000000"/>
                <w:kern w:val="0"/>
                <w:sz w:val="18"/>
                <w:szCs w:val="18"/>
              </w:rPr>
              <w:t>含门框灌浆等费用，投标人在投标时应自行考虑施工中可能发生的所有费用，费用不另行增加。</w:t>
            </w:r>
          </w:p>
          <w:p w14:paraId="7276E1C2" w14:textId="77777777" w:rsidR="00AB186C" w:rsidRDefault="00C41614">
            <w:pPr>
              <w:widowControl/>
              <w:jc w:val="left"/>
              <w:textAlignment w:val="center"/>
              <w:rPr>
                <w:rFonts w:ascii="宋体" w:hAnsi="宋体" w:cs="宋体"/>
                <w:b/>
                <w:kern w:val="0"/>
                <w:sz w:val="20"/>
              </w:rPr>
            </w:pPr>
            <w:r>
              <w:rPr>
                <w:rFonts w:ascii="宋体" w:hAnsi="宋体" w:cs="宋体" w:hint="eastAsia"/>
                <w:b/>
                <w:color w:val="000000"/>
                <w:kern w:val="0"/>
                <w:sz w:val="18"/>
                <w:szCs w:val="18"/>
              </w:rPr>
              <w:t>2.</w:t>
            </w:r>
            <w:r>
              <w:rPr>
                <w:rFonts w:ascii="宋体" w:hAnsi="宋体" w:cs="宋体" w:hint="eastAsia"/>
                <w:b/>
                <w:color w:val="000000"/>
                <w:kern w:val="0"/>
                <w:sz w:val="18"/>
                <w:szCs w:val="18"/>
              </w:rPr>
              <w:t>除消防联动防火门外，其余防火门均含闭门器，消防联动防火门闭门器由消防单位提供。</w:t>
            </w:r>
          </w:p>
        </w:tc>
      </w:tr>
    </w:tbl>
    <w:p w14:paraId="38952EB8" w14:textId="77777777" w:rsidR="00AB186C" w:rsidRDefault="00C41614">
      <w:pPr>
        <w:numPr>
          <w:ilvl w:val="0"/>
          <w:numId w:val="1"/>
        </w:numPr>
        <w:spacing w:line="360" w:lineRule="exact"/>
        <w:ind w:right="210" w:firstLineChars="200" w:firstLine="420"/>
        <w:jc w:val="left"/>
        <w:rPr>
          <w:rFonts w:ascii="宋体" w:hAnsi="宋体" w:cs="宋体"/>
          <w:szCs w:val="21"/>
        </w:rPr>
      </w:pPr>
      <w:r>
        <w:rPr>
          <w:rFonts w:ascii="宋体" w:hAnsi="宋体" w:cs="宋体" w:hint="eastAsia"/>
          <w:szCs w:val="21"/>
        </w:rPr>
        <w:t>本工程采用的技术规范（包含但不限于）：</w:t>
      </w:r>
    </w:p>
    <w:p w14:paraId="4E2E259B" w14:textId="77777777" w:rsidR="00AB186C" w:rsidRDefault="00C41614">
      <w:pPr>
        <w:numPr>
          <w:ilvl w:val="255"/>
          <w:numId w:val="0"/>
        </w:numPr>
        <w:spacing w:line="360" w:lineRule="exact"/>
        <w:ind w:right="210"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、《建筑装饰装修工程质量验收规范》</w:t>
      </w:r>
      <w:r>
        <w:rPr>
          <w:rFonts w:ascii="宋体" w:hAnsi="宋体" w:cs="宋体" w:hint="eastAsia"/>
          <w:szCs w:val="21"/>
        </w:rPr>
        <w:t>GB50210-2001</w:t>
      </w:r>
    </w:p>
    <w:p w14:paraId="5B658033"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、《住宅装饰装修工程施工规范》</w:t>
      </w:r>
      <w:r>
        <w:rPr>
          <w:rFonts w:ascii="宋体" w:hAnsi="宋体" w:cs="宋体" w:hint="eastAsia"/>
          <w:szCs w:val="21"/>
        </w:rPr>
        <w:t>GB50327-2001</w:t>
      </w:r>
    </w:p>
    <w:p w14:paraId="5FF41D03"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、《防火门国家标准》</w:t>
      </w:r>
      <w:r>
        <w:rPr>
          <w:rFonts w:ascii="宋体" w:hAnsi="宋体" w:cs="宋体" w:hint="eastAsia"/>
          <w:szCs w:val="21"/>
        </w:rPr>
        <w:t>GB12955-2015</w:t>
      </w:r>
    </w:p>
    <w:p w14:paraId="3309D8ED"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、《挡烟锤壁》</w:t>
      </w:r>
      <w:r>
        <w:rPr>
          <w:rFonts w:ascii="宋体" w:hAnsi="宋体" w:cs="宋体" w:hint="eastAsia"/>
          <w:szCs w:val="21"/>
        </w:rPr>
        <w:t>GA533-2012</w:t>
      </w:r>
    </w:p>
    <w:p w14:paraId="1BD3D7F6"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、《防火窗》</w:t>
      </w:r>
      <w:r>
        <w:rPr>
          <w:rFonts w:ascii="宋体" w:hAnsi="宋体" w:cs="宋体" w:hint="eastAsia"/>
          <w:szCs w:val="21"/>
        </w:rPr>
        <w:t>GB16809-2008</w:t>
      </w:r>
    </w:p>
    <w:p w14:paraId="2910C65F"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、《木质防火门通用条件》</w:t>
      </w:r>
      <w:r>
        <w:rPr>
          <w:rFonts w:ascii="宋体" w:hAnsi="宋体" w:cs="宋体" w:hint="eastAsia"/>
          <w:szCs w:val="21"/>
        </w:rPr>
        <w:t>GB12955-2008</w:t>
      </w:r>
    </w:p>
    <w:p w14:paraId="0396E15D"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、《建筑构件耐火试验方法》</w:t>
      </w:r>
      <w:r>
        <w:rPr>
          <w:rFonts w:ascii="宋体" w:hAnsi="宋体" w:cs="宋体" w:hint="eastAsia"/>
          <w:szCs w:val="21"/>
        </w:rPr>
        <w:t>GB9987-1999</w:t>
      </w:r>
    </w:p>
    <w:p w14:paraId="4E505EC3"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8</w:t>
      </w:r>
      <w:r>
        <w:rPr>
          <w:rFonts w:ascii="宋体" w:hAnsi="宋体" w:cs="宋体" w:hint="eastAsia"/>
          <w:szCs w:val="21"/>
        </w:rPr>
        <w:t>、《建筑用安全玻璃、防火玻璃》</w:t>
      </w:r>
      <w:r>
        <w:rPr>
          <w:rFonts w:ascii="宋体" w:hAnsi="宋体" w:cs="宋体" w:hint="eastAsia"/>
          <w:szCs w:val="21"/>
        </w:rPr>
        <w:t xml:space="preserve">GB15763.1-2001 </w:t>
      </w:r>
    </w:p>
    <w:p w14:paraId="7C503E98" w14:textId="77777777" w:rsidR="00AB186C" w:rsidRDefault="00C41614">
      <w:pPr>
        <w:spacing w:line="380" w:lineRule="exact"/>
        <w:ind w:right="210" w:firstLineChars="200" w:firstLine="420"/>
        <w:jc w:val="left"/>
        <w:rPr>
          <w:rFonts w:ascii="宋体" w:hAnsi="宋体" w:cs="宋体"/>
          <w:szCs w:val="21"/>
        </w:rPr>
      </w:pPr>
      <w:r>
        <w:rPr>
          <w:rFonts w:ascii="宋体" w:hAnsi="宋体" w:cs="宋体" w:hint="eastAsia"/>
          <w:szCs w:val="21"/>
        </w:rPr>
        <w:t>9</w:t>
      </w:r>
      <w:r>
        <w:rPr>
          <w:rFonts w:ascii="宋体" w:hAnsi="宋体" w:cs="宋体" w:hint="eastAsia"/>
          <w:szCs w:val="21"/>
        </w:rPr>
        <w:t>、《防火卷帘、防火门、防火窗施工及收规范》</w:t>
      </w:r>
      <w:r>
        <w:rPr>
          <w:rFonts w:ascii="宋体" w:hAnsi="宋体" w:cs="宋体" w:hint="eastAsia"/>
          <w:szCs w:val="21"/>
        </w:rPr>
        <w:t xml:space="preserve">GB50877-2014 </w:t>
      </w:r>
    </w:p>
    <w:p w14:paraId="2D7E52AB" w14:textId="77777777" w:rsidR="00AB186C" w:rsidRDefault="00C41614">
      <w:pPr>
        <w:spacing w:line="380" w:lineRule="exact"/>
        <w:ind w:right="210" w:firstLineChars="200" w:firstLine="420"/>
        <w:jc w:val="left"/>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szCs w:val="21"/>
        </w:rPr>
        <w:t>防火卷帘</w:t>
      </w:r>
      <w:r>
        <w:rPr>
          <w:rFonts w:ascii="宋体" w:hAnsi="宋体" w:cs="宋体" w:hint="eastAsia"/>
          <w:szCs w:val="21"/>
        </w:rPr>
        <w:t>》</w:t>
      </w:r>
      <w:r>
        <w:rPr>
          <w:rFonts w:ascii="宋体" w:hAnsi="宋体" w:cs="宋体"/>
          <w:szCs w:val="21"/>
        </w:rPr>
        <w:t>GB14102-2005</w:t>
      </w:r>
    </w:p>
    <w:p w14:paraId="623630ED" w14:textId="77777777" w:rsidR="00AB186C" w:rsidRDefault="00C41614">
      <w:pPr>
        <w:spacing w:line="360" w:lineRule="exact"/>
        <w:ind w:right="210" w:firstLineChars="200" w:firstLine="420"/>
        <w:jc w:val="left"/>
        <w:rPr>
          <w:rFonts w:ascii="宋体" w:hAnsi="宋体" w:cs="宋体"/>
          <w:szCs w:val="21"/>
        </w:rPr>
      </w:pPr>
      <w:r>
        <w:rPr>
          <w:rFonts w:ascii="宋体" w:hAnsi="宋体" w:cs="宋体" w:hint="eastAsia"/>
          <w:szCs w:val="21"/>
        </w:rPr>
        <w:t>（三）、技术要求</w:t>
      </w:r>
    </w:p>
    <w:p w14:paraId="53FFE6E3" w14:textId="77777777" w:rsidR="00AB186C" w:rsidRDefault="00C41614">
      <w:pPr>
        <w:spacing w:line="360" w:lineRule="exact"/>
        <w:ind w:firstLineChars="200" w:firstLine="422"/>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、防火门要求：</w:t>
      </w:r>
    </w:p>
    <w:p w14:paraId="1B4976CC"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）木质防火门：防火等级符合设计要求；普通门框（不带门套）；木纹转印，颜色样式见样门确定。</w:t>
      </w:r>
    </w:p>
    <w:p w14:paraId="6C5F2BE6"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）钢质防火门：防火等级符合设计要求；带门套，门套颜色需满足甲方及设计要求。前室、楼梯间防火门带闭门器；常开防火门应带信号反馈功能，同时符合设计规范要求。</w:t>
      </w:r>
      <w:r>
        <w:rPr>
          <w:rFonts w:ascii="宋体" w:hAnsi="宋体" w:hint="eastAsia"/>
          <w:szCs w:val="21"/>
        </w:rPr>
        <w:t xml:space="preserve">   </w:t>
      </w:r>
    </w:p>
    <w:p w14:paraId="1A2414D0"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）颜色和样式按设计要求，由厂家提供样品，经设计和甲方确定后现场做实样，并最终确定后</w:t>
      </w:r>
      <w:r>
        <w:rPr>
          <w:rFonts w:ascii="宋体" w:hAnsi="宋体"/>
          <w:szCs w:val="21"/>
        </w:rPr>
        <w:t>封样保存</w:t>
      </w:r>
      <w:r>
        <w:rPr>
          <w:rFonts w:ascii="宋体" w:hAnsi="宋体" w:hint="eastAsia"/>
          <w:szCs w:val="21"/>
        </w:rPr>
        <w:t>。</w:t>
      </w:r>
    </w:p>
    <w:p w14:paraId="753F2595"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）乙方提供的产品必须详细标准原材料产地、品牌、规格等相关要求。</w:t>
      </w:r>
    </w:p>
    <w:p w14:paraId="1291C3E9"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）符合国家标准、（行业）有关标准及三包规定等有关产品质量标准，钢制、木质防火门符合</w:t>
      </w:r>
      <w:r>
        <w:rPr>
          <w:rFonts w:ascii="宋体" w:hAnsi="宋体" w:hint="eastAsia"/>
          <w:szCs w:val="21"/>
        </w:rPr>
        <w:t>GB12955-2015</w:t>
      </w:r>
      <w:r>
        <w:rPr>
          <w:rFonts w:ascii="宋体" w:hAnsi="宋体" w:hint="eastAsia"/>
          <w:szCs w:val="21"/>
        </w:rPr>
        <w:t>标准。协议期内有新标准发布，按最新标准执行，有最高标准执行。</w:t>
      </w:r>
    </w:p>
    <w:p w14:paraId="7D158201"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）乙方材料供应必须满足环保要求，提供国家指定权威部门出具的环境检测报告或满足现场环境测试要求：若因乙方材料原因造成环境测试不合格，由此产生的一切直接或间接后果由乙方承担。</w:t>
      </w:r>
    </w:p>
    <w:p w14:paraId="3D2961B1"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）甲方对产品有特殊要求的，按甲方要求或补充的技术条件及要求执行。</w:t>
      </w:r>
    </w:p>
    <w:p w14:paraId="77958A8E"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）如国家发布新标准，要求</w:t>
      </w:r>
      <w:r>
        <w:rPr>
          <w:rFonts w:ascii="宋体" w:hAnsi="宋体" w:hint="eastAsia"/>
          <w:szCs w:val="21"/>
        </w:rPr>
        <w:t>3C</w:t>
      </w:r>
      <w:r>
        <w:rPr>
          <w:rFonts w:ascii="宋体" w:hAnsi="宋体" w:hint="eastAsia"/>
          <w:szCs w:val="21"/>
        </w:rPr>
        <w:t>认证，则中标方需提供相应的检测报告和相关资料。</w:t>
      </w:r>
    </w:p>
    <w:p w14:paraId="3EF15FD3" w14:textId="77777777" w:rsidR="00AB186C" w:rsidRDefault="00C41614">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）以上国家</w:t>
      </w:r>
      <w:r>
        <w:rPr>
          <w:rFonts w:ascii="宋体" w:hAnsi="宋体" w:hint="eastAsia"/>
          <w:szCs w:val="21"/>
        </w:rPr>
        <w:t>、行业、企业其他的有关标准及规范有更新或矛盾，以最新，较高标准执行。</w:t>
      </w:r>
    </w:p>
    <w:p w14:paraId="4CF5ED68" w14:textId="77777777" w:rsidR="00AB186C" w:rsidRDefault="00C41614">
      <w:pPr>
        <w:spacing w:line="360" w:lineRule="exact"/>
        <w:ind w:firstLineChars="200" w:firstLine="422"/>
        <w:jc w:val="left"/>
        <w:rPr>
          <w:rFonts w:ascii="宋体" w:hAnsi="宋体" w:cs="宋体"/>
          <w:b/>
          <w:bCs/>
          <w:szCs w:val="21"/>
        </w:rPr>
      </w:pPr>
      <w:r>
        <w:rPr>
          <w:rFonts w:ascii="宋体" w:hAnsi="宋体" w:cs="宋体"/>
          <w:b/>
          <w:bCs/>
          <w:szCs w:val="21"/>
        </w:rPr>
        <w:t>2</w:t>
      </w:r>
      <w:r>
        <w:rPr>
          <w:rFonts w:ascii="宋体" w:hAnsi="宋体" w:cs="宋体" w:hint="eastAsia"/>
          <w:b/>
          <w:bCs/>
          <w:szCs w:val="21"/>
        </w:rPr>
        <w:t>、卷帘门要求：</w:t>
      </w:r>
    </w:p>
    <w:p w14:paraId="11A17AC3" w14:textId="77777777" w:rsidR="00AB186C" w:rsidRDefault="00C41614">
      <w:pPr>
        <w:spacing w:line="360" w:lineRule="exact"/>
        <w:ind w:firstLineChars="200" w:firstLine="420"/>
        <w:rPr>
          <w:rFonts w:ascii="宋体" w:hAnsi="宋体"/>
          <w:szCs w:val="21"/>
        </w:rPr>
      </w:pPr>
      <w:r>
        <w:rPr>
          <w:rFonts w:ascii="宋体" w:hAnsi="宋体"/>
          <w:szCs w:val="21"/>
        </w:rPr>
        <w:t>特种防火卷帘门</w:t>
      </w:r>
      <w:r>
        <w:rPr>
          <w:rFonts w:ascii="宋体" w:hAnsi="宋体"/>
          <w:szCs w:val="21"/>
        </w:rPr>
        <w:t xml:space="preserve">: </w:t>
      </w:r>
      <w:r>
        <w:rPr>
          <w:rFonts w:ascii="宋体" w:hAnsi="宋体"/>
          <w:szCs w:val="21"/>
        </w:rPr>
        <w:t>双轨双帘无机复合卷帘门（耐火极限不低于</w:t>
      </w:r>
      <w:r>
        <w:rPr>
          <w:rFonts w:ascii="宋体" w:hAnsi="宋体"/>
          <w:szCs w:val="21"/>
        </w:rPr>
        <w:t>3.0h</w:t>
      </w:r>
      <w:r>
        <w:rPr>
          <w:rFonts w:ascii="宋体" w:hAnsi="宋体"/>
          <w:szCs w:val="21"/>
        </w:rPr>
        <w:t>），专业厂家定做</w:t>
      </w:r>
      <w:r>
        <w:rPr>
          <w:rFonts w:ascii="宋体" w:hAnsi="宋体"/>
          <w:szCs w:val="21"/>
        </w:rPr>
        <w:t>,</w:t>
      </w:r>
      <w:r>
        <w:rPr>
          <w:rFonts w:ascii="宋体" w:hAnsi="宋体"/>
          <w:szCs w:val="21"/>
        </w:rPr>
        <w:t>含</w:t>
      </w:r>
      <w:r>
        <w:rPr>
          <w:rFonts w:ascii="宋体" w:hAnsi="宋体"/>
          <w:szCs w:val="21"/>
        </w:rPr>
        <w:lastRenderedPageBreak/>
        <w:t>防火电机</w:t>
      </w:r>
      <w:r>
        <w:rPr>
          <w:rFonts w:ascii="宋体" w:hAnsi="宋体"/>
          <w:szCs w:val="21"/>
        </w:rPr>
        <w:t>,</w:t>
      </w:r>
      <w:r>
        <w:rPr>
          <w:rFonts w:ascii="宋体" w:hAnsi="宋体"/>
          <w:szCs w:val="21"/>
        </w:rPr>
        <w:t>防火卷帘应具有防烟性能</w:t>
      </w:r>
      <w:r>
        <w:rPr>
          <w:rFonts w:ascii="宋体" w:hAnsi="宋体"/>
          <w:szCs w:val="21"/>
        </w:rPr>
        <w:t>,</w:t>
      </w:r>
      <w:r>
        <w:rPr>
          <w:rFonts w:ascii="宋体" w:hAnsi="宋体"/>
          <w:szCs w:val="21"/>
        </w:rPr>
        <w:t>与楼板、梁和墙、柱之间的空隙应采用防火封堵材料封堵；</w:t>
      </w:r>
      <w:r>
        <w:rPr>
          <w:rFonts w:ascii="宋体" w:hAnsi="宋体"/>
          <w:szCs w:val="21"/>
        </w:rPr>
        <w:t xml:space="preserve"> </w:t>
      </w:r>
      <w:r>
        <w:rPr>
          <w:rFonts w:ascii="宋体" w:hAnsi="宋体"/>
          <w:szCs w:val="21"/>
        </w:rPr>
        <w:t>防火隔墙及防火卷帘四周与其它构件间不得留有缝隙</w:t>
      </w:r>
      <w:r>
        <w:rPr>
          <w:rFonts w:ascii="宋体" w:hAnsi="宋体"/>
          <w:szCs w:val="21"/>
        </w:rPr>
        <w:t>;</w:t>
      </w:r>
      <w:r>
        <w:rPr>
          <w:rFonts w:ascii="宋体" w:hAnsi="宋体"/>
          <w:szCs w:val="21"/>
        </w:rPr>
        <w:t>当防火隔墙和防火卷帘上部穿有管道时，应采用符合耐火极限要求的防火材料封堵</w:t>
      </w:r>
      <w:r>
        <w:rPr>
          <w:rFonts w:ascii="宋体" w:hAnsi="宋体" w:hint="eastAsia"/>
          <w:szCs w:val="21"/>
        </w:rPr>
        <w:t>；</w:t>
      </w:r>
      <w:r>
        <w:rPr>
          <w:rFonts w:ascii="宋体" w:hAnsi="宋体"/>
          <w:szCs w:val="21"/>
        </w:rPr>
        <w:t>其他符合施工图纸及规范要求，质保资料齐全。</w:t>
      </w:r>
    </w:p>
    <w:p w14:paraId="7AEF455B" w14:textId="77777777" w:rsidR="00AB186C" w:rsidRDefault="00C41614">
      <w:pPr>
        <w:spacing w:line="360" w:lineRule="exact"/>
        <w:ind w:firstLineChars="200" w:firstLine="422"/>
        <w:jc w:val="left"/>
        <w:rPr>
          <w:rFonts w:ascii="宋体" w:hAnsi="宋体" w:cs="宋体"/>
          <w:b/>
          <w:bCs/>
          <w:szCs w:val="21"/>
        </w:rPr>
      </w:pPr>
      <w:r>
        <w:rPr>
          <w:rFonts w:ascii="宋体" w:hAnsi="宋体" w:cs="宋体" w:hint="eastAsia"/>
          <w:b/>
          <w:bCs/>
          <w:szCs w:val="21"/>
        </w:rPr>
        <w:t>备注：（</w:t>
      </w:r>
      <w:r>
        <w:rPr>
          <w:rFonts w:ascii="宋体" w:hAnsi="宋体" w:cs="宋体" w:hint="eastAsia"/>
          <w:b/>
          <w:bCs/>
          <w:szCs w:val="21"/>
        </w:rPr>
        <w:t>1</w:t>
      </w:r>
      <w:r>
        <w:rPr>
          <w:rFonts w:ascii="宋体" w:hAnsi="宋体" w:cs="宋体" w:hint="eastAsia"/>
          <w:b/>
          <w:bCs/>
          <w:szCs w:val="21"/>
        </w:rPr>
        <w:t>）所有防火门、卷帘门需满足验收要求及满足国家验收规范。</w:t>
      </w:r>
    </w:p>
    <w:p w14:paraId="4844AEF1" w14:textId="77777777" w:rsidR="00AB186C" w:rsidRDefault="00C41614">
      <w:pPr>
        <w:spacing w:line="360" w:lineRule="exact"/>
        <w:ind w:firstLineChars="200" w:firstLine="422"/>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）确保消防验收质</w:t>
      </w:r>
      <w:r>
        <w:rPr>
          <w:rFonts w:ascii="宋体" w:hAnsi="宋体" w:cs="宋体" w:hint="eastAsia"/>
          <w:b/>
          <w:bCs/>
          <w:szCs w:val="21"/>
        </w:rPr>
        <w:t>量，并同时提供国家级检验报告、质保书等质保资料，保修期贰年。</w:t>
      </w:r>
    </w:p>
    <w:p w14:paraId="0DF82932" w14:textId="77777777" w:rsidR="00AB186C" w:rsidRDefault="00C41614">
      <w:pPr>
        <w:spacing w:line="360" w:lineRule="exact"/>
        <w:ind w:firstLineChars="200" w:firstLine="422"/>
        <w:jc w:val="left"/>
        <w:rPr>
          <w:rFonts w:ascii="宋体" w:hAnsi="宋体" w:cs="宋体"/>
          <w:b/>
          <w:szCs w:val="21"/>
        </w:rPr>
      </w:pPr>
      <w:r>
        <w:rPr>
          <w:rFonts w:ascii="宋体" w:hAnsi="宋体" w:cs="宋体" w:hint="eastAsia"/>
          <w:b/>
          <w:szCs w:val="21"/>
        </w:rPr>
        <w:t>三、报价说明</w:t>
      </w:r>
    </w:p>
    <w:p w14:paraId="04512E3F" w14:textId="77777777" w:rsidR="00AB186C" w:rsidRDefault="00C41614">
      <w:pPr>
        <w:spacing w:line="360" w:lineRule="exact"/>
        <w:ind w:firstLineChars="200" w:firstLine="422"/>
        <w:jc w:val="left"/>
        <w:rPr>
          <w:rFonts w:ascii="宋体" w:hAnsi="宋体" w:cs="宋体"/>
          <w:b/>
          <w:szCs w:val="21"/>
        </w:rPr>
      </w:pPr>
      <w:r>
        <w:rPr>
          <w:rFonts w:ascii="宋体" w:hAnsi="宋体" w:cs="宋体" w:hint="eastAsia"/>
          <w:b/>
          <w:szCs w:val="21"/>
        </w:rPr>
        <w:t>本项目投标报价采用全费用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14:paraId="3967DA83" w14:textId="77777777" w:rsidR="00AB186C" w:rsidRDefault="00C41614">
      <w:pPr>
        <w:spacing w:line="360" w:lineRule="exact"/>
        <w:ind w:firstLineChars="200" w:firstLine="422"/>
        <w:jc w:val="left"/>
        <w:rPr>
          <w:rFonts w:ascii="宋体" w:hAnsi="宋体" w:cs="宋体"/>
          <w:b/>
          <w:szCs w:val="21"/>
        </w:rPr>
      </w:pPr>
      <w:r>
        <w:rPr>
          <w:rFonts w:ascii="宋体" w:hAnsi="宋体" w:cs="宋体" w:hint="eastAsia"/>
          <w:b/>
          <w:szCs w:val="21"/>
        </w:rPr>
        <w:t>报价货币为人民币，</w:t>
      </w:r>
      <w:r>
        <w:rPr>
          <w:rFonts w:ascii="宋体" w:hAnsi="宋体" w:cs="宋体" w:hint="eastAsia"/>
          <w:b/>
          <w:szCs w:val="21"/>
        </w:rPr>
        <w:t>评标时以人民币为准。</w:t>
      </w:r>
    </w:p>
    <w:p w14:paraId="6036B332" w14:textId="77777777" w:rsidR="00AB186C" w:rsidRDefault="00C41614">
      <w:pPr>
        <w:spacing w:line="360" w:lineRule="exact"/>
        <w:ind w:firstLineChars="200" w:firstLine="422"/>
        <w:jc w:val="left"/>
        <w:rPr>
          <w:rFonts w:ascii="宋体" w:hAnsi="宋体" w:cs="宋体"/>
          <w:b/>
          <w:szCs w:val="21"/>
        </w:rPr>
      </w:pPr>
      <w:r>
        <w:rPr>
          <w:rFonts w:ascii="宋体" w:hAnsi="宋体" w:cs="宋体" w:hint="eastAsia"/>
          <w:b/>
          <w:szCs w:val="21"/>
        </w:rPr>
        <w:t>四、其他要求</w:t>
      </w:r>
    </w:p>
    <w:p w14:paraId="2D857CAD" w14:textId="77777777" w:rsidR="00AB186C" w:rsidRDefault="00C41614">
      <w:pPr>
        <w:spacing w:line="360" w:lineRule="exact"/>
        <w:ind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14:paraId="750CC7D2" w14:textId="77777777" w:rsidR="00AB186C" w:rsidRDefault="00C41614">
      <w:pPr>
        <w:spacing w:line="360" w:lineRule="exact"/>
        <w:jc w:val="left"/>
        <w:rPr>
          <w:rFonts w:ascii="宋体" w:hAnsi="宋体" w:cs="宋体"/>
          <w:szCs w:val="21"/>
        </w:rPr>
      </w:pPr>
      <w:r>
        <w:rPr>
          <w:rFonts w:ascii="宋体" w:hAnsi="宋体" w:cs="宋体" w:hint="eastAsia"/>
          <w:szCs w:val="21"/>
        </w:rPr>
        <w:t>工程量清单中所列工程量的变动，丝毫不会降低或影响合同条件的效力，也不免除中标人按规定的标准进行施工和修复缺陷的责任。</w:t>
      </w:r>
    </w:p>
    <w:p w14:paraId="065AAE5E" w14:textId="77777777" w:rsidR="00AB186C" w:rsidRDefault="00C41614">
      <w:pPr>
        <w:spacing w:line="360" w:lineRule="exact"/>
        <w:ind w:firstLineChars="200" w:firstLine="422"/>
        <w:jc w:val="left"/>
        <w:rPr>
          <w:rFonts w:ascii="宋体" w:hAnsi="宋体" w:cs="宋体"/>
          <w:b/>
          <w:szCs w:val="21"/>
        </w:rPr>
      </w:pPr>
      <w:r>
        <w:rPr>
          <w:rFonts w:ascii="宋体" w:hAnsi="宋体" w:cs="宋体" w:hint="eastAsia"/>
          <w:b/>
          <w:szCs w:val="21"/>
        </w:rPr>
        <w:t>五</w:t>
      </w:r>
      <w:r>
        <w:rPr>
          <w:rFonts w:ascii="宋体" w:hAnsi="宋体" w:cs="宋体"/>
          <w:b/>
          <w:szCs w:val="21"/>
        </w:rPr>
        <w:t>、</w:t>
      </w:r>
      <w:r>
        <w:rPr>
          <w:rFonts w:ascii="宋体" w:hAnsi="宋体" w:cs="宋体" w:hint="eastAsia"/>
          <w:b/>
          <w:szCs w:val="21"/>
        </w:rPr>
        <w:t>付款方式</w:t>
      </w:r>
    </w:p>
    <w:p w14:paraId="5FDFEEFD" w14:textId="77777777" w:rsidR="00AB186C" w:rsidRDefault="00C41614">
      <w:pPr>
        <w:widowControl/>
        <w:spacing w:line="360" w:lineRule="exact"/>
        <w:jc w:val="left"/>
        <w:rPr>
          <w:rFonts w:ascii="宋体" w:hAnsi="宋体" w:cs="宋体"/>
          <w:szCs w:val="21"/>
        </w:rPr>
      </w:pPr>
      <w:r>
        <w:rPr>
          <w:rFonts w:ascii="宋体" w:hAnsi="宋体" w:cs="宋体" w:hint="eastAsia"/>
          <w:szCs w:val="21"/>
        </w:rPr>
        <w:t>（一）门框、门全部安装结束后</w:t>
      </w:r>
      <w:r>
        <w:rPr>
          <w:rFonts w:ascii="宋体" w:hAnsi="宋体" w:cs="宋体" w:hint="eastAsia"/>
          <w:szCs w:val="21"/>
        </w:rPr>
        <w:t>,90</w:t>
      </w:r>
      <w:r>
        <w:rPr>
          <w:rFonts w:ascii="宋体" w:hAnsi="宋体" w:cs="宋体" w:hint="eastAsia"/>
          <w:szCs w:val="21"/>
        </w:rPr>
        <w:t>日内付至签约合同价的</w:t>
      </w:r>
      <w:r>
        <w:rPr>
          <w:rFonts w:ascii="宋体" w:hAnsi="宋体" w:cs="宋体" w:hint="eastAsia"/>
          <w:szCs w:val="21"/>
        </w:rPr>
        <w:t>30%</w:t>
      </w:r>
      <w:r>
        <w:rPr>
          <w:rFonts w:ascii="宋体" w:hAnsi="宋体" w:cs="宋体" w:hint="eastAsia"/>
          <w:szCs w:val="21"/>
        </w:rPr>
        <w:t>；</w:t>
      </w:r>
      <w:r>
        <w:rPr>
          <w:rFonts w:ascii="宋体" w:hAnsi="宋体" w:cs="宋体" w:hint="eastAsia"/>
          <w:szCs w:val="21"/>
        </w:rPr>
        <w:br/>
      </w:r>
      <w:r>
        <w:rPr>
          <w:rFonts w:ascii="宋体" w:hAnsi="宋体" w:cs="宋体" w:hint="eastAsia"/>
          <w:szCs w:val="21"/>
        </w:rPr>
        <w:t>（二）单项工程验收合格及资料归档承包人后</w:t>
      </w:r>
      <w:r>
        <w:rPr>
          <w:rFonts w:ascii="宋体" w:hAnsi="宋体" w:cs="宋体" w:hint="eastAsia"/>
          <w:szCs w:val="21"/>
        </w:rPr>
        <w:t>,90</w:t>
      </w:r>
      <w:r>
        <w:rPr>
          <w:rFonts w:ascii="宋体" w:hAnsi="宋体" w:cs="宋体" w:hint="eastAsia"/>
          <w:szCs w:val="21"/>
        </w:rPr>
        <w:t>日内付至签约合同价的</w:t>
      </w:r>
      <w:r>
        <w:rPr>
          <w:rFonts w:ascii="宋体" w:hAnsi="宋体" w:cs="宋体" w:hint="eastAsia"/>
          <w:szCs w:val="21"/>
        </w:rPr>
        <w:t>50%</w:t>
      </w:r>
      <w:r>
        <w:rPr>
          <w:rFonts w:ascii="宋体" w:hAnsi="宋体" w:cs="宋体" w:hint="eastAsia"/>
          <w:szCs w:val="21"/>
        </w:rPr>
        <w:t>；</w:t>
      </w:r>
      <w:r>
        <w:rPr>
          <w:rFonts w:ascii="宋体" w:hAnsi="宋体" w:cs="宋体" w:hint="eastAsia"/>
          <w:szCs w:val="21"/>
        </w:rPr>
        <w:br/>
      </w:r>
      <w:r>
        <w:rPr>
          <w:rFonts w:ascii="宋体" w:hAnsi="宋体" w:cs="宋体" w:hint="eastAsia"/>
          <w:szCs w:val="21"/>
        </w:rPr>
        <w:t>（三）单项工程竣工验收合格且审定后</w:t>
      </w:r>
      <w:r>
        <w:rPr>
          <w:rFonts w:ascii="宋体" w:hAnsi="宋体" w:cs="宋体" w:hint="eastAsia"/>
          <w:szCs w:val="21"/>
        </w:rPr>
        <w:t>90</w:t>
      </w:r>
      <w:r>
        <w:rPr>
          <w:rFonts w:ascii="宋体" w:hAnsi="宋体" w:cs="宋体" w:hint="eastAsia"/>
          <w:szCs w:val="21"/>
        </w:rPr>
        <w:t>日内付至审定</w:t>
      </w:r>
      <w:r>
        <w:rPr>
          <w:rFonts w:ascii="宋体" w:hAnsi="宋体" w:cs="宋体" w:hint="eastAsia"/>
          <w:szCs w:val="21"/>
        </w:rPr>
        <w:t>价的</w:t>
      </w:r>
      <w:r>
        <w:rPr>
          <w:rFonts w:ascii="宋体" w:hAnsi="宋体" w:cs="宋体" w:hint="eastAsia"/>
          <w:szCs w:val="21"/>
        </w:rPr>
        <w:t>70</w:t>
      </w:r>
      <w:r>
        <w:rPr>
          <w:rFonts w:ascii="宋体" w:hAnsi="宋体" w:cs="宋体" w:hint="eastAsia"/>
          <w:szCs w:val="21"/>
        </w:rPr>
        <w:t>％（分包人在领取工程结算款时应提供审定价剩余全额发票）；</w:t>
      </w:r>
      <w:r>
        <w:rPr>
          <w:rFonts w:ascii="宋体" w:hAnsi="宋体" w:cs="宋体" w:hint="eastAsia"/>
          <w:szCs w:val="21"/>
        </w:rPr>
        <w:br/>
      </w:r>
      <w:r>
        <w:rPr>
          <w:rFonts w:ascii="宋体" w:hAnsi="宋体" w:cs="宋体" w:hint="eastAsia"/>
          <w:szCs w:val="21"/>
        </w:rPr>
        <w:t>（四）余款（除按审定价</w:t>
      </w:r>
      <w:r>
        <w:rPr>
          <w:rFonts w:ascii="宋体" w:hAnsi="宋体" w:cs="宋体" w:hint="eastAsia"/>
          <w:szCs w:val="21"/>
        </w:rPr>
        <w:t>3</w:t>
      </w:r>
      <w:r>
        <w:rPr>
          <w:rFonts w:ascii="宋体" w:hAnsi="宋体" w:cs="宋体" w:hint="eastAsia"/>
          <w:szCs w:val="21"/>
        </w:rPr>
        <w:t>％留存的保修金外）在工程竣工验收合格并审定壹年后</w:t>
      </w:r>
      <w:r>
        <w:rPr>
          <w:rFonts w:ascii="宋体" w:hAnsi="宋体" w:cs="宋体" w:hint="eastAsia"/>
          <w:szCs w:val="21"/>
        </w:rPr>
        <w:t>90</w:t>
      </w:r>
      <w:r>
        <w:rPr>
          <w:rFonts w:ascii="宋体" w:hAnsi="宋体" w:cs="宋体" w:hint="eastAsia"/>
          <w:szCs w:val="21"/>
        </w:rPr>
        <w:t>日内付清</w:t>
      </w:r>
      <w:r>
        <w:rPr>
          <w:rFonts w:ascii="宋体" w:hAnsi="宋体" w:cs="宋体" w:hint="eastAsia"/>
          <w:szCs w:val="21"/>
        </w:rPr>
        <w:t>(</w:t>
      </w:r>
      <w:r>
        <w:rPr>
          <w:rFonts w:ascii="宋体" w:hAnsi="宋体" w:cs="宋体" w:hint="eastAsia"/>
          <w:szCs w:val="21"/>
        </w:rPr>
        <w:t>无息</w:t>
      </w:r>
      <w:r>
        <w:rPr>
          <w:rFonts w:ascii="宋体" w:hAnsi="宋体" w:cs="宋体" w:hint="eastAsia"/>
          <w:szCs w:val="21"/>
        </w:rPr>
        <w:t>)</w:t>
      </w:r>
      <w:r>
        <w:rPr>
          <w:rFonts w:ascii="宋体" w:hAnsi="宋体" w:cs="宋体" w:hint="eastAsia"/>
          <w:szCs w:val="21"/>
        </w:rPr>
        <w:t>；</w:t>
      </w:r>
      <w:r>
        <w:rPr>
          <w:rFonts w:ascii="宋体" w:hAnsi="宋体" w:cs="宋体" w:hint="eastAsia"/>
          <w:szCs w:val="21"/>
        </w:rPr>
        <w:br/>
      </w:r>
      <w:r>
        <w:rPr>
          <w:rFonts w:ascii="宋体" w:hAnsi="宋体" w:cs="宋体" w:hint="eastAsia"/>
          <w:szCs w:val="21"/>
        </w:rPr>
        <w:t>（五）保修金待保修期满后</w:t>
      </w:r>
      <w:r>
        <w:rPr>
          <w:rFonts w:ascii="宋体" w:hAnsi="宋体" w:cs="宋体" w:hint="eastAsia"/>
          <w:szCs w:val="21"/>
        </w:rPr>
        <w:t>90</w:t>
      </w:r>
      <w:r>
        <w:rPr>
          <w:rFonts w:ascii="宋体" w:hAnsi="宋体" w:cs="宋体" w:hint="eastAsia"/>
          <w:szCs w:val="21"/>
        </w:rPr>
        <w:t>日内结清（无息）；</w:t>
      </w:r>
      <w:r>
        <w:rPr>
          <w:rFonts w:ascii="宋体" w:hAnsi="宋体" w:cs="宋体" w:hint="eastAsia"/>
          <w:szCs w:val="21"/>
        </w:rPr>
        <w:br/>
      </w:r>
      <w:r>
        <w:rPr>
          <w:rFonts w:ascii="宋体" w:hAnsi="宋体" w:cs="宋体" w:hint="eastAsia"/>
          <w:szCs w:val="21"/>
        </w:rPr>
        <w:t>（六）货款支付形式包括支票、转账支票、银行承兑汇票等（以银行承兑形式支付的，承包人不承担贴息费用）。</w:t>
      </w:r>
      <w:r>
        <w:rPr>
          <w:rFonts w:ascii="宋体" w:hAnsi="宋体" w:cs="宋体" w:hint="eastAsia"/>
          <w:szCs w:val="21"/>
        </w:rPr>
        <w:br/>
      </w:r>
      <w:r>
        <w:rPr>
          <w:rFonts w:ascii="宋体" w:hAnsi="宋体" w:cs="宋体" w:hint="eastAsia"/>
          <w:szCs w:val="21"/>
        </w:rPr>
        <w:t>（七）履约保证金在工程竣工后</w:t>
      </w:r>
      <w:r>
        <w:rPr>
          <w:rFonts w:ascii="宋体" w:hAnsi="宋体" w:cs="宋体" w:hint="eastAsia"/>
          <w:szCs w:val="21"/>
        </w:rPr>
        <w:t>5</w:t>
      </w:r>
      <w:r>
        <w:rPr>
          <w:rFonts w:ascii="宋体" w:hAnsi="宋体" w:cs="宋体" w:hint="eastAsia"/>
          <w:szCs w:val="21"/>
        </w:rPr>
        <w:t>日内凭收据及合约部、项目部签署意见后无息退还；</w:t>
      </w:r>
      <w:r>
        <w:rPr>
          <w:rFonts w:ascii="宋体" w:hAnsi="宋体" w:cs="宋体" w:hint="eastAsia"/>
          <w:szCs w:val="21"/>
        </w:rPr>
        <w:br/>
      </w:r>
      <w:r>
        <w:rPr>
          <w:rFonts w:ascii="宋体" w:hAnsi="宋体" w:cs="宋体" w:hint="eastAsia"/>
          <w:szCs w:val="21"/>
        </w:rPr>
        <w:t>（八）分包人应提供合规的增值税专用发票。如因分包人提供的发票不符合税务相关要求</w:t>
      </w:r>
      <w:r>
        <w:rPr>
          <w:rFonts w:ascii="宋体" w:hAnsi="宋体" w:cs="宋体" w:hint="eastAsia"/>
          <w:szCs w:val="21"/>
        </w:rPr>
        <w:t>(</w:t>
      </w:r>
      <w:r>
        <w:rPr>
          <w:rFonts w:ascii="宋体" w:hAnsi="宋体" w:cs="宋体" w:hint="eastAsia"/>
          <w:szCs w:val="21"/>
        </w:rPr>
        <w:t>包括但不限于提供虚假发票、错误发票、被列为</w:t>
      </w:r>
      <w:r>
        <w:rPr>
          <w:rFonts w:ascii="宋体" w:hAnsi="宋体" w:cs="宋体" w:hint="eastAsia"/>
          <w:szCs w:val="21"/>
        </w:rPr>
        <w:t>失控发票、开票后自行作废或开票后不申报纳税等情形</w:t>
      </w:r>
      <w:r>
        <w:rPr>
          <w:rFonts w:ascii="宋体" w:hAnsi="宋体" w:cs="宋体" w:hint="eastAsia"/>
          <w:szCs w:val="21"/>
        </w:rPr>
        <w:t>)</w:t>
      </w:r>
      <w:r>
        <w:rPr>
          <w:rFonts w:ascii="宋体" w:hAnsi="宋体" w:cs="宋体" w:hint="eastAsia"/>
          <w:szCs w:val="21"/>
        </w:rPr>
        <w:t>，给承包人造成损失的</w:t>
      </w:r>
      <w:r>
        <w:rPr>
          <w:rFonts w:ascii="宋体" w:hAnsi="宋体" w:cs="宋体" w:hint="eastAsia"/>
          <w:szCs w:val="21"/>
        </w:rPr>
        <w:t>(</w:t>
      </w:r>
      <w:r>
        <w:rPr>
          <w:rFonts w:ascii="宋体" w:hAnsi="宋体" w:cs="宋体" w:hint="eastAsia"/>
          <w:szCs w:val="21"/>
        </w:rPr>
        <w:t>包括但不限于影响进项税额抵扣、影响企业所得税税前列支、被税务机关处罚等</w:t>
      </w:r>
      <w:r>
        <w:rPr>
          <w:rFonts w:ascii="宋体" w:hAnsi="宋体" w:cs="宋体" w:hint="eastAsia"/>
          <w:szCs w:val="21"/>
        </w:rPr>
        <w:t>)</w:t>
      </w:r>
      <w:r>
        <w:rPr>
          <w:rFonts w:ascii="宋体" w:hAnsi="宋体" w:cs="宋体" w:hint="eastAsia"/>
          <w:szCs w:val="21"/>
        </w:rPr>
        <w:t>，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r>
        <w:rPr>
          <w:rFonts w:ascii="宋体" w:hAnsi="宋体" w:cs="宋体" w:hint="eastAsia"/>
          <w:szCs w:val="21"/>
        </w:rPr>
        <w:br/>
      </w:r>
      <w:r>
        <w:rPr>
          <w:rFonts w:ascii="宋体" w:hAnsi="宋体" w:cs="宋体" w:hint="eastAsia"/>
          <w:szCs w:val="21"/>
        </w:rPr>
        <w:t>（九）税率如遇政策性调整，则结算时相应调整税后价。</w:t>
      </w:r>
      <w:r>
        <w:rPr>
          <w:rFonts w:ascii="宋体" w:hAnsi="宋体" w:cs="宋体" w:hint="eastAsia"/>
          <w:szCs w:val="21"/>
        </w:rPr>
        <w:br/>
      </w:r>
      <w:r>
        <w:rPr>
          <w:rFonts w:ascii="宋体" w:hAnsi="宋体" w:cs="宋体" w:hint="eastAsia"/>
          <w:szCs w:val="21"/>
        </w:rPr>
        <w:t>（十）承包人收到工程款后再支付分包人工程款。</w:t>
      </w:r>
    </w:p>
    <w:p w14:paraId="2CE04B82" w14:textId="77777777" w:rsidR="00AB186C" w:rsidRDefault="00C41614">
      <w:pPr>
        <w:widowControl/>
        <w:spacing w:line="360" w:lineRule="exact"/>
        <w:jc w:val="left"/>
        <w:rPr>
          <w:rFonts w:ascii="宋体" w:hAnsi="宋体" w:cs="宋体"/>
          <w:b/>
          <w:szCs w:val="21"/>
        </w:rPr>
      </w:pPr>
      <w:r>
        <w:rPr>
          <w:rFonts w:ascii="宋体" w:hAnsi="宋体" w:cs="宋体" w:hint="eastAsia"/>
          <w:b/>
          <w:szCs w:val="21"/>
        </w:rPr>
        <w:t>六、图纸下载链接</w:t>
      </w:r>
      <w:r>
        <w:rPr>
          <w:rFonts w:ascii="宋体" w:hAnsi="宋体" w:cs="宋体" w:hint="eastAsia"/>
          <w:b/>
          <w:szCs w:val="21"/>
        </w:rPr>
        <w:t xml:space="preserve">: </w:t>
      </w:r>
      <w:r>
        <w:rPr>
          <w:rFonts w:ascii="宋体" w:hAnsi="宋体" w:cs="宋体" w:hint="eastAsia"/>
          <w:b/>
          <w:szCs w:val="21"/>
        </w:rPr>
        <w:t xml:space="preserve">https://pan.baidu.com/s/1eZvY1S2Pd3_N0U07OXmhaA </w:t>
      </w:r>
      <w:r>
        <w:rPr>
          <w:rFonts w:ascii="宋体" w:hAnsi="宋体" w:cs="宋体" w:hint="eastAsia"/>
          <w:b/>
          <w:szCs w:val="21"/>
        </w:rPr>
        <w:t>提取码</w:t>
      </w:r>
      <w:r>
        <w:rPr>
          <w:rFonts w:ascii="宋体" w:hAnsi="宋体" w:cs="宋体" w:hint="eastAsia"/>
          <w:b/>
          <w:szCs w:val="21"/>
        </w:rPr>
        <w:t xml:space="preserve">: si36 </w:t>
      </w:r>
    </w:p>
    <w:p w14:paraId="33BD8DC6" w14:textId="77777777" w:rsidR="00AB186C" w:rsidRDefault="00C41614">
      <w:pPr>
        <w:widowControl/>
        <w:spacing w:line="360" w:lineRule="exact"/>
        <w:jc w:val="center"/>
        <w:rPr>
          <w:rFonts w:ascii="宋体" w:hAnsi="宋体" w:cs="宋体"/>
          <w:b/>
          <w:sz w:val="36"/>
          <w:szCs w:val="36"/>
        </w:rPr>
      </w:pPr>
      <w:r>
        <w:rPr>
          <w:rFonts w:ascii="宋体" w:hAnsi="宋体" w:cs="宋体"/>
          <w:b/>
          <w:szCs w:val="21"/>
        </w:rPr>
        <w:br w:type="page"/>
      </w:r>
      <w:r>
        <w:rPr>
          <w:rFonts w:ascii="宋体" w:hAnsi="宋体" w:cs="宋体" w:hint="eastAsia"/>
          <w:b/>
          <w:sz w:val="36"/>
          <w:szCs w:val="36"/>
        </w:rPr>
        <w:lastRenderedPageBreak/>
        <w:t>第四章</w:t>
      </w:r>
      <w:r>
        <w:rPr>
          <w:rFonts w:ascii="宋体" w:hAnsi="宋体" w:cs="宋体" w:hint="eastAsia"/>
          <w:b/>
          <w:sz w:val="36"/>
          <w:szCs w:val="36"/>
        </w:rPr>
        <w:t xml:space="preserve">  </w:t>
      </w:r>
      <w:r>
        <w:rPr>
          <w:rFonts w:ascii="宋体" w:hAnsi="宋体" w:cs="宋体" w:hint="eastAsia"/>
          <w:b/>
          <w:sz w:val="36"/>
          <w:szCs w:val="36"/>
        </w:rPr>
        <w:t>合同主要条款</w:t>
      </w:r>
    </w:p>
    <w:p w14:paraId="09F4ACB7" w14:textId="77777777" w:rsidR="00AB186C" w:rsidRDefault="00C41614">
      <w:pPr>
        <w:widowControl/>
        <w:jc w:val="center"/>
        <w:rPr>
          <w:rFonts w:ascii="宋体" w:hAnsi="宋体" w:cs="宋体"/>
          <w:b/>
          <w:sz w:val="36"/>
          <w:szCs w:val="36"/>
        </w:rPr>
      </w:pPr>
      <w:r>
        <w:rPr>
          <w:rFonts w:ascii="宋体" w:hAnsi="宋体" w:cs="宋体" w:hint="eastAsia"/>
          <w:b/>
          <w:sz w:val="36"/>
          <w:szCs w:val="36"/>
        </w:rPr>
        <w:t>第一部分</w:t>
      </w:r>
      <w:r>
        <w:rPr>
          <w:rFonts w:ascii="宋体" w:hAnsi="宋体" w:cs="宋体" w:hint="eastAsia"/>
          <w:b/>
          <w:sz w:val="36"/>
          <w:szCs w:val="36"/>
        </w:rPr>
        <w:t xml:space="preserve"> </w:t>
      </w:r>
      <w:r>
        <w:rPr>
          <w:rFonts w:ascii="宋体" w:hAnsi="宋体" w:cs="宋体" w:hint="eastAsia"/>
          <w:b/>
          <w:sz w:val="36"/>
          <w:szCs w:val="36"/>
        </w:rPr>
        <w:t>协议书</w:t>
      </w:r>
    </w:p>
    <w:p w14:paraId="0A929C69" w14:textId="77777777" w:rsidR="00AB186C" w:rsidRDefault="00AB186C">
      <w:pPr>
        <w:widowControl/>
        <w:jc w:val="center"/>
        <w:rPr>
          <w:rFonts w:ascii="宋体" w:hAnsi="宋体" w:cs="宋体"/>
          <w:b/>
          <w:sz w:val="36"/>
          <w:szCs w:val="36"/>
        </w:rPr>
      </w:pPr>
    </w:p>
    <w:p w14:paraId="358716E7" w14:textId="77777777" w:rsidR="00AB186C" w:rsidRDefault="00C41614">
      <w:pPr>
        <w:autoSpaceDE w:val="0"/>
        <w:autoSpaceDN w:val="0"/>
        <w:adjustRightInd w:val="0"/>
        <w:spacing w:line="400" w:lineRule="exact"/>
        <w:ind w:leftChars="-198" w:left="-416" w:firstLineChars="223" w:firstLine="468"/>
        <w:jc w:val="left"/>
        <w:rPr>
          <w:rFonts w:ascii="宋体" w:hAnsi="宋体" w:cs="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常州达辉建设有限公司</w:t>
      </w:r>
      <w:r>
        <w:rPr>
          <w:rFonts w:ascii="宋体" w:hAnsi="宋体" w:cs="宋体" w:hint="eastAsia"/>
          <w:szCs w:val="21"/>
          <w:u w:val="single"/>
        </w:rPr>
        <w:t xml:space="preserve">      </w:t>
      </w:r>
    </w:p>
    <w:p w14:paraId="1A865C95" w14:textId="77777777" w:rsidR="00AB186C" w:rsidRDefault="00C41614">
      <w:pPr>
        <w:autoSpaceDE w:val="0"/>
        <w:autoSpaceDN w:val="0"/>
        <w:adjustRightInd w:val="0"/>
        <w:spacing w:line="400" w:lineRule="exact"/>
        <w:jc w:val="left"/>
        <w:rPr>
          <w:rFonts w:ascii="宋体" w:hAnsi="宋体" w:cs="宋体"/>
          <w:szCs w:val="21"/>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p>
    <w:p w14:paraId="2F9A909A" w14:textId="77777777" w:rsidR="00AB186C" w:rsidRPr="00A03345" w:rsidRDefault="00C41614">
      <w:pPr>
        <w:tabs>
          <w:tab w:val="left" w:pos="1260"/>
        </w:tabs>
        <w:spacing w:beforeLines="50" w:before="156" w:line="360" w:lineRule="auto"/>
        <w:ind w:firstLineChars="200" w:firstLine="420"/>
        <w:jc w:val="left"/>
        <w:rPr>
          <w:rFonts w:ascii="宋体" w:hAnsi="宋体" w:cs="宋体"/>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cs="宋体" w:hint="eastAsia"/>
          <w:b/>
          <w:bCs/>
          <w:kern w:val="0"/>
          <w:szCs w:val="21"/>
          <w:u w:val="single"/>
        </w:rPr>
        <w:t>牡丹学府一期项目防火门、卷帘门采</w:t>
      </w:r>
      <w:r w:rsidRPr="00A03345">
        <w:rPr>
          <w:rFonts w:ascii="宋体" w:hAnsi="宋体" w:cs="宋体" w:hint="eastAsia"/>
          <w:b/>
          <w:bCs/>
          <w:kern w:val="0"/>
          <w:szCs w:val="21"/>
          <w:u w:val="single"/>
        </w:rPr>
        <w:t>购</w:t>
      </w:r>
      <w:r w:rsidRPr="00A03345">
        <w:rPr>
          <w:rFonts w:ascii="宋体" w:hAnsi="宋体" w:cs="宋体" w:hint="eastAsia"/>
          <w:b/>
          <w:bCs/>
          <w:kern w:val="0"/>
          <w:szCs w:val="21"/>
          <w:u w:val="single"/>
        </w:rPr>
        <w:t>及</w:t>
      </w:r>
      <w:r w:rsidRPr="00A03345">
        <w:rPr>
          <w:rFonts w:ascii="宋体" w:hAnsi="宋体" w:cs="宋体" w:hint="eastAsia"/>
          <w:b/>
          <w:bCs/>
          <w:kern w:val="0"/>
          <w:szCs w:val="21"/>
          <w:u w:val="single"/>
        </w:rPr>
        <w:t>安装工程</w:t>
      </w:r>
      <w:r w:rsidRPr="00A03345">
        <w:rPr>
          <w:rFonts w:ascii="宋体" w:hAnsi="宋体" w:cs="宋体" w:hint="eastAsia"/>
          <w:kern w:val="0"/>
          <w:szCs w:val="21"/>
        </w:rPr>
        <w:t>有关事项协商一致，共同达成如下协议：</w:t>
      </w:r>
    </w:p>
    <w:p w14:paraId="57AA40EE" w14:textId="77777777" w:rsidR="00AB186C" w:rsidRPr="00A03345" w:rsidRDefault="00C41614">
      <w:pPr>
        <w:numPr>
          <w:ilvl w:val="255"/>
          <w:numId w:val="0"/>
        </w:numPr>
        <w:autoSpaceDE w:val="0"/>
        <w:autoSpaceDN w:val="0"/>
        <w:adjustRightInd w:val="0"/>
        <w:spacing w:line="360" w:lineRule="auto"/>
        <w:ind w:firstLineChars="200" w:firstLine="422"/>
        <w:jc w:val="left"/>
        <w:rPr>
          <w:rFonts w:ascii="宋体" w:hAnsi="宋体" w:cs="宋体"/>
          <w:b/>
          <w:szCs w:val="21"/>
        </w:rPr>
      </w:pPr>
      <w:r w:rsidRPr="00A03345">
        <w:rPr>
          <w:rFonts w:ascii="宋体" w:hAnsi="宋体" w:cs="宋体" w:hint="eastAsia"/>
          <w:b/>
          <w:szCs w:val="21"/>
        </w:rPr>
        <w:t>一、工程概况</w:t>
      </w:r>
      <w:r w:rsidRPr="00A03345">
        <w:rPr>
          <w:rFonts w:ascii="宋体" w:hAnsi="宋体" w:cs="宋体" w:hint="eastAsia"/>
          <w:b/>
          <w:szCs w:val="21"/>
        </w:rPr>
        <w:t>;</w:t>
      </w:r>
    </w:p>
    <w:p w14:paraId="3989D443" w14:textId="77777777" w:rsidR="00AB186C" w:rsidRDefault="00C41614">
      <w:pPr>
        <w:numPr>
          <w:ilvl w:val="0"/>
          <w:numId w:val="2"/>
        </w:numPr>
        <w:tabs>
          <w:tab w:val="left" w:pos="567"/>
        </w:tabs>
        <w:spacing w:line="360" w:lineRule="auto"/>
        <w:jc w:val="left"/>
        <w:rPr>
          <w:rFonts w:ascii="宋体" w:hAnsi="宋体" w:cs="宋体"/>
          <w:szCs w:val="21"/>
          <w:u w:val="single"/>
        </w:rPr>
      </w:pPr>
      <w:r w:rsidRPr="00A03345">
        <w:rPr>
          <w:rFonts w:ascii="宋体" w:hAnsi="宋体" w:cs="宋体" w:hint="eastAsia"/>
          <w:szCs w:val="21"/>
        </w:rPr>
        <w:t>工程名称：</w:t>
      </w:r>
      <w:r w:rsidRPr="00A03345">
        <w:rPr>
          <w:rFonts w:ascii="宋体" w:hAnsi="宋体" w:cs="宋体" w:hint="eastAsia"/>
          <w:szCs w:val="21"/>
          <w:u w:val="single"/>
        </w:rPr>
        <w:t>牡丹学府一期项目防火门、卷帘门采购</w:t>
      </w:r>
      <w:r w:rsidRPr="00A03345">
        <w:rPr>
          <w:rFonts w:ascii="宋体" w:hAnsi="宋体" w:cs="宋体" w:hint="eastAsia"/>
          <w:szCs w:val="21"/>
          <w:u w:val="single"/>
        </w:rPr>
        <w:t>及</w:t>
      </w:r>
      <w:r w:rsidRPr="00A03345">
        <w:rPr>
          <w:rFonts w:ascii="宋体" w:hAnsi="宋体" w:cs="宋体" w:hint="eastAsia"/>
          <w:szCs w:val="21"/>
          <w:u w:val="single"/>
        </w:rPr>
        <w:t>安装工</w:t>
      </w:r>
      <w:r>
        <w:rPr>
          <w:rFonts w:ascii="宋体" w:hAnsi="宋体" w:cs="宋体" w:hint="eastAsia"/>
          <w:szCs w:val="21"/>
          <w:u w:val="single"/>
        </w:rPr>
        <w:t>程</w:t>
      </w:r>
      <w:r>
        <w:rPr>
          <w:rFonts w:ascii="宋体" w:hAnsi="宋体" w:cs="宋体" w:hint="eastAsia"/>
          <w:szCs w:val="21"/>
          <w:u w:val="single"/>
        </w:rPr>
        <w:t xml:space="preserve"> </w:t>
      </w:r>
    </w:p>
    <w:p w14:paraId="77A0D418" w14:textId="77777777" w:rsidR="00AB186C" w:rsidRDefault="00C41614">
      <w:pPr>
        <w:numPr>
          <w:ilvl w:val="0"/>
          <w:numId w:val="2"/>
        </w:numPr>
        <w:tabs>
          <w:tab w:val="left" w:pos="567"/>
        </w:tabs>
        <w:spacing w:line="360" w:lineRule="auto"/>
        <w:jc w:val="left"/>
        <w:rPr>
          <w:rFonts w:ascii="宋体" w:hAnsi="宋体" w:cs="宋体"/>
          <w:szCs w:val="21"/>
          <w:u w:val="single"/>
        </w:rPr>
      </w:pPr>
      <w:r>
        <w:rPr>
          <w:rFonts w:ascii="宋体" w:hAnsi="宋体" w:cs="宋体" w:hint="eastAsia"/>
          <w:szCs w:val="21"/>
        </w:rPr>
        <w:t>工程地点：</w:t>
      </w:r>
      <w:r>
        <w:rPr>
          <w:rFonts w:ascii="宋体" w:hAnsi="宋体" w:cs="宋体" w:hint="eastAsia"/>
          <w:szCs w:val="21"/>
          <w:u w:val="single"/>
        </w:rPr>
        <w:t>常州市新北区奔牛镇</w:t>
      </w:r>
      <w:r>
        <w:rPr>
          <w:rFonts w:ascii="宋体" w:hAnsi="宋体" w:cs="宋体" w:hint="eastAsia"/>
          <w:szCs w:val="21"/>
          <w:u w:val="single"/>
        </w:rPr>
        <w:t xml:space="preserve">  </w:t>
      </w:r>
    </w:p>
    <w:p w14:paraId="6FF5A10A" w14:textId="77777777" w:rsidR="00AB186C" w:rsidRDefault="00C41614">
      <w:pPr>
        <w:numPr>
          <w:ilvl w:val="0"/>
          <w:numId w:val="2"/>
        </w:numPr>
        <w:tabs>
          <w:tab w:val="left" w:pos="720"/>
          <w:tab w:val="left" w:pos="900"/>
          <w:tab w:val="left" w:pos="1080"/>
        </w:tabs>
        <w:spacing w:line="360" w:lineRule="auto"/>
        <w:jc w:val="left"/>
        <w:rPr>
          <w:rFonts w:ascii="宋体" w:hAnsi="宋体" w:cs="宋体"/>
          <w:kern w:val="0"/>
          <w:szCs w:val="21"/>
        </w:rPr>
      </w:pPr>
      <w:r>
        <w:rPr>
          <w:rFonts w:ascii="宋体" w:hAnsi="宋体" w:cs="宋体" w:hint="eastAsia"/>
          <w:kern w:val="0"/>
          <w:szCs w:val="21"/>
        </w:rPr>
        <w:t>资金来源：</w:t>
      </w:r>
      <w:r>
        <w:rPr>
          <w:rFonts w:ascii="宋体" w:hAnsi="宋体" w:cs="宋体" w:hint="eastAsia"/>
          <w:szCs w:val="21"/>
          <w:u w:val="single"/>
        </w:rPr>
        <w:t>自筹</w:t>
      </w:r>
    </w:p>
    <w:p w14:paraId="3D2FF472" w14:textId="77777777" w:rsidR="00AB186C" w:rsidRDefault="00C41614">
      <w:pPr>
        <w:numPr>
          <w:ilvl w:val="0"/>
          <w:numId w:val="2"/>
        </w:numPr>
        <w:tabs>
          <w:tab w:val="left" w:pos="720"/>
          <w:tab w:val="left" w:pos="900"/>
          <w:tab w:val="left" w:pos="1080"/>
        </w:tabs>
        <w:spacing w:line="360" w:lineRule="auto"/>
        <w:jc w:val="left"/>
        <w:rPr>
          <w:rFonts w:ascii="宋体" w:hAnsi="宋体" w:cs="宋体"/>
          <w:kern w:val="0"/>
          <w:szCs w:val="21"/>
          <w:u w:val="single"/>
        </w:rPr>
      </w:pPr>
      <w:r>
        <w:rPr>
          <w:rFonts w:ascii="宋体" w:hAnsi="宋体" w:cs="宋体" w:hint="eastAsia"/>
          <w:kern w:val="0"/>
          <w:szCs w:val="21"/>
        </w:rPr>
        <w:t>工程承包范围：</w:t>
      </w:r>
      <w:r>
        <w:rPr>
          <w:rFonts w:ascii="宋体" w:hAnsi="宋体" w:cs="宋体" w:hint="eastAsia"/>
          <w:kern w:val="0"/>
          <w:szCs w:val="21"/>
          <w:u w:val="single"/>
        </w:rPr>
        <w:t>防火门、卷帘门采购、安装（工程量清单及图纸范围内全部工作内容）</w:t>
      </w:r>
    </w:p>
    <w:p w14:paraId="73C17DF8" w14:textId="77777777" w:rsidR="00AB186C" w:rsidRDefault="00C41614">
      <w:pPr>
        <w:numPr>
          <w:ilvl w:val="0"/>
          <w:numId w:val="3"/>
        </w:numPr>
        <w:autoSpaceDE w:val="0"/>
        <w:autoSpaceDN w:val="0"/>
        <w:adjustRightInd w:val="0"/>
        <w:spacing w:line="360" w:lineRule="auto"/>
        <w:jc w:val="left"/>
        <w:rPr>
          <w:rFonts w:ascii="宋体" w:hAnsi="宋体" w:cs="宋体"/>
          <w:b/>
          <w:kern w:val="0"/>
          <w:szCs w:val="21"/>
        </w:rPr>
      </w:pPr>
      <w:r>
        <w:rPr>
          <w:rFonts w:ascii="宋体" w:hAnsi="宋体" w:cs="宋体" w:hint="eastAsia"/>
          <w:b/>
          <w:kern w:val="0"/>
          <w:szCs w:val="21"/>
        </w:rPr>
        <w:t>工期要求</w:t>
      </w:r>
    </w:p>
    <w:p w14:paraId="610A9B03" w14:textId="77777777" w:rsidR="00AB186C" w:rsidRDefault="00C41614">
      <w:pPr>
        <w:autoSpaceDE w:val="0"/>
        <w:autoSpaceDN w:val="0"/>
        <w:adjustRightInd w:val="0"/>
        <w:spacing w:line="360" w:lineRule="auto"/>
        <w:ind w:firstLineChars="200" w:firstLine="428"/>
        <w:jc w:val="left"/>
        <w:rPr>
          <w:rFonts w:ascii="宋体" w:hAnsi="宋体" w:cs="宋体"/>
          <w:bCs/>
          <w:kern w:val="0"/>
          <w:szCs w:val="21"/>
        </w:rPr>
      </w:pPr>
      <w:r>
        <w:rPr>
          <w:rFonts w:ascii="宋体" w:hAnsi="宋体" w:hint="eastAsia"/>
          <w:spacing w:val="2"/>
          <w:szCs w:val="21"/>
        </w:rPr>
        <w:t>工期五个月，</w:t>
      </w:r>
      <w:r>
        <w:rPr>
          <w:rFonts w:ascii="宋体" w:hAnsi="宋体" w:hint="eastAsia"/>
          <w:spacing w:val="2"/>
          <w:szCs w:val="21"/>
        </w:rPr>
        <w:t>2019.10.10</w:t>
      </w:r>
      <w:r>
        <w:rPr>
          <w:rFonts w:ascii="宋体" w:hAnsi="宋体" w:hint="eastAsia"/>
          <w:spacing w:val="2"/>
          <w:szCs w:val="21"/>
        </w:rPr>
        <w:t>日进场</w:t>
      </w:r>
      <w:r>
        <w:rPr>
          <w:rFonts w:ascii="宋体" w:hAnsi="宋体" w:cs="宋体" w:hint="eastAsia"/>
          <w:bCs/>
          <w:kern w:val="0"/>
          <w:szCs w:val="21"/>
        </w:rPr>
        <w:t>，具体应满足现场施工需求。分包人因自身原因未能在承诺工期内完成招标范围内的全部工程内容，则按延误合同工期的天数承担</w:t>
      </w:r>
      <w:r>
        <w:rPr>
          <w:rFonts w:ascii="宋体" w:hAnsi="宋体" w:cs="宋体" w:hint="eastAsia"/>
          <w:bCs/>
          <w:kern w:val="0"/>
          <w:szCs w:val="21"/>
        </w:rPr>
        <w:t>5000</w:t>
      </w:r>
      <w:r>
        <w:rPr>
          <w:rFonts w:ascii="宋体" w:hAnsi="宋体" w:cs="宋体" w:hint="eastAsia"/>
          <w:bCs/>
          <w:kern w:val="0"/>
          <w:szCs w:val="21"/>
        </w:rPr>
        <w:t>元</w:t>
      </w:r>
      <w:r>
        <w:rPr>
          <w:rFonts w:ascii="宋体" w:hAnsi="宋体" w:cs="宋体" w:hint="eastAsia"/>
          <w:bCs/>
          <w:kern w:val="0"/>
          <w:szCs w:val="21"/>
        </w:rPr>
        <w:t>/</w:t>
      </w:r>
      <w:r>
        <w:rPr>
          <w:rFonts w:ascii="宋体" w:hAnsi="宋体" w:cs="宋体" w:hint="eastAsia"/>
          <w:bCs/>
          <w:kern w:val="0"/>
          <w:szCs w:val="21"/>
        </w:rPr>
        <w:t>天的逾期竣工违约金。</w:t>
      </w:r>
    </w:p>
    <w:p w14:paraId="6EE9AF1C" w14:textId="77777777" w:rsidR="00AB186C" w:rsidRDefault="00C41614">
      <w:pPr>
        <w:spacing w:line="400" w:lineRule="exact"/>
        <w:ind w:firstLineChars="200" w:firstLine="422"/>
        <w:rPr>
          <w:rFonts w:ascii="宋体" w:hAnsi="宋体"/>
          <w:szCs w:val="21"/>
        </w:rPr>
      </w:pPr>
      <w:r>
        <w:rPr>
          <w:rFonts w:ascii="宋体" w:hAnsi="宋体" w:cs="宋体" w:hint="eastAsia"/>
          <w:b/>
          <w:kern w:val="0"/>
          <w:szCs w:val="21"/>
        </w:rPr>
        <w:t>三、质量标准：</w:t>
      </w:r>
      <w:r>
        <w:rPr>
          <w:rFonts w:ascii="宋体" w:hAnsi="宋体" w:cs="宋体" w:hint="eastAsia"/>
          <w:bCs/>
          <w:szCs w:val="21"/>
          <w:u w:val="single"/>
        </w:rPr>
        <w:t>合格。</w:t>
      </w:r>
      <w:r>
        <w:rPr>
          <w:rFonts w:ascii="宋体" w:hAnsi="宋体" w:cs="宋体" w:hint="eastAsia"/>
          <w:bCs/>
          <w:szCs w:val="21"/>
        </w:rPr>
        <w:t>未达到工程质量要求，则分包人必须返修整改到承包人要求的质量标准，并按合同价的</w:t>
      </w:r>
      <w:r>
        <w:rPr>
          <w:rFonts w:ascii="宋体" w:hAnsi="宋体" w:cs="宋体" w:hint="eastAsia"/>
          <w:bCs/>
          <w:szCs w:val="21"/>
        </w:rPr>
        <w:t>5%</w:t>
      </w:r>
      <w:r>
        <w:rPr>
          <w:rFonts w:ascii="宋体" w:hAnsi="宋体" w:cs="宋体" w:hint="eastAsia"/>
          <w:bCs/>
          <w:szCs w:val="21"/>
        </w:rPr>
        <w:t>支付违约金</w:t>
      </w:r>
      <w:r>
        <w:rPr>
          <w:rFonts w:ascii="宋体" w:hAnsi="宋体" w:cs="宋体" w:hint="eastAsia"/>
          <w:bCs/>
          <w:szCs w:val="21"/>
        </w:rPr>
        <w:t xml:space="preserve"> </w:t>
      </w:r>
      <w:r>
        <w:rPr>
          <w:rFonts w:ascii="宋体" w:hAnsi="宋体" w:cs="宋体" w:hint="eastAsia"/>
          <w:bCs/>
          <w:szCs w:val="21"/>
        </w:rPr>
        <w:t>，</w:t>
      </w:r>
      <w:r>
        <w:rPr>
          <w:rFonts w:ascii="宋体" w:hAnsi="宋体" w:hint="eastAsia"/>
          <w:szCs w:val="21"/>
        </w:rPr>
        <w:t>并承担由此造成的一切损失。</w:t>
      </w:r>
    </w:p>
    <w:p w14:paraId="15EFAA07" w14:textId="77777777" w:rsidR="00AB186C" w:rsidRDefault="00C41614">
      <w:pPr>
        <w:spacing w:line="360" w:lineRule="auto"/>
        <w:ind w:firstLineChars="200" w:firstLine="422"/>
        <w:jc w:val="left"/>
        <w:rPr>
          <w:rFonts w:ascii="宋体" w:hAnsi="宋体" w:cs="宋体"/>
          <w:b/>
          <w:kern w:val="0"/>
          <w:szCs w:val="21"/>
        </w:rPr>
      </w:pPr>
      <w:r>
        <w:rPr>
          <w:rFonts w:ascii="宋体" w:hAnsi="宋体" w:cs="宋体" w:hint="eastAsia"/>
          <w:b/>
          <w:kern w:val="0"/>
          <w:szCs w:val="21"/>
        </w:rPr>
        <w:t>四、签约合同价</w:t>
      </w:r>
    </w:p>
    <w:p w14:paraId="265A94E7" w14:textId="77777777" w:rsidR="00AB186C" w:rsidRDefault="00C41614">
      <w:pPr>
        <w:spacing w:line="360" w:lineRule="auto"/>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、签约合同价：人民币</w:t>
      </w:r>
      <w:r>
        <w:rPr>
          <w:rFonts w:ascii="宋体" w:hAnsi="宋体" w:cs="宋体" w:hint="eastAsia"/>
          <w:kern w:val="0"/>
          <w:szCs w:val="21"/>
        </w:rPr>
        <w:t>(</w:t>
      </w:r>
      <w:r>
        <w:rPr>
          <w:rFonts w:ascii="宋体" w:hAnsi="宋体" w:cs="宋体" w:hint="eastAsia"/>
          <w:kern w:val="0"/>
          <w:szCs w:val="21"/>
        </w:rPr>
        <w:t>大写</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szCs w:val="21"/>
        </w:rPr>
        <w:t>元</w:t>
      </w:r>
      <w:r>
        <w:rPr>
          <w:rFonts w:ascii="宋体" w:hAnsi="宋体" w:cs="宋体" w:hint="eastAsia"/>
          <w:kern w:val="0"/>
          <w:szCs w:val="21"/>
        </w:rPr>
        <w:t>)</w:t>
      </w:r>
      <w:r>
        <w:rPr>
          <w:rFonts w:ascii="宋体" w:hAnsi="宋体" w:cs="宋体" w:hint="eastAsia"/>
          <w:kern w:val="0"/>
          <w:szCs w:val="21"/>
        </w:rPr>
        <w:t>。</w:t>
      </w:r>
    </w:p>
    <w:p w14:paraId="7C0F2AE5" w14:textId="77777777" w:rsidR="00AB186C" w:rsidRDefault="00C41614">
      <w:pPr>
        <w:tabs>
          <w:tab w:val="left" w:pos="720"/>
          <w:tab w:val="left" w:pos="900"/>
          <w:tab w:val="left" w:pos="1080"/>
        </w:tabs>
        <w:spacing w:line="360" w:lineRule="auto"/>
        <w:ind w:firstLineChars="200" w:firstLine="420"/>
        <w:jc w:val="left"/>
        <w:rPr>
          <w:rFonts w:ascii="宋体" w:hAnsi="宋体" w:cs="宋体"/>
          <w:kern w:val="0"/>
          <w:szCs w:val="21"/>
        </w:rPr>
      </w:pPr>
      <w:r>
        <w:rPr>
          <w:rFonts w:ascii="宋体" w:hAnsi="宋体" w:cs="宋体" w:hint="eastAsia"/>
          <w:kern w:val="0"/>
          <w:szCs w:val="21"/>
        </w:rPr>
        <w:t>其中税金（大写）：￥</w:t>
      </w:r>
      <w:r>
        <w:rPr>
          <w:rFonts w:ascii="宋体" w:hAnsi="宋体" w:cs="宋体" w:hint="eastAsia"/>
          <w:kern w:val="0"/>
          <w:szCs w:val="21"/>
        </w:rPr>
        <w:t xml:space="preserve"> </w:t>
      </w:r>
      <w:r>
        <w:rPr>
          <w:rFonts w:ascii="宋体" w:hAnsi="宋体" w:cs="宋体" w:hint="eastAsia"/>
          <w:kern w:val="0"/>
          <w:szCs w:val="21"/>
        </w:rPr>
        <w:t>元</w:t>
      </w:r>
      <w:r>
        <w:rPr>
          <w:rFonts w:ascii="宋体" w:hAnsi="宋体" w:cs="宋体" w:hint="eastAsia"/>
          <w:kern w:val="0"/>
          <w:szCs w:val="21"/>
        </w:rPr>
        <w:t xml:space="preserve"> </w:t>
      </w:r>
      <w:r>
        <w:rPr>
          <w:rFonts w:ascii="宋体" w:hAnsi="宋体" w:cs="宋体" w:hint="eastAsia"/>
          <w:kern w:val="0"/>
          <w:szCs w:val="21"/>
        </w:rPr>
        <w:t>（税率：</w:t>
      </w:r>
      <w:r>
        <w:rPr>
          <w:rFonts w:ascii="宋体" w:hAnsi="宋体" w:cs="宋体" w:hint="eastAsia"/>
          <w:kern w:val="0"/>
          <w:szCs w:val="21"/>
        </w:rPr>
        <w:t>%</w:t>
      </w:r>
      <w:r>
        <w:rPr>
          <w:rFonts w:ascii="宋体" w:hAnsi="宋体" w:cs="宋体" w:hint="eastAsia"/>
          <w:kern w:val="0"/>
          <w:szCs w:val="21"/>
        </w:rPr>
        <w:t>），税前价：￥元</w:t>
      </w:r>
    </w:p>
    <w:p w14:paraId="6CED903F" w14:textId="77777777" w:rsidR="00AB186C" w:rsidRDefault="00C41614">
      <w:pPr>
        <w:tabs>
          <w:tab w:val="left" w:pos="720"/>
          <w:tab w:val="left" w:pos="900"/>
          <w:tab w:val="left" w:pos="1080"/>
        </w:tabs>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、合同价格形式：</w:t>
      </w:r>
      <w:r>
        <w:rPr>
          <w:rFonts w:ascii="宋体" w:hAnsi="宋体" w:cs="宋体" w:hint="eastAsia"/>
          <w:kern w:val="0"/>
          <w:szCs w:val="21"/>
          <w:u w:val="single"/>
        </w:rPr>
        <w:t>全费用单价</w:t>
      </w:r>
      <w:r>
        <w:rPr>
          <w:rFonts w:ascii="宋体" w:hAnsi="宋体" w:cs="宋体" w:hint="eastAsia"/>
          <w:kern w:val="0"/>
          <w:szCs w:val="21"/>
        </w:rPr>
        <w:t>。</w:t>
      </w:r>
    </w:p>
    <w:p w14:paraId="70C3A0DE" w14:textId="77777777" w:rsidR="00AB186C" w:rsidRDefault="00C41614">
      <w:pPr>
        <w:tabs>
          <w:tab w:val="left" w:pos="720"/>
          <w:tab w:val="left" w:pos="900"/>
          <w:tab w:val="left" w:pos="1080"/>
        </w:tabs>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备注：详见附件投标报价表</w:t>
      </w:r>
    </w:p>
    <w:p w14:paraId="1BFF58B7" w14:textId="77777777" w:rsidR="00AB186C" w:rsidRDefault="00C41614">
      <w:pPr>
        <w:tabs>
          <w:tab w:val="left" w:pos="720"/>
          <w:tab w:val="left" w:pos="900"/>
          <w:tab w:val="left" w:pos="1080"/>
        </w:tabs>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五、</w:t>
      </w:r>
      <w:r>
        <w:rPr>
          <w:rFonts w:ascii="宋体" w:hAnsi="宋体" w:cs="宋体"/>
          <w:b/>
          <w:bCs/>
          <w:kern w:val="0"/>
          <w:szCs w:val="21"/>
        </w:rPr>
        <w:t>项目经理</w:t>
      </w:r>
    </w:p>
    <w:p w14:paraId="2DFB25E5" w14:textId="77777777" w:rsidR="00AB186C" w:rsidRDefault="00C41614">
      <w:pPr>
        <w:tabs>
          <w:tab w:val="left" w:pos="720"/>
          <w:tab w:val="left" w:pos="900"/>
          <w:tab w:val="left" w:pos="1080"/>
        </w:tabs>
        <w:spacing w:line="360" w:lineRule="auto"/>
        <w:ind w:firstLineChars="200" w:firstLine="420"/>
        <w:jc w:val="left"/>
        <w:rPr>
          <w:rFonts w:ascii="宋体" w:hAnsi="宋体" w:cs="宋体"/>
          <w:b/>
          <w:bCs/>
          <w:kern w:val="0"/>
          <w:szCs w:val="21"/>
        </w:rPr>
      </w:pPr>
      <w:r>
        <w:rPr>
          <w:rFonts w:ascii="宋体" w:hAnsi="宋体" w:cs="宋体" w:hint="eastAsia"/>
          <w:kern w:val="0"/>
        </w:rPr>
        <w:t>分包人项目经理</w:t>
      </w:r>
      <w:r>
        <w:rPr>
          <w:rFonts w:ascii="宋体" w:hAnsi="宋体" w:cs="宋体" w:hint="eastAsia"/>
          <w:kern w:val="0"/>
        </w:rPr>
        <w:t>/</w:t>
      </w:r>
      <w:r>
        <w:rPr>
          <w:rFonts w:ascii="宋体" w:hAnsi="宋体" w:cs="宋体" w:hint="eastAsia"/>
          <w:kern w:val="0"/>
        </w:rPr>
        <w:t>项目负责人：联系电话：</w:t>
      </w:r>
    </w:p>
    <w:p w14:paraId="16E98BA0" w14:textId="77777777" w:rsidR="00AB186C" w:rsidRDefault="00C41614">
      <w:pPr>
        <w:tabs>
          <w:tab w:val="left" w:pos="720"/>
          <w:tab w:val="left" w:pos="900"/>
          <w:tab w:val="left" w:pos="1080"/>
        </w:tabs>
        <w:spacing w:line="360" w:lineRule="auto"/>
        <w:ind w:firstLineChars="200" w:firstLine="422"/>
        <w:jc w:val="left"/>
        <w:rPr>
          <w:rFonts w:ascii="宋体" w:hAnsi="宋体" w:cs="宋体"/>
          <w:b/>
          <w:kern w:val="0"/>
          <w:szCs w:val="21"/>
        </w:rPr>
      </w:pPr>
      <w:r>
        <w:rPr>
          <w:rFonts w:ascii="宋体" w:hAnsi="宋体" w:cs="宋体" w:hint="eastAsia"/>
          <w:b/>
          <w:kern w:val="0"/>
          <w:szCs w:val="21"/>
        </w:rPr>
        <w:t>六、组成分包合同的文件包括：</w:t>
      </w:r>
    </w:p>
    <w:p w14:paraId="189E2CE7"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t>中标通知书</w:t>
      </w:r>
    </w:p>
    <w:p w14:paraId="072D611B"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kern w:val="0"/>
          <w:szCs w:val="21"/>
        </w:rPr>
        <w:t>投标函及其附录（如果有）</w:t>
      </w:r>
    </w:p>
    <w:p w14:paraId="72F2EB59"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t>本合同专用条款</w:t>
      </w:r>
    </w:p>
    <w:p w14:paraId="6C3BAB6B"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lastRenderedPageBreak/>
        <w:t>本合同通用条款</w:t>
      </w:r>
    </w:p>
    <w:p w14:paraId="482C0BE6"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t>本合同工程建设标准、图纸及有关技术文件</w:t>
      </w:r>
    </w:p>
    <w:p w14:paraId="5CD16346"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t>招标文件</w:t>
      </w:r>
      <w:r>
        <w:rPr>
          <w:rFonts w:ascii="宋体" w:hAnsi="宋体" w:cs="宋体"/>
          <w:bCs/>
          <w:szCs w:val="21"/>
        </w:rPr>
        <w:t>、</w:t>
      </w:r>
      <w:r>
        <w:rPr>
          <w:rFonts w:ascii="宋体" w:hAnsi="宋体" w:cs="宋体" w:hint="eastAsia"/>
          <w:kern w:val="0"/>
          <w:szCs w:val="21"/>
        </w:rPr>
        <w:t>工程量清单或预算</w:t>
      </w:r>
    </w:p>
    <w:p w14:paraId="67DA63C5" w14:textId="77777777" w:rsidR="00AB186C" w:rsidRDefault="00C41614">
      <w:pPr>
        <w:pStyle w:val="aff"/>
        <w:numPr>
          <w:ilvl w:val="0"/>
          <w:numId w:val="4"/>
        </w:numPr>
        <w:spacing w:line="360" w:lineRule="auto"/>
        <w:ind w:firstLineChars="0"/>
        <w:jc w:val="left"/>
        <w:rPr>
          <w:rFonts w:ascii="宋体" w:hAnsi="宋体" w:cs="宋体"/>
          <w:bCs/>
          <w:szCs w:val="21"/>
        </w:rPr>
      </w:pPr>
      <w:r>
        <w:rPr>
          <w:rFonts w:ascii="宋体" w:hAnsi="宋体" w:cs="宋体" w:hint="eastAsia"/>
          <w:bCs/>
          <w:szCs w:val="21"/>
        </w:rPr>
        <w:t>合同履行过程中，承包人和分包人协商一致的其他书面文件。</w:t>
      </w:r>
    </w:p>
    <w:p w14:paraId="4032799F" w14:textId="77777777" w:rsidR="00AB186C" w:rsidRDefault="00C41614">
      <w:pPr>
        <w:tabs>
          <w:tab w:val="left" w:pos="720"/>
          <w:tab w:val="left" w:pos="900"/>
          <w:tab w:val="left" w:pos="1080"/>
        </w:tabs>
        <w:spacing w:line="360" w:lineRule="auto"/>
        <w:ind w:firstLineChars="200" w:firstLine="420"/>
        <w:jc w:val="left"/>
        <w:rPr>
          <w:rFonts w:ascii="宋体" w:hAnsi="宋体" w:cs="宋体"/>
          <w:b/>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14:paraId="6B70A8AB" w14:textId="77777777" w:rsidR="00AB186C" w:rsidRDefault="00C41614">
      <w:pPr>
        <w:tabs>
          <w:tab w:val="left" w:pos="720"/>
          <w:tab w:val="left" w:pos="900"/>
          <w:tab w:val="left" w:pos="1080"/>
        </w:tabs>
        <w:spacing w:line="360" w:lineRule="auto"/>
        <w:ind w:firstLineChars="200" w:firstLine="422"/>
        <w:jc w:val="left"/>
        <w:rPr>
          <w:rFonts w:ascii="宋体" w:hAnsi="宋体" w:cs="宋体"/>
          <w:b/>
          <w:kern w:val="0"/>
          <w:szCs w:val="21"/>
        </w:rPr>
      </w:pPr>
      <w:r>
        <w:rPr>
          <w:rFonts w:ascii="宋体" w:hAnsi="宋体" w:cs="宋体" w:hint="eastAsia"/>
          <w:b/>
          <w:kern w:val="0"/>
          <w:szCs w:val="21"/>
        </w:rPr>
        <w:t>七、本协议中有关词语的含义与本合同第二部分《通用条款》中分别赋予它们的定义相同。</w:t>
      </w:r>
    </w:p>
    <w:p w14:paraId="5C039524" w14:textId="77777777" w:rsidR="00AB186C" w:rsidRDefault="00C41614">
      <w:pPr>
        <w:pStyle w:val="aff"/>
        <w:numPr>
          <w:ilvl w:val="0"/>
          <w:numId w:val="5"/>
        </w:numPr>
        <w:tabs>
          <w:tab w:val="left" w:pos="720"/>
          <w:tab w:val="left" w:pos="900"/>
          <w:tab w:val="left" w:pos="1080"/>
        </w:tabs>
        <w:spacing w:line="360" w:lineRule="auto"/>
        <w:ind w:firstLineChars="0"/>
        <w:jc w:val="left"/>
        <w:rPr>
          <w:rFonts w:ascii="宋体" w:hAnsi="宋体" w:cs="宋体"/>
          <w:b/>
          <w:kern w:val="0"/>
          <w:szCs w:val="21"/>
        </w:rPr>
      </w:pPr>
      <w:r>
        <w:rPr>
          <w:rFonts w:ascii="宋体" w:hAnsi="宋体" w:cs="宋体"/>
          <w:b/>
          <w:kern w:val="0"/>
          <w:szCs w:val="21"/>
        </w:rPr>
        <w:t>承诺</w:t>
      </w:r>
    </w:p>
    <w:p w14:paraId="107D6B02" w14:textId="77777777" w:rsidR="00AB186C" w:rsidRDefault="00C41614">
      <w:pPr>
        <w:pStyle w:val="aff"/>
        <w:tabs>
          <w:tab w:val="left" w:pos="720"/>
          <w:tab w:val="left" w:pos="900"/>
          <w:tab w:val="left" w:pos="1080"/>
        </w:tabs>
        <w:spacing w:line="360" w:lineRule="auto"/>
        <w:ind w:left="105" w:firstLineChars="150" w:firstLine="315"/>
        <w:jc w:val="left"/>
        <w:rPr>
          <w:rFonts w:ascii="宋体" w:hAnsi="宋体" w:cs="宋体"/>
          <w:b/>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14:paraId="367EF8E7"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w:t>
      </w:r>
      <w:r>
        <w:rPr>
          <w:rFonts w:ascii="宋体" w:hAnsi="宋体" w:cs="宋体" w:hint="eastAsia"/>
          <w:kern w:val="0"/>
          <w:szCs w:val="21"/>
        </w:rPr>
        <w:t>分包人向承包人承诺，按照合同约定的工期和质量标准，完成本协议书第一条约定的工程（以下简称为“分包工程”），并在质量保修期以内承担保险责任。分包人承诺按照法律规定及合同约定组织完成工程施工，确保工程质量和安全，不进行转包及违法分包，并在缺陷责任期及保修期内承担相应的工程维修责任。</w:t>
      </w:r>
    </w:p>
    <w:p w14:paraId="401F9334" w14:textId="77777777" w:rsidR="00AB186C" w:rsidRDefault="00C41614">
      <w:pPr>
        <w:tabs>
          <w:tab w:val="left" w:pos="720"/>
          <w:tab w:val="left" w:pos="900"/>
          <w:tab w:val="left" w:pos="1080"/>
        </w:tabs>
        <w:spacing w:line="360" w:lineRule="auto"/>
        <w:ind w:firstLineChars="200" w:firstLine="420"/>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14:paraId="165F1134" w14:textId="77777777" w:rsidR="00AB186C" w:rsidRDefault="00C41614">
      <w:pPr>
        <w:autoSpaceDE w:val="0"/>
        <w:autoSpaceDN w:val="0"/>
        <w:adjustRightInd w:val="0"/>
        <w:spacing w:line="360" w:lineRule="auto"/>
        <w:ind w:firstLineChars="200" w:firstLine="422"/>
        <w:jc w:val="left"/>
        <w:rPr>
          <w:rFonts w:ascii="宋体" w:hAnsi="宋体"/>
          <w:b/>
          <w:kern w:val="0"/>
          <w:szCs w:val="21"/>
        </w:rPr>
      </w:pPr>
      <w:r>
        <w:rPr>
          <w:rFonts w:ascii="宋体" w:hAnsi="宋体" w:cs="宋体" w:hint="eastAsia"/>
          <w:b/>
          <w:kern w:val="0"/>
          <w:szCs w:val="21"/>
        </w:rPr>
        <w:t>九、词语含义</w:t>
      </w:r>
    </w:p>
    <w:p w14:paraId="5823AD2A"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14:paraId="6BB703B7" w14:textId="77777777" w:rsidR="00AB186C" w:rsidRDefault="00C41614">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十、补充协议</w:t>
      </w:r>
    </w:p>
    <w:p w14:paraId="67166D0D"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hint="eastAsia"/>
          <w:kern w:val="0"/>
          <w:szCs w:val="21"/>
        </w:rPr>
        <w:t>合同未尽事宜，合同当事人另行签</w:t>
      </w:r>
      <w:r>
        <w:rPr>
          <w:rFonts w:ascii="宋体" w:hAnsi="宋体" w:cs="宋体" w:hint="eastAsia"/>
          <w:kern w:val="0"/>
          <w:szCs w:val="21"/>
        </w:rPr>
        <w:t>订补充协议，补充协议是合同的组成部分。</w:t>
      </w:r>
    </w:p>
    <w:p w14:paraId="62628960" w14:textId="77777777" w:rsidR="00AB186C" w:rsidRDefault="00C41614">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十一、合同生效</w:t>
      </w:r>
    </w:p>
    <w:p w14:paraId="793D192A"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14:paraId="37FB52AD" w14:textId="77777777" w:rsidR="00AB186C" w:rsidRDefault="00C41614">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十二、合同份数</w:t>
      </w:r>
    </w:p>
    <w:p w14:paraId="3F9F7869"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陆</w:t>
      </w:r>
      <w:r>
        <w:rPr>
          <w:rFonts w:ascii="宋体" w:hAnsi="宋体" w:cs="宋体" w:hint="eastAsia"/>
          <w:kern w:val="0"/>
          <w:szCs w:val="21"/>
        </w:rPr>
        <w:t>份，均具有同等法律效力，承包人执</w:t>
      </w:r>
      <w:r>
        <w:rPr>
          <w:rFonts w:ascii="宋体" w:hAnsi="宋体" w:cs="宋体" w:hint="eastAsia"/>
          <w:szCs w:val="21"/>
          <w:u w:val="single"/>
        </w:rPr>
        <w:t>叁</w:t>
      </w:r>
      <w:r>
        <w:rPr>
          <w:rFonts w:ascii="宋体" w:hAnsi="宋体" w:cs="宋体" w:hint="eastAsia"/>
          <w:kern w:val="0"/>
          <w:szCs w:val="21"/>
        </w:rPr>
        <w:t>份，分包人执</w:t>
      </w:r>
      <w:r>
        <w:rPr>
          <w:rFonts w:ascii="宋体" w:hAnsi="宋体" w:cs="宋体" w:hint="eastAsia"/>
          <w:szCs w:val="21"/>
          <w:u w:val="single"/>
        </w:rPr>
        <w:t>贰</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14:paraId="63DB2B82" w14:textId="77777777" w:rsidR="00AB186C" w:rsidRDefault="00C41614">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十三、签订时间、地点</w:t>
      </w:r>
    </w:p>
    <w:p w14:paraId="6A21127C" w14:textId="77777777" w:rsidR="00AB186C" w:rsidRDefault="00C41614">
      <w:pPr>
        <w:autoSpaceDE w:val="0"/>
        <w:autoSpaceDN w:val="0"/>
        <w:adjustRightInd w:val="0"/>
        <w:spacing w:line="360" w:lineRule="auto"/>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szCs w:val="21"/>
        </w:rPr>
        <w:t>年</w:t>
      </w:r>
      <w:r>
        <w:rPr>
          <w:rFonts w:ascii="宋体" w:hAnsi="宋体" w:cs="宋体" w:hint="eastAsia"/>
          <w:szCs w:val="21"/>
        </w:rPr>
        <w:t>月日</w:t>
      </w:r>
      <w:r>
        <w:rPr>
          <w:rFonts w:ascii="宋体" w:hAnsi="宋体" w:cs="宋体" w:hint="eastAsia"/>
          <w:kern w:val="0"/>
          <w:szCs w:val="21"/>
        </w:rPr>
        <w:t>签订。本合同在签订。</w:t>
      </w:r>
    </w:p>
    <w:p w14:paraId="11CF0D58" w14:textId="77777777" w:rsidR="00AB186C" w:rsidRDefault="00C41614">
      <w:pPr>
        <w:tabs>
          <w:tab w:val="left" w:pos="720"/>
          <w:tab w:val="left" w:pos="900"/>
          <w:tab w:val="left" w:pos="1080"/>
        </w:tabs>
        <w:spacing w:line="360" w:lineRule="auto"/>
        <w:ind w:firstLineChars="200" w:firstLine="420"/>
        <w:jc w:val="left"/>
        <w:rPr>
          <w:rFonts w:ascii="宋体" w:hAnsi="宋体" w:cs="宋体"/>
          <w:bCs/>
          <w:kern w:val="0"/>
          <w:szCs w:val="21"/>
        </w:rPr>
      </w:pPr>
      <w:r>
        <w:rPr>
          <w:rFonts w:ascii="宋体" w:hAnsi="宋体" w:cs="宋体" w:hint="eastAsia"/>
          <w:bCs/>
          <w:kern w:val="0"/>
          <w:szCs w:val="21"/>
        </w:rPr>
        <w:t>本合同双方约定签字盖章后生效</w:t>
      </w:r>
    </w:p>
    <w:p w14:paraId="4F3FAAD5" w14:textId="77777777" w:rsidR="00AB186C" w:rsidRDefault="00AB186C">
      <w:pPr>
        <w:tabs>
          <w:tab w:val="left" w:pos="720"/>
          <w:tab w:val="left" w:pos="900"/>
          <w:tab w:val="left" w:pos="1080"/>
        </w:tabs>
        <w:spacing w:line="360" w:lineRule="auto"/>
        <w:ind w:firstLineChars="200" w:firstLine="422"/>
        <w:jc w:val="left"/>
        <w:rPr>
          <w:rFonts w:ascii="宋体" w:hAnsi="宋体" w:cs="宋体"/>
          <w:b/>
          <w:kern w:val="0"/>
          <w:szCs w:val="21"/>
        </w:rPr>
      </w:pPr>
    </w:p>
    <w:p w14:paraId="58897A41" w14:textId="77777777" w:rsidR="00AB186C" w:rsidRDefault="00AB186C">
      <w:pPr>
        <w:tabs>
          <w:tab w:val="left" w:pos="720"/>
          <w:tab w:val="left" w:pos="900"/>
          <w:tab w:val="left" w:pos="1080"/>
        </w:tabs>
        <w:spacing w:line="360" w:lineRule="auto"/>
        <w:ind w:firstLineChars="200" w:firstLine="422"/>
        <w:jc w:val="left"/>
        <w:rPr>
          <w:rFonts w:ascii="宋体" w:hAnsi="宋体" w:cs="宋体"/>
          <w:b/>
          <w:kern w:val="0"/>
          <w:szCs w:val="21"/>
        </w:rPr>
      </w:pPr>
    </w:p>
    <w:p w14:paraId="2D23F764" w14:textId="77777777" w:rsidR="00AB186C" w:rsidRDefault="00C41614">
      <w:pPr>
        <w:autoSpaceDE w:val="0"/>
        <w:autoSpaceDN w:val="0"/>
        <w:adjustRightInd w:val="0"/>
        <w:spacing w:line="288" w:lineRule="auto"/>
        <w:jc w:val="left"/>
        <w:rPr>
          <w:rFonts w:ascii="宋体" w:hAnsi="宋体" w:cs="宋体"/>
          <w:kern w:val="0"/>
        </w:rPr>
      </w:pPr>
      <w:r>
        <w:rPr>
          <w:rFonts w:ascii="宋体" w:hAnsi="宋体" w:cs="宋体" w:hint="eastAsia"/>
          <w:kern w:val="0"/>
        </w:rPr>
        <w:lastRenderedPageBreak/>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14:paraId="57D680C2" w14:textId="77777777" w:rsidR="00AB186C" w:rsidRDefault="00AB186C">
      <w:pPr>
        <w:autoSpaceDE w:val="0"/>
        <w:autoSpaceDN w:val="0"/>
        <w:adjustRightInd w:val="0"/>
        <w:spacing w:line="288" w:lineRule="auto"/>
        <w:jc w:val="left"/>
        <w:rPr>
          <w:rFonts w:ascii="宋体"/>
          <w:kern w:val="0"/>
        </w:rPr>
      </w:pPr>
    </w:p>
    <w:p w14:paraId="5B166C9D" w14:textId="77777777" w:rsidR="00AB186C" w:rsidRDefault="00C41614">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14:paraId="0651B096" w14:textId="77777777" w:rsidR="00AB186C" w:rsidRDefault="00AB186C">
      <w:pPr>
        <w:autoSpaceDE w:val="0"/>
        <w:autoSpaceDN w:val="0"/>
        <w:adjustRightInd w:val="0"/>
        <w:spacing w:line="288" w:lineRule="auto"/>
        <w:jc w:val="left"/>
        <w:rPr>
          <w:rFonts w:ascii="宋体"/>
          <w:kern w:val="0"/>
        </w:rPr>
      </w:pPr>
    </w:p>
    <w:p w14:paraId="06F00D0A"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hint="eastAsia"/>
          <w:kern w:val="0"/>
          <w:u w:val="single"/>
        </w:rPr>
        <w:t xml:space="preserve">　</w:t>
      </w:r>
      <w:r>
        <w:rPr>
          <w:rFonts w:ascii="宋体" w:hAnsi="宋体" w:cs="宋体" w:hint="eastAsia"/>
          <w:kern w:val="0"/>
        </w:rPr>
        <w:t>组织机构代码：</w:t>
      </w:r>
    </w:p>
    <w:p w14:paraId="4230E1FE" w14:textId="77777777" w:rsidR="00AB186C" w:rsidRDefault="00C41614">
      <w:pPr>
        <w:autoSpaceDE w:val="0"/>
        <w:autoSpaceDN w:val="0"/>
        <w:adjustRightInd w:val="0"/>
        <w:spacing w:line="288" w:lineRule="auto"/>
        <w:ind w:left="5670" w:hangingChars="2700" w:hanging="5670"/>
        <w:jc w:val="left"/>
        <w:rPr>
          <w:rFonts w:ascii="宋体"/>
          <w:kern w:val="0"/>
        </w:rPr>
      </w:pPr>
      <w:r>
        <w:rPr>
          <w:rFonts w:ascii="宋体" w:hAnsi="宋体" w:cs="宋体" w:hint="eastAsia"/>
          <w:kern w:val="0"/>
        </w:rPr>
        <w:t>地　　址：地　　址：</w:t>
      </w:r>
      <w:r>
        <w:rPr>
          <w:rFonts w:ascii="宋体" w:hAnsi="宋体" w:cs="宋体" w:hint="eastAsia"/>
          <w:kern w:val="0"/>
          <w:u w:val="single"/>
        </w:rPr>
        <w:t xml:space="preserve">　</w:t>
      </w:r>
    </w:p>
    <w:p w14:paraId="685AB14D"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hint="eastAsia"/>
          <w:kern w:val="0"/>
          <w:u w:val="single"/>
        </w:rPr>
        <w:t xml:space="preserve">　</w:t>
      </w:r>
      <w:r>
        <w:rPr>
          <w:rFonts w:ascii="宋体" w:hAnsi="宋体" w:cs="宋体" w:hint="eastAsia"/>
          <w:kern w:val="0"/>
        </w:rPr>
        <w:t xml:space="preserve">邮政编码：　</w:t>
      </w:r>
    </w:p>
    <w:p w14:paraId="7A50C39E"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hint="eastAsia"/>
          <w:kern w:val="0"/>
          <w:u w:val="single"/>
        </w:rPr>
        <w:t xml:space="preserve">　</w:t>
      </w:r>
      <w:r>
        <w:rPr>
          <w:rFonts w:ascii="宋体" w:hAnsi="宋体" w:cs="宋体" w:hint="eastAsia"/>
          <w:kern w:val="0"/>
        </w:rPr>
        <w:t xml:space="preserve">法定代表人：　</w:t>
      </w:r>
    </w:p>
    <w:p w14:paraId="076D6CC7"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 xml:space="preserve">委托代理人：　委托代理人：　</w:t>
      </w:r>
    </w:p>
    <w:p w14:paraId="0BF2C2D2"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电　　话：　电　　话：</w:t>
      </w:r>
      <w:r>
        <w:rPr>
          <w:rFonts w:ascii="宋体" w:hAnsi="宋体" w:cs="宋体" w:hint="eastAsia"/>
          <w:kern w:val="0"/>
          <w:u w:val="single"/>
        </w:rPr>
        <w:t xml:space="preserve">　</w:t>
      </w:r>
    </w:p>
    <w:p w14:paraId="7B28B26D"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传　　真：　传　　真：</w:t>
      </w:r>
    </w:p>
    <w:p w14:paraId="6351EC04" w14:textId="77777777" w:rsidR="00AB186C" w:rsidRDefault="00C41614">
      <w:pPr>
        <w:autoSpaceDE w:val="0"/>
        <w:autoSpaceDN w:val="0"/>
        <w:adjustRightInd w:val="0"/>
        <w:spacing w:line="288" w:lineRule="auto"/>
        <w:jc w:val="left"/>
        <w:rPr>
          <w:rFonts w:ascii="宋体"/>
          <w:kern w:val="0"/>
          <w:u w:val="single"/>
        </w:rPr>
      </w:pPr>
      <w:r>
        <w:rPr>
          <w:rFonts w:ascii="宋体" w:hAnsi="宋体" w:cs="宋体" w:hint="eastAsia"/>
          <w:kern w:val="0"/>
        </w:rPr>
        <w:t>电子信箱：　电子信箱：</w:t>
      </w:r>
    </w:p>
    <w:p w14:paraId="58D84F5C" w14:textId="77777777" w:rsidR="00AB186C" w:rsidRDefault="00C41614">
      <w:pPr>
        <w:autoSpaceDE w:val="0"/>
        <w:autoSpaceDN w:val="0"/>
        <w:adjustRightInd w:val="0"/>
        <w:spacing w:line="288" w:lineRule="auto"/>
        <w:jc w:val="left"/>
        <w:rPr>
          <w:rFonts w:ascii="宋体"/>
          <w:kern w:val="0"/>
        </w:rPr>
      </w:pPr>
      <w:r>
        <w:rPr>
          <w:rFonts w:ascii="宋体" w:hAnsi="宋体" w:cs="宋体" w:hint="eastAsia"/>
          <w:kern w:val="0"/>
        </w:rPr>
        <w:t>开户银行：　开户银行：账　　号：</w:t>
      </w:r>
      <w:r>
        <w:rPr>
          <w:rFonts w:ascii="宋体" w:hAnsi="宋体" w:cs="宋体" w:hint="eastAsia"/>
          <w:kern w:val="0"/>
          <w:u w:val="single"/>
        </w:rPr>
        <w:t xml:space="preserve">　</w:t>
      </w:r>
      <w:r>
        <w:rPr>
          <w:rFonts w:ascii="宋体" w:hAnsi="宋体" w:cs="宋体" w:hint="eastAsia"/>
          <w:kern w:val="0"/>
        </w:rPr>
        <w:t>账　　号：</w:t>
      </w:r>
    </w:p>
    <w:p w14:paraId="7D696A90" w14:textId="77777777" w:rsidR="00AB186C" w:rsidRDefault="00AB186C">
      <w:pPr>
        <w:spacing w:line="360" w:lineRule="auto"/>
        <w:ind w:firstLineChars="200" w:firstLine="422"/>
        <w:jc w:val="left"/>
        <w:rPr>
          <w:rFonts w:ascii="宋体" w:hAnsi="宋体" w:cs="宋体"/>
          <w:b/>
          <w:szCs w:val="21"/>
        </w:rPr>
      </w:pPr>
    </w:p>
    <w:p w14:paraId="502A16F7" w14:textId="77777777" w:rsidR="00AB186C" w:rsidRDefault="00C41614">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14:paraId="79BFD6EC" w14:textId="77777777" w:rsidR="00AB186C" w:rsidRDefault="00C41614">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14:paraId="4FA509BA" w14:textId="77777777" w:rsidR="00AB186C" w:rsidRDefault="00C41614">
      <w:pPr>
        <w:spacing w:line="400" w:lineRule="exact"/>
        <w:rPr>
          <w:rFonts w:ascii="宋体" w:hAnsi="宋体" w:cs="宋体"/>
          <w:szCs w:val="21"/>
        </w:rPr>
      </w:pPr>
      <w:r>
        <w:rPr>
          <w:rFonts w:ascii="宋体" w:hAnsi="宋体" w:cs="宋体" w:hint="eastAsia"/>
          <w:color w:val="000000"/>
          <w:szCs w:val="21"/>
        </w:rPr>
        <w:t>经办人：</w:t>
      </w:r>
      <w:r>
        <w:rPr>
          <w:rFonts w:ascii="宋体" w:hAnsi="宋体" w:cs="宋体" w:hint="eastAsia"/>
          <w:color w:val="000000"/>
          <w:szCs w:val="21"/>
        </w:rPr>
        <w:t xml:space="preserve">                               </w:t>
      </w:r>
      <w:r>
        <w:rPr>
          <w:rFonts w:ascii="宋体" w:hAnsi="宋体" w:cs="宋体" w:hint="eastAsia"/>
          <w:color w:val="000000"/>
          <w:szCs w:val="21"/>
        </w:rPr>
        <w:t>电</w:t>
      </w:r>
      <w:r>
        <w:rPr>
          <w:rFonts w:ascii="宋体" w:hAnsi="宋体" w:cs="宋体" w:hint="eastAsia"/>
          <w:color w:val="000000"/>
          <w:szCs w:val="21"/>
        </w:rPr>
        <w:t xml:space="preserve">  </w:t>
      </w:r>
      <w:r>
        <w:rPr>
          <w:rFonts w:ascii="宋体" w:hAnsi="宋体" w:cs="宋体" w:hint="eastAsia"/>
          <w:color w:val="000000"/>
          <w:szCs w:val="21"/>
        </w:rPr>
        <w:t>话：</w:t>
      </w:r>
    </w:p>
    <w:p w14:paraId="0973174A" w14:textId="77777777" w:rsidR="00AB186C" w:rsidRDefault="00C41614">
      <w:pPr>
        <w:spacing w:line="360" w:lineRule="auto"/>
        <w:ind w:firstLineChars="200" w:firstLine="422"/>
        <w:jc w:val="center"/>
        <w:rPr>
          <w:rFonts w:ascii="宋体" w:hAnsi="宋体" w:cs="宋体"/>
          <w:b/>
          <w:sz w:val="36"/>
          <w:szCs w:val="36"/>
        </w:rPr>
      </w:pPr>
      <w:r>
        <w:rPr>
          <w:rFonts w:ascii="宋体" w:hAnsi="宋体" w:cs="宋体"/>
          <w:b/>
          <w:szCs w:val="21"/>
        </w:rPr>
        <w:br w:type="page"/>
      </w:r>
      <w:r>
        <w:rPr>
          <w:rFonts w:ascii="宋体" w:hAnsi="宋体" w:cs="宋体" w:hint="eastAsia"/>
          <w:b/>
          <w:sz w:val="36"/>
          <w:szCs w:val="36"/>
        </w:rPr>
        <w:lastRenderedPageBreak/>
        <w:t xml:space="preserve"> </w:t>
      </w:r>
      <w:r>
        <w:rPr>
          <w:rFonts w:ascii="宋体" w:hAnsi="宋体" w:cs="宋体" w:hint="eastAsia"/>
          <w:b/>
          <w:sz w:val="36"/>
          <w:szCs w:val="36"/>
        </w:rPr>
        <w:t>通用条款</w:t>
      </w:r>
      <w:r>
        <w:rPr>
          <w:rFonts w:ascii="宋体" w:hAnsi="宋体" w:cs="宋体" w:hint="eastAsia"/>
          <w:b/>
          <w:sz w:val="36"/>
          <w:szCs w:val="36"/>
        </w:rPr>
        <w:t xml:space="preserve"> </w:t>
      </w:r>
      <w:r>
        <w:rPr>
          <w:rFonts w:ascii="宋体" w:hAnsi="宋体" w:cs="宋体" w:hint="eastAsia"/>
          <w:b/>
          <w:sz w:val="36"/>
          <w:szCs w:val="36"/>
        </w:rPr>
        <w:t>（略）</w:t>
      </w:r>
    </w:p>
    <w:p w14:paraId="1F5128E2" w14:textId="77777777" w:rsidR="00AB186C" w:rsidRDefault="00C41614">
      <w:pPr>
        <w:numPr>
          <w:ilvl w:val="0"/>
          <w:numId w:val="6"/>
        </w:numPr>
        <w:spacing w:line="360" w:lineRule="auto"/>
        <w:ind w:firstLineChars="200" w:firstLine="723"/>
        <w:jc w:val="center"/>
        <w:rPr>
          <w:rFonts w:ascii="宋体" w:hAnsi="宋体" w:cs="宋体"/>
          <w:b/>
          <w:sz w:val="36"/>
          <w:szCs w:val="36"/>
        </w:rPr>
      </w:pPr>
      <w:r>
        <w:rPr>
          <w:rFonts w:ascii="宋体" w:hAnsi="宋体" w:cs="宋体" w:hint="eastAsia"/>
          <w:b/>
          <w:sz w:val="36"/>
          <w:szCs w:val="36"/>
        </w:rPr>
        <w:t xml:space="preserve">  </w:t>
      </w:r>
      <w:r>
        <w:rPr>
          <w:rFonts w:ascii="宋体" w:hAnsi="宋体" w:cs="宋体" w:hint="eastAsia"/>
          <w:b/>
          <w:sz w:val="36"/>
          <w:szCs w:val="36"/>
        </w:rPr>
        <w:t>专用条款</w:t>
      </w:r>
    </w:p>
    <w:p w14:paraId="079A2605"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词语定义及合同文件</w:t>
      </w:r>
    </w:p>
    <w:p w14:paraId="3FB13EF8"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、合同文件及解释顺序</w:t>
      </w:r>
    </w:p>
    <w:p w14:paraId="0DC98FEE"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合同文件及解释顺序：</w:t>
      </w:r>
      <w:r>
        <w:rPr>
          <w:rFonts w:ascii="宋体" w:hAnsi="宋体" w:cs="宋体" w:hint="eastAsia"/>
          <w:bCs/>
          <w:szCs w:val="21"/>
          <w:u w:val="single"/>
        </w:rPr>
        <w:t>本协议书、中标通知书、投标书及其附件</w:t>
      </w:r>
      <w:r>
        <w:rPr>
          <w:rFonts w:ascii="宋体" w:hAnsi="宋体" w:cs="宋体" w:hint="eastAsia"/>
          <w:bCs/>
          <w:szCs w:val="21"/>
          <w:u w:val="single"/>
        </w:rPr>
        <w:t xml:space="preserve"> </w:t>
      </w:r>
      <w:r>
        <w:rPr>
          <w:rFonts w:ascii="宋体" w:hAnsi="宋体" w:cs="宋体" w:hint="eastAsia"/>
          <w:bCs/>
          <w:szCs w:val="21"/>
          <w:u w:val="single"/>
        </w:rPr>
        <w:t>、本合同专用条款、本合同通用条款、施工图纸、标准、规范及有关技术文件、技术要求。双方有关工程的洽商、变更等书面协议或文件视为本合同的组成部分</w:t>
      </w:r>
      <w:r>
        <w:rPr>
          <w:rFonts w:ascii="宋体" w:hAnsi="宋体" w:cs="宋体" w:hint="eastAsia"/>
          <w:bCs/>
          <w:szCs w:val="21"/>
          <w:u w:val="single"/>
        </w:rPr>
        <w:t xml:space="preserve"> </w:t>
      </w:r>
      <w:r>
        <w:rPr>
          <w:rFonts w:ascii="宋体" w:hAnsi="宋体" w:cs="宋体" w:hint="eastAsia"/>
          <w:bCs/>
          <w:szCs w:val="21"/>
          <w:u w:val="single"/>
        </w:rPr>
        <w:t>。</w:t>
      </w:r>
    </w:p>
    <w:p w14:paraId="08A35D27"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、语言文字和适用法律、行政法规及工程建设标准</w:t>
      </w:r>
    </w:p>
    <w:p w14:paraId="7E3963C7"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2.1</w:t>
      </w:r>
      <w:r>
        <w:rPr>
          <w:rFonts w:ascii="宋体" w:hAnsi="宋体" w:cs="宋体" w:hint="eastAsia"/>
          <w:bCs/>
          <w:szCs w:val="21"/>
        </w:rPr>
        <w:t>除总包合同文件规定的语言文字外，本合同还使用</w:t>
      </w:r>
      <w:r>
        <w:rPr>
          <w:rFonts w:ascii="宋体" w:hAnsi="宋体" w:cs="宋体" w:hint="eastAsia"/>
          <w:bCs/>
          <w:szCs w:val="21"/>
          <w:u w:val="single"/>
        </w:rPr>
        <w:tab/>
        <w:t>/</w:t>
      </w:r>
      <w:r>
        <w:rPr>
          <w:rFonts w:ascii="宋体" w:hAnsi="宋体" w:cs="宋体" w:hint="eastAsia"/>
          <w:bCs/>
          <w:szCs w:val="21"/>
          <w:u w:val="single"/>
        </w:rPr>
        <w:tab/>
      </w:r>
      <w:r>
        <w:rPr>
          <w:rFonts w:ascii="宋体" w:hAnsi="宋体" w:cs="宋体" w:hint="eastAsia"/>
          <w:bCs/>
          <w:szCs w:val="21"/>
        </w:rPr>
        <w:t>语言</w:t>
      </w:r>
    </w:p>
    <w:p w14:paraId="7AB5B57C"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2.2</w:t>
      </w:r>
      <w:r>
        <w:rPr>
          <w:rFonts w:ascii="宋体" w:hAnsi="宋体" w:cs="宋体" w:hint="eastAsia"/>
          <w:bCs/>
          <w:szCs w:val="21"/>
        </w:rPr>
        <w:t>本合同需要明示的法律、行政法规和规章：</w:t>
      </w:r>
      <w:r>
        <w:rPr>
          <w:rFonts w:ascii="宋体" w:hAnsi="宋体" w:cs="宋体" w:hint="eastAsia"/>
          <w:bCs/>
          <w:szCs w:val="21"/>
          <w:u w:val="single"/>
        </w:rPr>
        <w:t>/</w:t>
      </w:r>
    </w:p>
    <w:p w14:paraId="28006157"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2.3</w:t>
      </w:r>
      <w:r>
        <w:rPr>
          <w:rFonts w:ascii="宋体" w:hAnsi="宋体" w:cs="宋体" w:hint="eastAsia"/>
          <w:bCs/>
          <w:szCs w:val="21"/>
        </w:rPr>
        <w:t>分包工程适用的工程建设标准</w:t>
      </w: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u w:val="single"/>
        </w:rPr>
        <w:t>满足《建筑装饰装修工程质量验收规范》</w:t>
      </w:r>
      <w:r>
        <w:rPr>
          <w:rFonts w:ascii="宋体" w:hAnsi="宋体" w:cs="宋体" w:hint="eastAsia"/>
          <w:bCs/>
          <w:szCs w:val="21"/>
          <w:u w:val="single"/>
        </w:rPr>
        <w:t>GB50210-2001</w:t>
      </w:r>
      <w:r>
        <w:rPr>
          <w:rFonts w:ascii="宋体" w:hAnsi="宋体" w:cs="宋体" w:hint="eastAsia"/>
          <w:bCs/>
          <w:szCs w:val="21"/>
          <w:u w:val="single"/>
        </w:rPr>
        <w:t>、《住宅装</w:t>
      </w:r>
      <w:r>
        <w:rPr>
          <w:rFonts w:ascii="宋体" w:hAnsi="宋体" w:cs="宋体" w:hint="eastAsia"/>
          <w:bCs/>
          <w:szCs w:val="21"/>
          <w:u w:val="single"/>
        </w:rPr>
        <w:t>饰装修工程施工规范》</w:t>
      </w:r>
      <w:r>
        <w:rPr>
          <w:rFonts w:ascii="宋体" w:hAnsi="宋体" w:cs="宋体" w:hint="eastAsia"/>
          <w:bCs/>
          <w:szCs w:val="21"/>
          <w:u w:val="single"/>
        </w:rPr>
        <w:t>GB50327-2001</w:t>
      </w:r>
      <w:r>
        <w:rPr>
          <w:rFonts w:ascii="宋体" w:hAnsi="宋体" w:cs="宋体" w:hint="eastAsia"/>
          <w:bCs/>
          <w:szCs w:val="21"/>
          <w:u w:val="single"/>
        </w:rPr>
        <w:t>、《防火门国家标准》</w:t>
      </w:r>
      <w:r>
        <w:rPr>
          <w:rFonts w:ascii="宋体" w:hAnsi="宋体" w:cs="宋体" w:hint="eastAsia"/>
          <w:bCs/>
          <w:szCs w:val="21"/>
          <w:u w:val="single"/>
        </w:rPr>
        <w:t>GB12955-2015</w:t>
      </w:r>
      <w:r>
        <w:rPr>
          <w:rFonts w:ascii="宋体" w:hAnsi="宋体" w:cs="宋体" w:hint="eastAsia"/>
          <w:bCs/>
          <w:szCs w:val="21"/>
          <w:u w:val="single"/>
        </w:rPr>
        <w:t>、《木质防火门通用条件》</w:t>
      </w:r>
      <w:r>
        <w:rPr>
          <w:rFonts w:ascii="宋体" w:hAnsi="宋体" w:cs="宋体" w:hint="eastAsia"/>
          <w:bCs/>
          <w:szCs w:val="21"/>
          <w:u w:val="single"/>
        </w:rPr>
        <w:t>GB12955-2008</w:t>
      </w:r>
      <w:r>
        <w:rPr>
          <w:rFonts w:ascii="宋体" w:hAnsi="宋体" w:cs="宋体" w:hint="eastAsia"/>
          <w:bCs/>
          <w:szCs w:val="21"/>
          <w:u w:val="single"/>
        </w:rPr>
        <w:t>、及其他相关技术规范要求。如国家发布新标准，要求</w:t>
      </w:r>
      <w:r>
        <w:rPr>
          <w:rFonts w:ascii="宋体" w:hAnsi="宋体" w:cs="宋体" w:hint="eastAsia"/>
          <w:bCs/>
          <w:szCs w:val="21"/>
          <w:u w:val="single"/>
        </w:rPr>
        <w:t>3C</w:t>
      </w:r>
      <w:r>
        <w:rPr>
          <w:rFonts w:ascii="宋体" w:hAnsi="宋体" w:cs="宋体" w:hint="eastAsia"/>
          <w:bCs/>
          <w:szCs w:val="21"/>
          <w:u w:val="single"/>
        </w:rPr>
        <w:t>认证，则分包人需提供相应的检测报告和相关资料。</w:t>
      </w:r>
    </w:p>
    <w:p w14:paraId="31A313DC"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以上工程建设标准以外，总包合同中约定的与分包工程相关的工程标准均适用于本分包工程。</w:t>
      </w:r>
    </w:p>
    <w:p w14:paraId="583D9CD0"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、图纸</w:t>
      </w:r>
    </w:p>
    <w:p w14:paraId="4EB5B2C0"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3.1</w:t>
      </w:r>
      <w:r>
        <w:rPr>
          <w:rFonts w:ascii="宋体" w:hAnsi="宋体" w:cs="宋体" w:hint="eastAsia"/>
          <w:bCs/>
          <w:szCs w:val="21"/>
        </w:rPr>
        <w:t>承包人向分包人提供图纸的日期：年月日；承包人向分包人提供图纸的套数：</w:t>
      </w:r>
      <w:r>
        <w:rPr>
          <w:rFonts w:ascii="宋体" w:hAnsi="宋体" w:cs="宋体" w:hint="eastAsia"/>
          <w:bCs/>
          <w:szCs w:val="21"/>
          <w:u w:val="single"/>
        </w:rPr>
        <w:t xml:space="preserve">       /            </w:t>
      </w:r>
      <w:r>
        <w:rPr>
          <w:rFonts w:ascii="宋体" w:hAnsi="宋体" w:cs="宋体" w:hint="eastAsia"/>
          <w:bCs/>
          <w:szCs w:val="21"/>
        </w:rPr>
        <w:tab/>
      </w:r>
    </w:p>
    <w:p w14:paraId="2B974BC3"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 xml:space="preserve">3.2 </w:t>
      </w:r>
      <w:r>
        <w:rPr>
          <w:rFonts w:ascii="宋体" w:hAnsi="宋体" w:cs="宋体" w:hint="eastAsia"/>
          <w:bCs/>
          <w:szCs w:val="21"/>
        </w:rPr>
        <w:t>承包人委托分包人进行深</w:t>
      </w:r>
      <w:r>
        <w:rPr>
          <w:rFonts w:ascii="宋体" w:hAnsi="宋体" w:cs="宋体" w:hint="eastAsia"/>
          <w:bCs/>
          <w:szCs w:val="21"/>
        </w:rPr>
        <w:t xml:space="preserve"> </w:t>
      </w:r>
      <w:r>
        <w:rPr>
          <w:rFonts w:ascii="宋体" w:hAnsi="宋体" w:cs="宋体" w:hint="eastAsia"/>
          <w:bCs/>
          <w:szCs w:val="21"/>
        </w:rPr>
        <w:t>化施工图设计的委托范围及费用承担</w:t>
      </w:r>
      <w:r>
        <w:rPr>
          <w:rFonts w:ascii="宋体" w:hAnsi="宋体" w:cs="宋体" w:hint="eastAsia"/>
          <w:bCs/>
          <w:szCs w:val="21"/>
        </w:rPr>
        <w:t xml:space="preserve"> </w:t>
      </w:r>
      <w:r>
        <w:rPr>
          <w:rFonts w:ascii="宋体" w:hAnsi="宋体" w:cs="宋体" w:hint="eastAsia"/>
          <w:bCs/>
          <w:szCs w:val="21"/>
        </w:rPr>
        <w:t>：</w:t>
      </w:r>
    </w:p>
    <w:p w14:paraId="664253C6"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u w:val="single"/>
        </w:rPr>
        <w:t xml:space="preserve">                 /             </w:t>
      </w:r>
    </w:p>
    <w:p w14:paraId="1994CE44"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3.3 </w:t>
      </w:r>
      <w:r>
        <w:rPr>
          <w:rFonts w:ascii="宋体" w:hAnsi="宋体" w:cs="宋体" w:hint="eastAsia"/>
          <w:bCs/>
          <w:szCs w:val="21"/>
        </w:rPr>
        <w:t>复制、重新给制、翻译、购买标准图纸的责任和费用承担</w:t>
      </w:r>
      <w:r>
        <w:rPr>
          <w:rFonts w:ascii="宋体" w:hAnsi="宋体" w:cs="宋体" w:hint="eastAsia"/>
          <w:bCs/>
          <w:szCs w:val="21"/>
          <w:u w:val="single"/>
        </w:rPr>
        <w:t xml:space="preserve">  /</w:t>
      </w:r>
      <w:r>
        <w:rPr>
          <w:rFonts w:ascii="宋体" w:hAnsi="宋体" w:cs="宋体" w:hint="eastAsia"/>
          <w:bCs/>
          <w:szCs w:val="21"/>
          <w:u w:val="single"/>
        </w:rPr>
        <w:tab/>
      </w:r>
    </w:p>
    <w:p w14:paraId="7CB9B96D"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3.4 </w:t>
      </w:r>
      <w:r>
        <w:rPr>
          <w:rFonts w:ascii="宋体" w:hAnsi="宋体" w:cs="宋体" w:hint="eastAsia"/>
          <w:bCs/>
          <w:szCs w:val="21"/>
        </w:rPr>
        <w:t>关于使用国外图纸的要求及费用承担：</w:t>
      </w:r>
      <w:r>
        <w:rPr>
          <w:rFonts w:ascii="宋体" w:hAnsi="宋体" w:cs="宋体" w:hint="eastAsia"/>
          <w:bCs/>
          <w:szCs w:val="21"/>
          <w:u w:val="single"/>
        </w:rPr>
        <w:tab/>
        <w:t xml:space="preserve">/  </w:t>
      </w:r>
    </w:p>
    <w:p w14:paraId="7C0B89AC"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三方一般权利和义务</w:t>
      </w:r>
    </w:p>
    <w:p w14:paraId="61AD8E15"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1</w:t>
      </w:r>
      <w:r>
        <w:rPr>
          <w:rFonts w:ascii="宋体" w:hAnsi="宋体" w:cs="宋体" w:hint="eastAsia"/>
          <w:bCs/>
          <w:szCs w:val="21"/>
        </w:rPr>
        <w:t>、建设单位现场负责人</w:t>
      </w: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rPr>
        <w:t xml:space="preserve"> </w:t>
      </w:r>
    </w:p>
    <w:p w14:paraId="5A30AC8B"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姓名：职称：</w:t>
      </w:r>
    </w:p>
    <w:p w14:paraId="18584670"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2</w:t>
      </w:r>
      <w:r>
        <w:rPr>
          <w:rFonts w:ascii="宋体" w:hAnsi="宋体" w:cs="宋体" w:hint="eastAsia"/>
          <w:bCs/>
          <w:szCs w:val="21"/>
        </w:rPr>
        <w:t>、承包人建造师</w:t>
      </w:r>
      <w:r>
        <w:rPr>
          <w:rFonts w:ascii="宋体" w:hAnsi="宋体" w:cs="宋体" w:hint="eastAsia"/>
          <w:bCs/>
          <w:szCs w:val="21"/>
        </w:rPr>
        <w:t>/</w:t>
      </w:r>
      <w:r>
        <w:rPr>
          <w:rFonts w:ascii="宋体" w:hAnsi="宋体" w:cs="宋体" w:hint="eastAsia"/>
          <w:bCs/>
          <w:szCs w:val="21"/>
        </w:rPr>
        <w:t>项目负责人</w:t>
      </w:r>
      <w:bookmarkStart w:id="0" w:name="_GoBack"/>
      <w:bookmarkEnd w:id="0"/>
    </w:p>
    <w:p w14:paraId="72A4BB51"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姓名</w:t>
      </w:r>
      <w:r>
        <w:rPr>
          <w:rFonts w:ascii="宋体" w:hAnsi="宋体" w:cs="宋体" w:hint="eastAsia"/>
          <w:bCs/>
          <w:szCs w:val="21"/>
        </w:rPr>
        <w:t xml:space="preserve"> </w:t>
      </w:r>
      <w:r>
        <w:rPr>
          <w:rFonts w:ascii="宋体" w:hAnsi="宋体" w:cs="宋体" w:hint="eastAsia"/>
          <w:bCs/>
          <w:szCs w:val="21"/>
        </w:rPr>
        <w:t>：职称：</w:t>
      </w:r>
    </w:p>
    <w:p w14:paraId="34B2F448"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3</w:t>
      </w:r>
      <w:r>
        <w:rPr>
          <w:rFonts w:ascii="宋体" w:hAnsi="宋体" w:cs="宋体" w:hint="eastAsia"/>
          <w:bCs/>
          <w:szCs w:val="21"/>
        </w:rPr>
        <w:t>、分包人项目负责人</w:t>
      </w:r>
    </w:p>
    <w:p w14:paraId="505250B0"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姓名</w:t>
      </w:r>
      <w:r>
        <w:rPr>
          <w:rFonts w:ascii="宋体" w:hAnsi="宋体" w:cs="宋体" w:hint="eastAsia"/>
          <w:bCs/>
          <w:szCs w:val="21"/>
        </w:rPr>
        <w:t xml:space="preserve"> </w:t>
      </w:r>
      <w:r>
        <w:rPr>
          <w:rFonts w:ascii="宋体" w:hAnsi="宋体" w:cs="宋体" w:hint="eastAsia"/>
          <w:bCs/>
          <w:szCs w:val="21"/>
        </w:rPr>
        <w:t>：职称：</w:t>
      </w:r>
    </w:p>
    <w:p w14:paraId="00EE4450"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4</w:t>
      </w:r>
      <w:r>
        <w:rPr>
          <w:rFonts w:ascii="宋体" w:hAnsi="宋体" w:cs="宋体" w:hint="eastAsia"/>
          <w:bCs/>
          <w:szCs w:val="21"/>
        </w:rPr>
        <w:t>、承包人的工作</w:t>
      </w:r>
    </w:p>
    <w:p w14:paraId="4FBF5268"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4.1 </w:t>
      </w:r>
      <w:r>
        <w:rPr>
          <w:rFonts w:ascii="宋体" w:hAnsi="宋体" w:cs="宋体" w:hint="eastAsia"/>
          <w:bCs/>
          <w:szCs w:val="21"/>
        </w:rPr>
        <w:t>向分包人提供施工场地个施工所需的证件、批件的名称和完成时间</w:t>
      </w:r>
      <w:r>
        <w:rPr>
          <w:rFonts w:ascii="宋体" w:hAnsi="宋体" w:cs="宋体" w:hint="eastAsia"/>
          <w:bCs/>
          <w:szCs w:val="21"/>
          <w:u w:val="single"/>
        </w:rPr>
        <w:t>：</w:t>
      </w:r>
      <w:r>
        <w:rPr>
          <w:rFonts w:ascii="宋体" w:hAnsi="宋体" w:cs="宋体" w:hint="eastAsia"/>
          <w:bCs/>
          <w:szCs w:val="21"/>
          <w:u w:val="single"/>
        </w:rPr>
        <w:t xml:space="preserve">/ </w:t>
      </w:r>
    </w:p>
    <w:p w14:paraId="79C93319"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4.2 </w:t>
      </w:r>
      <w:r>
        <w:rPr>
          <w:rFonts w:ascii="宋体" w:hAnsi="宋体" w:cs="宋体" w:hint="eastAsia"/>
          <w:bCs/>
          <w:szCs w:val="21"/>
        </w:rPr>
        <w:t>承包人为本分包工程的实施提供机械设备和（或）其他设备（如有时），及费用承担：</w:t>
      </w:r>
      <w:r>
        <w:rPr>
          <w:rFonts w:ascii="宋体" w:hAnsi="宋体" w:cs="宋体" w:hint="eastAsia"/>
          <w:bCs/>
          <w:szCs w:val="21"/>
          <w:u w:val="single"/>
        </w:rPr>
        <w:t xml:space="preserve"> / </w:t>
      </w:r>
    </w:p>
    <w:p w14:paraId="36BA5126"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4.3 </w:t>
      </w:r>
      <w:r>
        <w:rPr>
          <w:rFonts w:ascii="宋体" w:hAnsi="宋体" w:cs="宋体" w:hint="eastAsia"/>
          <w:bCs/>
          <w:szCs w:val="21"/>
        </w:rPr>
        <w:t>约定承包人应做的其他工作：</w:t>
      </w:r>
      <w:r>
        <w:rPr>
          <w:rFonts w:ascii="宋体" w:hAnsi="宋体" w:cs="宋体" w:hint="eastAsia"/>
          <w:bCs/>
          <w:szCs w:val="21"/>
          <w:u w:val="single"/>
        </w:rPr>
        <w:t xml:space="preserve"> </w:t>
      </w:r>
      <w:r>
        <w:rPr>
          <w:rFonts w:ascii="宋体" w:hAnsi="宋体" w:cs="宋体" w:hint="eastAsia"/>
          <w:bCs/>
          <w:szCs w:val="21"/>
          <w:u w:val="single"/>
        </w:rPr>
        <w:t>施工过程中由承包人提供水源和电源接驳点，分包人自行装表计量支付，水电费用己含在投标报价中，由分包人自理。</w:t>
      </w:r>
    </w:p>
    <w:p w14:paraId="24C7FD71" w14:textId="77777777" w:rsidR="00AB186C" w:rsidRDefault="00C41614">
      <w:pPr>
        <w:ind w:firstLineChars="200" w:firstLine="420"/>
        <w:jc w:val="left"/>
        <w:rPr>
          <w:rFonts w:ascii="宋体" w:hAnsi="宋体" w:cs="宋体"/>
          <w:bCs/>
          <w:szCs w:val="21"/>
        </w:rPr>
      </w:pPr>
      <w:r>
        <w:rPr>
          <w:rFonts w:ascii="宋体" w:hAnsi="宋体" w:cs="宋体" w:hint="eastAsia"/>
          <w:bCs/>
          <w:szCs w:val="21"/>
        </w:rPr>
        <w:t>5</w:t>
      </w:r>
      <w:r>
        <w:rPr>
          <w:rFonts w:ascii="宋体" w:hAnsi="宋体" w:cs="宋体" w:hint="eastAsia"/>
          <w:bCs/>
          <w:szCs w:val="21"/>
        </w:rPr>
        <w:t>、分包人的工作</w:t>
      </w:r>
    </w:p>
    <w:p w14:paraId="27529B57"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 xml:space="preserve">5.1 </w:t>
      </w:r>
      <w:r>
        <w:rPr>
          <w:rFonts w:ascii="宋体" w:hAnsi="宋体" w:cs="宋体" w:hint="eastAsia"/>
          <w:bCs/>
          <w:szCs w:val="21"/>
        </w:rPr>
        <w:t>需完成的设计内容和提交时间</w:t>
      </w: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u w:val="single"/>
        </w:rPr>
        <w:t xml:space="preserve">   /   </w:t>
      </w:r>
      <w:r>
        <w:rPr>
          <w:rFonts w:ascii="宋体" w:hAnsi="宋体" w:cs="宋体" w:hint="eastAsia"/>
          <w:bCs/>
          <w:szCs w:val="21"/>
        </w:rPr>
        <w:tab/>
      </w:r>
    </w:p>
    <w:p w14:paraId="271E106E" w14:textId="77777777" w:rsidR="00AB186C" w:rsidRDefault="00C41614">
      <w:pPr>
        <w:spacing w:line="360" w:lineRule="auto"/>
        <w:ind w:firstLineChars="200" w:firstLine="420"/>
        <w:jc w:val="left"/>
        <w:rPr>
          <w:rFonts w:ascii="宋体" w:hAnsi="宋体" w:cs="宋体"/>
          <w:bCs/>
          <w:szCs w:val="21"/>
        </w:rPr>
      </w:pPr>
      <w:r>
        <w:rPr>
          <w:rFonts w:ascii="宋体" w:hAnsi="宋体" w:cs="宋体" w:hint="eastAsia"/>
          <w:bCs/>
          <w:szCs w:val="21"/>
        </w:rPr>
        <w:t>5.2</w:t>
      </w:r>
      <w:r>
        <w:rPr>
          <w:rFonts w:ascii="宋体" w:hAnsi="宋体" w:cs="宋体" w:hint="eastAsia"/>
          <w:bCs/>
          <w:szCs w:val="21"/>
        </w:rPr>
        <w:t>分包人应在本合同签订生效后</w:t>
      </w:r>
      <w:r>
        <w:rPr>
          <w:rFonts w:ascii="宋体" w:hAnsi="宋体" w:cs="宋体" w:hint="eastAsia"/>
          <w:bCs/>
          <w:szCs w:val="21"/>
          <w:u w:val="single"/>
        </w:rPr>
        <w:t>10</w:t>
      </w:r>
      <w:r>
        <w:rPr>
          <w:rFonts w:ascii="宋体" w:hAnsi="宋体" w:cs="宋体" w:hint="eastAsia"/>
          <w:bCs/>
          <w:szCs w:val="21"/>
        </w:rPr>
        <w:t>天内向承包人和发包单位提交分包工程总体进度计划。分包人向承包人提交年、季度、月度、周工程进度计划及相应的进度统计报表时间为：</w:t>
      </w:r>
      <w:r>
        <w:rPr>
          <w:rFonts w:ascii="宋体" w:hAnsi="宋体" w:cs="宋体" w:hint="eastAsia"/>
          <w:bCs/>
          <w:szCs w:val="21"/>
          <w:u w:val="single"/>
        </w:rPr>
        <w:t>按承包人和建设单位要求提交。</w:t>
      </w:r>
    </w:p>
    <w:p w14:paraId="47690BCD" w14:textId="77777777" w:rsidR="00AB186C" w:rsidRDefault="00C41614">
      <w:pPr>
        <w:spacing w:line="360" w:lineRule="auto"/>
        <w:ind w:firstLineChars="200" w:firstLine="420"/>
        <w:jc w:val="left"/>
        <w:rPr>
          <w:rFonts w:ascii="宋体" w:hAnsi="宋体" w:cs="宋体"/>
          <w:bCs/>
          <w:szCs w:val="21"/>
          <w:u w:val="single"/>
        </w:rPr>
      </w:pPr>
      <w:r>
        <w:rPr>
          <w:rFonts w:ascii="宋体" w:hAnsi="宋体" w:cs="宋体" w:hint="eastAsia"/>
          <w:bCs/>
          <w:szCs w:val="21"/>
        </w:rPr>
        <w:t xml:space="preserve">5.3 </w:t>
      </w:r>
      <w:r>
        <w:rPr>
          <w:rFonts w:ascii="宋体" w:hAnsi="宋体" w:cs="宋体" w:hint="eastAsia"/>
          <w:bCs/>
          <w:szCs w:val="21"/>
        </w:rPr>
        <w:t>己完工程成品保</w:t>
      </w:r>
      <w:r>
        <w:rPr>
          <w:rFonts w:ascii="宋体" w:hAnsi="宋体" w:cs="宋体" w:hint="eastAsia"/>
          <w:bCs/>
          <w:szCs w:val="21"/>
        </w:rPr>
        <w:t>护的特殊要求及费用承担</w:t>
      </w: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u w:val="single"/>
        </w:rPr>
        <w:t xml:space="preserve">  </w:t>
      </w:r>
      <w:r>
        <w:rPr>
          <w:rFonts w:ascii="宋体" w:hAnsi="宋体" w:cs="宋体" w:hint="eastAsia"/>
          <w:bCs/>
          <w:szCs w:val="21"/>
          <w:u w:val="single"/>
        </w:rPr>
        <w:t>由分包人承担</w:t>
      </w:r>
    </w:p>
    <w:p w14:paraId="23F68806"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工期</w:t>
      </w:r>
    </w:p>
    <w:p w14:paraId="43CD0BC5" w14:textId="77777777" w:rsidR="00AB186C" w:rsidRDefault="00C41614">
      <w:pPr>
        <w:numPr>
          <w:ilvl w:val="0"/>
          <w:numId w:val="8"/>
        </w:numPr>
        <w:autoSpaceDE w:val="0"/>
        <w:autoSpaceDN w:val="0"/>
        <w:adjustRightInd w:val="0"/>
        <w:spacing w:line="360" w:lineRule="auto"/>
        <w:ind w:left="0" w:firstLine="426"/>
        <w:jc w:val="left"/>
        <w:rPr>
          <w:rFonts w:ascii="宋体" w:hAnsi="宋体" w:cs="宋体"/>
          <w:bCs/>
          <w:szCs w:val="21"/>
          <w:u w:val="single"/>
        </w:rPr>
      </w:pPr>
      <w:r>
        <w:rPr>
          <w:rFonts w:ascii="宋体" w:hAnsi="宋体" w:cs="宋体" w:hint="eastAsia"/>
          <w:bCs/>
          <w:szCs w:val="21"/>
        </w:rPr>
        <w:t>工期约定：</w:t>
      </w:r>
      <w:r>
        <w:rPr>
          <w:rFonts w:ascii="宋体" w:hAnsi="宋体" w:cs="宋体" w:hint="eastAsia"/>
          <w:bCs/>
          <w:szCs w:val="21"/>
          <w:u w:val="single"/>
        </w:rPr>
        <w:t>本工程工期根据土建工程进度，以不影响土建工程进度为准。工期不得延期。如延误工期，则按延误合同工期的天数承担</w:t>
      </w:r>
      <w:r>
        <w:rPr>
          <w:rFonts w:ascii="宋体" w:hAnsi="宋体" w:cs="宋体" w:hint="eastAsia"/>
          <w:bCs/>
          <w:szCs w:val="21"/>
          <w:u w:val="single"/>
        </w:rPr>
        <w:t>5000</w:t>
      </w:r>
      <w:r>
        <w:rPr>
          <w:rFonts w:ascii="宋体" w:hAnsi="宋体" w:cs="宋体" w:hint="eastAsia"/>
          <w:bCs/>
          <w:szCs w:val="21"/>
          <w:u w:val="single"/>
        </w:rPr>
        <w:t>元</w:t>
      </w:r>
      <w:r>
        <w:rPr>
          <w:rFonts w:ascii="宋体" w:hAnsi="宋体" w:cs="宋体" w:hint="eastAsia"/>
          <w:bCs/>
          <w:szCs w:val="21"/>
          <w:u w:val="single"/>
        </w:rPr>
        <w:t>/</w:t>
      </w:r>
      <w:r>
        <w:rPr>
          <w:rFonts w:ascii="宋体" w:hAnsi="宋体" w:cs="宋体" w:hint="eastAsia"/>
          <w:bCs/>
          <w:szCs w:val="21"/>
          <w:u w:val="single"/>
        </w:rPr>
        <w:t>天的逾期违约金。</w:t>
      </w:r>
    </w:p>
    <w:p w14:paraId="2C496A3F" w14:textId="77777777" w:rsidR="00AB186C" w:rsidRDefault="00C41614">
      <w:pPr>
        <w:numPr>
          <w:ilvl w:val="0"/>
          <w:numId w:val="8"/>
        </w:numPr>
        <w:autoSpaceDE w:val="0"/>
        <w:autoSpaceDN w:val="0"/>
        <w:adjustRightInd w:val="0"/>
        <w:spacing w:line="360" w:lineRule="auto"/>
        <w:ind w:left="0" w:firstLine="426"/>
        <w:jc w:val="left"/>
        <w:rPr>
          <w:rFonts w:ascii="宋体" w:hAnsi="宋体" w:cs="宋体"/>
          <w:bCs/>
          <w:szCs w:val="21"/>
          <w:u w:val="single"/>
        </w:rPr>
      </w:pPr>
      <w:r>
        <w:rPr>
          <w:rFonts w:ascii="宋体" w:hAnsi="宋体" w:cs="宋体" w:hint="eastAsia"/>
          <w:bCs/>
          <w:kern w:val="0"/>
          <w:szCs w:val="21"/>
        </w:rPr>
        <w:t>竣工日期以工程竣工经验收通过，分包人送交竣工验收报告的日期为准；如工程按承包人要求整改后通过竣工验收的，实际竣工日期为分包人整改后通过竣工验收的日期。</w:t>
      </w:r>
    </w:p>
    <w:p w14:paraId="177DB906" w14:textId="77777777" w:rsidR="00AB186C" w:rsidRDefault="00C41614">
      <w:pPr>
        <w:numPr>
          <w:ilvl w:val="0"/>
          <w:numId w:val="8"/>
        </w:numPr>
        <w:autoSpaceDE w:val="0"/>
        <w:autoSpaceDN w:val="0"/>
        <w:adjustRightInd w:val="0"/>
        <w:spacing w:line="360" w:lineRule="auto"/>
        <w:ind w:left="0" w:firstLine="426"/>
        <w:jc w:val="left"/>
        <w:rPr>
          <w:rFonts w:ascii="宋体" w:hAnsi="宋体" w:cs="宋体"/>
          <w:bCs/>
          <w:kern w:val="0"/>
          <w:szCs w:val="21"/>
        </w:rPr>
      </w:pPr>
      <w:r>
        <w:rPr>
          <w:rFonts w:ascii="宋体" w:hAnsi="宋体" w:cs="宋体" w:hint="eastAsia"/>
          <w:bCs/>
          <w:kern w:val="0"/>
          <w:szCs w:val="21"/>
        </w:rPr>
        <w:t>分包人履行本合同已经考虑了可能影响工期的任何因素，除因承包人设计变更、及其他因承包人原因造成的停工、窝工外，其余例如不利天气、节假日、扰民及民扰、环保因素、春节、政</w:t>
      </w:r>
      <w:r>
        <w:rPr>
          <w:rFonts w:ascii="宋体" w:hAnsi="宋体" w:cs="宋体" w:hint="eastAsia"/>
          <w:bCs/>
          <w:kern w:val="0"/>
          <w:szCs w:val="21"/>
        </w:rPr>
        <w:t>府管控等工期均不顺延。</w:t>
      </w:r>
    </w:p>
    <w:p w14:paraId="4D2FCF41" w14:textId="77777777" w:rsidR="00AB186C" w:rsidRDefault="00C41614">
      <w:pPr>
        <w:numPr>
          <w:ilvl w:val="0"/>
          <w:numId w:val="8"/>
        </w:numPr>
        <w:autoSpaceDE w:val="0"/>
        <w:autoSpaceDN w:val="0"/>
        <w:adjustRightInd w:val="0"/>
        <w:spacing w:line="360" w:lineRule="auto"/>
        <w:ind w:left="0" w:firstLine="426"/>
        <w:jc w:val="left"/>
        <w:rPr>
          <w:rFonts w:ascii="宋体" w:hAnsi="宋体" w:cs="宋体"/>
          <w:bCs/>
          <w:kern w:val="0"/>
          <w:szCs w:val="21"/>
        </w:rPr>
      </w:pPr>
      <w:r>
        <w:rPr>
          <w:rFonts w:ascii="宋体" w:hAnsi="宋体" w:cs="宋体" w:hint="eastAsia"/>
          <w:bCs/>
          <w:kern w:val="0"/>
          <w:szCs w:val="21"/>
        </w:rPr>
        <w:t>若由于承包人的其他分包人原因影响施工进度计划的，分包人应自影响事件开始后</w:t>
      </w:r>
      <w:r>
        <w:rPr>
          <w:rFonts w:ascii="宋体" w:hAnsi="宋体" w:cs="宋体" w:hint="eastAsia"/>
          <w:bCs/>
          <w:kern w:val="0"/>
          <w:szCs w:val="21"/>
        </w:rPr>
        <w:t>2</w:t>
      </w:r>
      <w:r>
        <w:rPr>
          <w:rFonts w:ascii="宋体" w:hAnsi="宋体" w:cs="宋体" w:hint="eastAsia"/>
          <w:bCs/>
          <w:kern w:val="0"/>
          <w:szCs w:val="21"/>
        </w:rPr>
        <w:t>天内以书面形式向承包人提出，承包人收到分包人报告后，就相关情况进行核实，经核实情况属实的，由承包人负责协调处理并追究影响工期相关单位的责任。分包人逾期不提的，则丧失要求工期顺延的权利，所有责任均由分包人自行承担。</w:t>
      </w:r>
    </w:p>
    <w:p w14:paraId="3E2ED3AB" w14:textId="77777777" w:rsidR="00AB186C" w:rsidRDefault="00C41614">
      <w:pPr>
        <w:numPr>
          <w:ilvl w:val="0"/>
          <w:numId w:val="7"/>
        </w:numPr>
        <w:spacing w:line="360" w:lineRule="auto"/>
        <w:jc w:val="left"/>
        <w:rPr>
          <w:rFonts w:ascii="宋体" w:hAnsi="宋体" w:cs="宋体"/>
          <w:bCs/>
          <w:szCs w:val="21"/>
        </w:rPr>
      </w:pPr>
      <w:r>
        <w:rPr>
          <w:rFonts w:ascii="宋体" w:hAnsi="宋体" w:cs="宋体" w:hint="eastAsia"/>
          <w:bCs/>
          <w:szCs w:val="21"/>
        </w:rPr>
        <w:t>质量检查与验收</w:t>
      </w:r>
    </w:p>
    <w:p w14:paraId="257B25E8"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bCs/>
          <w:szCs w:val="21"/>
        </w:rPr>
        <w:t>关于分包工程质量标准的约定：</w:t>
      </w:r>
      <w:r>
        <w:rPr>
          <w:rFonts w:ascii="宋体" w:hAnsi="宋体" w:cs="宋体" w:hint="eastAsia"/>
          <w:bCs/>
          <w:szCs w:val="21"/>
          <w:u w:val="single"/>
        </w:rPr>
        <w:t xml:space="preserve"> </w:t>
      </w:r>
      <w:r>
        <w:rPr>
          <w:rFonts w:ascii="宋体" w:hAnsi="宋体" w:cs="宋体" w:hint="eastAsia"/>
          <w:bCs/>
          <w:szCs w:val="21"/>
          <w:u w:val="single"/>
        </w:rPr>
        <w:t>合格。未达到工程质量要求，则分包人必须返修整改到承包人要求的质量标准，并按合同价的</w:t>
      </w:r>
      <w:r>
        <w:rPr>
          <w:rFonts w:ascii="宋体" w:hAnsi="宋体" w:cs="宋体" w:hint="eastAsia"/>
          <w:bCs/>
          <w:szCs w:val="21"/>
          <w:u w:val="single"/>
        </w:rPr>
        <w:t>5%</w:t>
      </w:r>
      <w:r>
        <w:rPr>
          <w:rFonts w:ascii="宋体" w:hAnsi="宋体" w:cs="宋体" w:hint="eastAsia"/>
          <w:bCs/>
          <w:szCs w:val="21"/>
          <w:u w:val="single"/>
        </w:rPr>
        <w:t>支付违约金</w:t>
      </w:r>
      <w:r>
        <w:rPr>
          <w:rFonts w:ascii="宋体" w:hAnsi="宋体" w:cs="宋体" w:hint="eastAsia"/>
          <w:bCs/>
          <w:szCs w:val="21"/>
          <w:u w:val="single"/>
        </w:rPr>
        <w:t xml:space="preserve"> </w:t>
      </w:r>
      <w:r>
        <w:rPr>
          <w:rFonts w:ascii="宋体" w:hAnsi="宋体" w:cs="宋体" w:hint="eastAsia"/>
          <w:bCs/>
          <w:szCs w:val="21"/>
          <w:u w:val="single"/>
        </w:rPr>
        <w:t>，并承担由此造成的一切损失。</w:t>
      </w:r>
    </w:p>
    <w:p w14:paraId="006A0682"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bCs/>
          <w:szCs w:val="21"/>
          <w:u w:val="single"/>
        </w:rPr>
        <w:t>分包人送货到施工现场后，必</w:t>
      </w:r>
      <w:r>
        <w:rPr>
          <w:rFonts w:ascii="宋体" w:hAnsi="宋体" w:cs="宋体" w:hint="eastAsia"/>
          <w:bCs/>
          <w:szCs w:val="21"/>
          <w:u w:val="single"/>
        </w:rPr>
        <w:t>须承包人确认后方可安装。对使用的材料，分包人需按技术标准的规定、建设单位样品要求供应，建设单位、承包人组织有关单位对主要指标进行抽</w:t>
      </w:r>
      <w:r>
        <w:rPr>
          <w:rFonts w:ascii="宋体" w:hAnsi="宋体" w:cs="宋体" w:hint="eastAsia"/>
          <w:bCs/>
          <w:szCs w:val="21"/>
          <w:u w:val="single"/>
        </w:rPr>
        <w:lastRenderedPageBreak/>
        <w:t>检。建设单位、监理单位及承包人在防火门、卷帘门生产期间将进行跟踪检查，并有权委托质监等部门进行抽验，防止分包人恶意低价竞争，造成工程材料以次充好。对工程材料以次充好的承包人有权退货，对不合格的材料责成分包人退换，由此造成的一切损失由分包人负责。产品进场，承包人按照相关技术标准进行抽检，其费用由分包人承担，若发现不合格，全部退货并要支付合同价</w:t>
      </w:r>
      <w:r>
        <w:rPr>
          <w:rFonts w:ascii="宋体" w:hAnsi="宋体" w:cs="宋体" w:hint="eastAsia"/>
          <w:bCs/>
          <w:szCs w:val="21"/>
          <w:u w:val="single"/>
        </w:rPr>
        <w:t>5%</w:t>
      </w:r>
      <w:r>
        <w:rPr>
          <w:rFonts w:ascii="宋体" w:hAnsi="宋体" w:cs="宋体" w:hint="eastAsia"/>
          <w:bCs/>
          <w:szCs w:val="21"/>
          <w:u w:val="single"/>
        </w:rPr>
        <w:t>的违约金及追加一次破坏性试验，其费用</w:t>
      </w:r>
      <w:r>
        <w:rPr>
          <w:rFonts w:ascii="宋体" w:hAnsi="宋体" w:cs="宋体" w:hint="eastAsia"/>
          <w:bCs/>
          <w:szCs w:val="21"/>
          <w:u w:val="single"/>
        </w:rPr>
        <w:t>仍由分包</w:t>
      </w:r>
      <w:r>
        <w:rPr>
          <w:rFonts w:ascii="宋体" w:hAnsi="宋体" w:cs="宋体" w:hint="eastAsia"/>
          <w:bCs/>
          <w:szCs w:val="21"/>
          <w:u w:val="single"/>
        </w:rPr>
        <w:t xml:space="preserve"> </w:t>
      </w:r>
      <w:r>
        <w:rPr>
          <w:rFonts w:ascii="宋体" w:hAnsi="宋体" w:cs="宋体" w:hint="eastAsia"/>
          <w:bCs/>
          <w:szCs w:val="21"/>
          <w:u w:val="single"/>
        </w:rPr>
        <w:t>单位承担并承担其它损失</w:t>
      </w:r>
      <w:r>
        <w:rPr>
          <w:rFonts w:ascii="宋体" w:hAnsi="宋体" w:cs="宋体" w:hint="eastAsia"/>
          <w:bCs/>
          <w:szCs w:val="21"/>
          <w:u w:val="single"/>
        </w:rPr>
        <w:t xml:space="preserve"> </w:t>
      </w:r>
      <w:r>
        <w:rPr>
          <w:rFonts w:ascii="宋体" w:hAnsi="宋体" w:cs="宋体" w:hint="eastAsia"/>
          <w:bCs/>
          <w:szCs w:val="21"/>
          <w:u w:val="single"/>
        </w:rPr>
        <w:t>。</w:t>
      </w:r>
    </w:p>
    <w:p w14:paraId="7E8858CD"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bCs/>
          <w:szCs w:val="21"/>
          <w:u w:val="single"/>
        </w:rPr>
        <w:t>安装门框时，门框两侧由分包人负责填灌砂浆，并确保门框不移位不变形。门侧灌浆、嵌缝不到位的罚款</w:t>
      </w:r>
      <w:r>
        <w:rPr>
          <w:rFonts w:ascii="宋体" w:hAnsi="宋体" w:cs="宋体" w:hint="eastAsia"/>
          <w:bCs/>
          <w:szCs w:val="21"/>
          <w:u w:val="single"/>
        </w:rPr>
        <w:t>100</w:t>
      </w:r>
      <w:r>
        <w:rPr>
          <w:rFonts w:ascii="宋体" w:hAnsi="宋体" w:cs="宋体" w:hint="eastAsia"/>
          <w:bCs/>
          <w:szCs w:val="21"/>
          <w:u w:val="single"/>
        </w:rPr>
        <w:t>元</w:t>
      </w:r>
      <w:r>
        <w:rPr>
          <w:rFonts w:ascii="宋体" w:hAnsi="宋体" w:cs="宋体" w:hint="eastAsia"/>
          <w:bCs/>
          <w:szCs w:val="21"/>
          <w:u w:val="single"/>
        </w:rPr>
        <w:t>/</w:t>
      </w:r>
      <w:r>
        <w:rPr>
          <w:rFonts w:ascii="宋体" w:hAnsi="宋体" w:cs="宋体" w:hint="eastAsia"/>
          <w:bCs/>
          <w:szCs w:val="21"/>
          <w:u w:val="single"/>
        </w:rPr>
        <w:t>樘，由于产品质量问题造成承包人及用户损失的，由分包人负责赔偿损失。</w:t>
      </w:r>
    </w:p>
    <w:p w14:paraId="4FC3BDCA"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bCs/>
          <w:szCs w:val="21"/>
          <w:u w:val="single"/>
        </w:rPr>
        <w:t>隐蔽工程必须经承包人检查、验收签章后方可进行下一道工序。</w:t>
      </w:r>
    </w:p>
    <w:p w14:paraId="2354C647"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bCs/>
          <w:szCs w:val="21"/>
        </w:rPr>
        <w:t xml:space="preserve"> </w:t>
      </w:r>
      <w:r>
        <w:rPr>
          <w:rFonts w:ascii="宋体" w:hAnsi="宋体" w:cs="宋体" w:hint="eastAsia"/>
          <w:bCs/>
          <w:szCs w:val="21"/>
        </w:rPr>
        <w:t>验收标准、方法</w:t>
      </w:r>
      <w:r>
        <w:rPr>
          <w:rFonts w:ascii="宋体" w:hAnsi="宋体" w:cs="宋体" w:hint="eastAsia"/>
          <w:bCs/>
          <w:szCs w:val="21"/>
        </w:rPr>
        <w:t xml:space="preserve"> </w:t>
      </w:r>
      <w:r>
        <w:rPr>
          <w:rFonts w:ascii="宋体" w:hAnsi="宋体" w:cs="宋体" w:hint="eastAsia"/>
          <w:bCs/>
          <w:szCs w:val="21"/>
        </w:rPr>
        <w:t>：</w:t>
      </w:r>
      <w:r>
        <w:rPr>
          <w:rFonts w:ascii="宋体" w:hAnsi="宋体" w:cs="宋体" w:hint="eastAsia"/>
          <w:bCs/>
          <w:szCs w:val="21"/>
          <w:u w:val="single"/>
        </w:rPr>
        <w:t>(1</w:t>
      </w:r>
      <w:r>
        <w:rPr>
          <w:rFonts w:ascii="宋体" w:hAnsi="宋体" w:cs="宋体" w:hint="eastAsia"/>
          <w:bCs/>
          <w:szCs w:val="21"/>
          <w:u w:val="single"/>
        </w:rPr>
        <w:t>）验收标注</w:t>
      </w:r>
      <w:r>
        <w:rPr>
          <w:rFonts w:ascii="宋体" w:hAnsi="宋体" w:cs="宋体" w:hint="eastAsia"/>
          <w:bCs/>
          <w:szCs w:val="21"/>
          <w:u w:val="single"/>
        </w:rPr>
        <w:t xml:space="preserve"> </w:t>
      </w:r>
      <w:r>
        <w:rPr>
          <w:rFonts w:ascii="宋体" w:hAnsi="宋体" w:cs="宋体" w:hint="eastAsia"/>
          <w:bCs/>
          <w:szCs w:val="21"/>
          <w:u w:val="single"/>
        </w:rPr>
        <w:t>：按该产品的国家标准验收，如该产品无国家标准的则按行业标准或己经主管部门备案的企业标准验收。（</w:t>
      </w:r>
      <w:r>
        <w:rPr>
          <w:rFonts w:ascii="宋体" w:hAnsi="宋体" w:cs="宋体" w:hint="eastAsia"/>
          <w:bCs/>
          <w:szCs w:val="21"/>
          <w:u w:val="single"/>
        </w:rPr>
        <w:t>2</w:t>
      </w:r>
      <w:r>
        <w:rPr>
          <w:rFonts w:ascii="宋体" w:hAnsi="宋体" w:cs="宋体" w:hint="eastAsia"/>
          <w:bCs/>
          <w:szCs w:val="21"/>
          <w:u w:val="single"/>
        </w:rPr>
        <w:t>）对验收不合格产品，分包人应及时调换，由此增加的费用自理。（</w:t>
      </w:r>
      <w:r>
        <w:rPr>
          <w:rFonts w:ascii="宋体" w:hAnsi="宋体" w:cs="宋体" w:hint="eastAsia"/>
          <w:bCs/>
          <w:szCs w:val="21"/>
          <w:u w:val="single"/>
        </w:rPr>
        <w:t>3</w:t>
      </w:r>
      <w:r>
        <w:rPr>
          <w:rFonts w:ascii="宋体" w:hAnsi="宋体" w:cs="宋体" w:hint="eastAsia"/>
          <w:bCs/>
          <w:szCs w:val="21"/>
          <w:u w:val="single"/>
        </w:rPr>
        <w:t>）所有产品核对无误后，需供建设单位、承包人、监理单位在验收交接单上签字认可。（</w:t>
      </w:r>
      <w:r>
        <w:rPr>
          <w:rFonts w:ascii="宋体" w:hAnsi="宋体" w:cs="宋体" w:hint="eastAsia"/>
          <w:bCs/>
          <w:szCs w:val="21"/>
          <w:u w:val="single"/>
        </w:rPr>
        <w:t>4</w:t>
      </w:r>
      <w:r>
        <w:rPr>
          <w:rFonts w:ascii="宋体" w:hAnsi="宋体" w:cs="宋体" w:hint="eastAsia"/>
          <w:bCs/>
          <w:szCs w:val="21"/>
          <w:u w:val="single"/>
        </w:rPr>
        <w:t>）分包人必须提供生产许可证、立品检验报告、信誉卡、售后服务卡等相关资料。</w:t>
      </w:r>
    </w:p>
    <w:p w14:paraId="064747BF" w14:textId="77777777" w:rsidR="00AB186C" w:rsidRDefault="00C41614">
      <w:pPr>
        <w:numPr>
          <w:ilvl w:val="0"/>
          <w:numId w:val="9"/>
        </w:numPr>
        <w:spacing w:line="360" w:lineRule="auto"/>
        <w:ind w:left="0" w:firstLine="426"/>
        <w:jc w:val="left"/>
        <w:rPr>
          <w:rFonts w:ascii="宋体" w:hAnsi="宋体" w:cs="宋体"/>
          <w:bCs/>
          <w:szCs w:val="21"/>
          <w:u w:val="single"/>
        </w:rPr>
      </w:pPr>
      <w:r>
        <w:rPr>
          <w:rFonts w:ascii="宋体" w:hAnsi="宋体" w:cs="宋体" w:hint="eastAsia"/>
          <w:szCs w:val="21"/>
        </w:rPr>
        <w:t>由于分包人采购材料设备的约定：</w:t>
      </w:r>
      <w:r>
        <w:rPr>
          <w:rFonts w:ascii="宋体" w:hAnsi="宋体" w:cs="宋体" w:hint="eastAsia"/>
          <w:szCs w:val="21"/>
          <w:u w:val="single"/>
        </w:rPr>
        <w:t>本工程使用的材料均由分包人采购。质量须达到国家现行验收规范及设计要求。分包人须按照要求提供设备和材料，所有设备材料进场前必须经监理单位、建设单位、承包人认可并抽查合格方能</w:t>
      </w:r>
      <w:r>
        <w:rPr>
          <w:rFonts w:ascii="宋体" w:hAnsi="宋体" w:cs="宋体" w:hint="eastAsia"/>
          <w:szCs w:val="21"/>
          <w:u w:val="single"/>
        </w:rPr>
        <w:t>进场，一旦发现未经监理单位、建设单位、总承包单位认可而擅自使用，则材料清退出场并承担相关损失。</w:t>
      </w:r>
    </w:p>
    <w:p w14:paraId="77981578"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合同价款及其调整</w:t>
      </w:r>
    </w:p>
    <w:p w14:paraId="207C8772" w14:textId="77777777" w:rsidR="00AB186C" w:rsidRDefault="00C41614">
      <w:pPr>
        <w:numPr>
          <w:ilvl w:val="0"/>
          <w:numId w:val="10"/>
        </w:numPr>
        <w:tabs>
          <w:tab w:val="left" w:pos="720"/>
          <w:tab w:val="left" w:pos="900"/>
          <w:tab w:val="left" w:pos="1080"/>
        </w:tabs>
        <w:spacing w:line="360" w:lineRule="auto"/>
        <w:ind w:left="0" w:firstLine="426"/>
        <w:jc w:val="left"/>
        <w:rPr>
          <w:rFonts w:ascii="宋体" w:hAnsi="宋体" w:cs="宋体"/>
          <w:szCs w:val="21"/>
          <w:u w:val="single"/>
        </w:rPr>
      </w:pPr>
      <w:r>
        <w:rPr>
          <w:rFonts w:ascii="宋体" w:hAnsi="宋体" w:cs="宋体" w:hint="eastAsia"/>
          <w:szCs w:val="21"/>
        </w:rPr>
        <w:t>合同价形式：本合同采用全费用单价合同，</w:t>
      </w:r>
      <w:r>
        <w:rPr>
          <w:rFonts w:ascii="宋体" w:hAnsi="宋体" w:cs="宋体" w:hint="eastAsia"/>
          <w:szCs w:val="21"/>
          <w:u w:val="single"/>
        </w:rPr>
        <w:t>包括但不限于人工费、材料费、运输费、装卸费、安装费、管理费、利润、税金（增值税）、各相关职能部门的手续办理、验收等一切费用，同时应充分考虑市场风险和政策性调整确定风险系数计入总价，结算时不另行增加费用。除消防联动防火门外，其余防火门均含闭门器，消防联动防火门闭门器由消防单位提供。</w:t>
      </w:r>
    </w:p>
    <w:p w14:paraId="6464D4C9" w14:textId="77777777" w:rsidR="00AB186C" w:rsidRDefault="00C41614">
      <w:pPr>
        <w:numPr>
          <w:ilvl w:val="0"/>
          <w:numId w:val="10"/>
        </w:numPr>
        <w:tabs>
          <w:tab w:val="left" w:pos="720"/>
          <w:tab w:val="left" w:pos="900"/>
          <w:tab w:val="left" w:pos="1080"/>
        </w:tabs>
        <w:spacing w:line="360" w:lineRule="auto"/>
        <w:ind w:left="0" w:firstLine="426"/>
        <w:jc w:val="left"/>
        <w:rPr>
          <w:rFonts w:ascii="宋体" w:hAnsi="宋体" w:cs="宋体"/>
          <w:kern w:val="0"/>
          <w:szCs w:val="21"/>
          <w:u w:val="single"/>
        </w:rPr>
      </w:pPr>
      <w:r>
        <w:rPr>
          <w:rFonts w:ascii="宋体" w:hAnsi="宋体" w:hint="eastAsia"/>
          <w:szCs w:val="21"/>
        </w:rPr>
        <w:t>结算方式：本合同单价不随工程量的增减而调整，所有防火门、卷帘门规格尺寸均为外框</w:t>
      </w:r>
      <w:r>
        <w:rPr>
          <w:rFonts w:ascii="宋体" w:hAnsi="宋体" w:hint="eastAsia"/>
          <w:szCs w:val="21"/>
        </w:rPr>
        <w:t>尺寸，结算时按实测外框尺寸结算。</w:t>
      </w:r>
    </w:p>
    <w:p w14:paraId="0B4421F4" w14:textId="77777777" w:rsidR="00AB186C" w:rsidRDefault="00C41614">
      <w:pPr>
        <w:numPr>
          <w:ilvl w:val="0"/>
          <w:numId w:val="10"/>
        </w:numPr>
        <w:tabs>
          <w:tab w:val="left" w:pos="720"/>
          <w:tab w:val="left" w:pos="900"/>
          <w:tab w:val="left" w:pos="1080"/>
        </w:tabs>
        <w:spacing w:line="360" w:lineRule="auto"/>
        <w:ind w:left="0" w:firstLine="426"/>
        <w:jc w:val="left"/>
        <w:rPr>
          <w:rFonts w:ascii="宋体" w:hAnsi="宋体" w:cs="宋体"/>
          <w:kern w:val="0"/>
          <w:szCs w:val="21"/>
          <w:u w:val="single"/>
        </w:rPr>
      </w:pPr>
      <w:r>
        <w:rPr>
          <w:rFonts w:ascii="宋体" w:hAnsi="宋体" w:cs="宋体" w:hint="eastAsia"/>
          <w:kern w:val="0"/>
          <w:szCs w:val="21"/>
        </w:rPr>
        <w:t>风险范围：</w:t>
      </w:r>
      <w:r>
        <w:rPr>
          <w:rFonts w:ascii="宋体" w:hAnsi="宋体" w:cs="宋体" w:hint="eastAsia"/>
          <w:kern w:val="0"/>
          <w:szCs w:val="21"/>
          <w:u w:val="single"/>
        </w:rPr>
        <w:t>市场风险（包括采用新的验收标准、人工、机械、材料价格波动等）、综合单价、投标的施工方案、经踏勘后的现场条件、所有变更等造成分包人的风险。</w:t>
      </w:r>
    </w:p>
    <w:p w14:paraId="4FD73594" w14:textId="77777777" w:rsidR="00AB186C" w:rsidRDefault="00C41614">
      <w:pPr>
        <w:numPr>
          <w:ilvl w:val="0"/>
          <w:numId w:val="10"/>
        </w:numPr>
        <w:tabs>
          <w:tab w:val="left" w:pos="720"/>
          <w:tab w:val="left" w:pos="900"/>
          <w:tab w:val="left" w:pos="1080"/>
        </w:tabs>
        <w:spacing w:line="360" w:lineRule="auto"/>
        <w:ind w:left="0" w:firstLine="426"/>
        <w:jc w:val="left"/>
        <w:rPr>
          <w:rFonts w:ascii="宋体" w:hAnsi="宋体" w:cs="宋体"/>
          <w:szCs w:val="21"/>
        </w:rPr>
      </w:pPr>
      <w:r>
        <w:rPr>
          <w:rFonts w:ascii="宋体" w:hAnsi="宋体" w:cs="宋体" w:hint="eastAsia"/>
          <w:kern w:val="0"/>
          <w:szCs w:val="21"/>
        </w:rPr>
        <w:t>风险费用的计算方法：</w:t>
      </w:r>
      <w:r>
        <w:rPr>
          <w:rFonts w:ascii="宋体" w:hAnsi="宋体" w:cs="宋体" w:hint="eastAsia"/>
          <w:kern w:val="0"/>
          <w:szCs w:val="21"/>
          <w:u w:val="single"/>
        </w:rPr>
        <w:t xml:space="preserve">  /  </w:t>
      </w:r>
    </w:p>
    <w:p w14:paraId="0E2F417D" w14:textId="77777777" w:rsidR="00AB186C" w:rsidRDefault="00C41614">
      <w:pPr>
        <w:numPr>
          <w:ilvl w:val="0"/>
          <w:numId w:val="10"/>
        </w:numPr>
        <w:tabs>
          <w:tab w:val="left" w:pos="720"/>
          <w:tab w:val="left" w:pos="900"/>
          <w:tab w:val="left" w:pos="1080"/>
        </w:tabs>
        <w:spacing w:line="360" w:lineRule="auto"/>
        <w:ind w:left="0" w:firstLine="426"/>
        <w:jc w:val="left"/>
        <w:rPr>
          <w:rFonts w:ascii="宋体" w:hAnsi="宋体" w:cs="宋体"/>
          <w:kern w:val="0"/>
          <w:szCs w:val="21"/>
        </w:rPr>
      </w:pPr>
      <w:r>
        <w:rPr>
          <w:rFonts w:ascii="宋体" w:hAnsi="宋体" w:cs="宋体" w:hint="eastAsia"/>
          <w:kern w:val="0"/>
          <w:szCs w:val="21"/>
        </w:rPr>
        <w:t>风险范围以外合同价款调整的结算办法：</w:t>
      </w:r>
    </w:p>
    <w:p w14:paraId="45F02044" w14:textId="77777777" w:rsidR="00AB186C" w:rsidRDefault="00C41614">
      <w:pPr>
        <w:spacing w:line="360" w:lineRule="auto"/>
        <w:ind w:firstLineChars="200" w:firstLine="420"/>
        <w:jc w:val="left"/>
        <w:rPr>
          <w:rFonts w:ascii="宋体" w:hAnsi="宋体"/>
          <w:szCs w:val="21"/>
        </w:rPr>
      </w:pPr>
      <w:r>
        <w:rPr>
          <w:rFonts w:ascii="宋体" w:hAnsi="宋体" w:hint="eastAsia"/>
          <w:szCs w:val="21"/>
        </w:rPr>
        <w:lastRenderedPageBreak/>
        <w:t>①投标报价中已有适用于变更工程的价格，按投标的全费用单价结算；投标报价中无适用或类似于变更工程的价格，由分包人提出适当的变更价格，经承包人审定后执行；</w:t>
      </w:r>
    </w:p>
    <w:p w14:paraId="2812B1F6" w14:textId="77777777" w:rsidR="00AB186C" w:rsidRDefault="00C41614">
      <w:pPr>
        <w:spacing w:line="360" w:lineRule="auto"/>
        <w:ind w:firstLineChars="200" w:firstLine="420"/>
        <w:jc w:val="left"/>
        <w:rPr>
          <w:rFonts w:ascii="宋体" w:hAnsi="宋体"/>
          <w:szCs w:val="21"/>
        </w:rPr>
      </w:pPr>
      <w:r>
        <w:rPr>
          <w:rFonts w:ascii="宋体" w:hAnsi="宋体" w:hint="eastAsia"/>
          <w:szCs w:val="21"/>
        </w:rPr>
        <w:t>②变更增加材料，如未经承包人审核而分包人擅自采购并使用的，结算时承包人不予结算；</w:t>
      </w:r>
    </w:p>
    <w:p w14:paraId="7041FB5D" w14:textId="77777777" w:rsidR="00AB186C" w:rsidRDefault="00C41614">
      <w:pPr>
        <w:spacing w:line="360" w:lineRule="auto"/>
        <w:ind w:firstLineChars="200" w:firstLine="420"/>
        <w:jc w:val="left"/>
        <w:rPr>
          <w:rFonts w:ascii="宋体" w:hAnsi="宋体"/>
          <w:szCs w:val="21"/>
        </w:rPr>
      </w:pPr>
      <w:r>
        <w:rPr>
          <w:rFonts w:ascii="宋体" w:hAnsi="宋体" w:hint="eastAsia"/>
          <w:szCs w:val="21"/>
        </w:rPr>
        <w:t>③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14:paraId="2E550630" w14:textId="77777777" w:rsidR="00AB186C" w:rsidRDefault="00C41614">
      <w:pPr>
        <w:spacing w:line="400" w:lineRule="exact"/>
        <w:ind w:firstLineChars="257" w:firstLine="540"/>
        <w:rPr>
          <w:rFonts w:ascii="宋体" w:hAnsi="宋体"/>
          <w:szCs w:val="21"/>
        </w:rPr>
      </w:pPr>
      <w:r>
        <w:rPr>
          <w:rFonts w:ascii="宋体" w:hAnsi="宋体" w:hint="eastAsia"/>
          <w:szCs w:val="21"/>
        </w:rPr>
        <w:t>④工程变更增加内容必须在变更图纸或变更通知书发出后</w:t>
      </w:r>
      <w:r>
        <w:rPr>
          <w:rFonts w:ascii="宋体" w:hAnsi="宋体" w:hint="eastAsia"/>
          <w:szCs w:val="21"/>
        </w:rPr>
        <w:t>14</w:t>
      </w:r>
      <w:r>
        <w:rPr>
          <w:rFonts w:ascii="宋体" w:hAnsi="宋体" w:hint="eastAsia"/>
          <w:szCs w:val="21"/>
        </w:rPr>
        <w:t>天内提交相关资料，逾期未提供的则视为包含在其他清单项目中，承包人不予签认。</w:t>
      </w:r>
    </w:p>
    <w:p w14:paraId="0EDB2C64"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工程款支付方式：</w:t>
      </w:r>
    </w:p>
    <w:p w14:paraId="0942C0B6"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门框、门全部安装结束后</w:t>
      </w:r>
      <w:r>
        <w:rPr>
          <w:rFonts w:ascii="宋体" w:hAnsi="宋体" w:cs="宋体" w:hint="eastAsia"/>
          <w:szCs w:val="21"/>
        </w:rPr>
        <w:t>,90</w:t>
      </w:r>
      <w:r>
        <w:rPr>
          <w:rFonts w:ascii="宋体" w:hAnsi="宋体" w:cs="宋体" w:hint="eastAsia"/>
          <w:szCs w:val="21"/>
        </w:rPr>
        <w:t>日内付至签约合同价的</w:t>
      </w:r>
      <w:r>
        <w:rPr>
          <w:rFonts w:ascii="宋体" w:hAnsi="宋体" w:cs="宋体" w:hint="eastAsia"/>
          <w:szCs w:val="21"/>
        </w:rPr>
        <w:t>30%</w:t>
      </w:r>
      <w:r>
        <w:rPr>
          <w:rFonts w:ascii="宋体" w:hAnsi="宋体" w:cs="宋体" w:hint="eastAsia"/>
          <w:szCs w:val="21"/>
        </w:rPr>
        <w:t>；</w:t>
      </w:r>
    </w:p>
    <w:p w14:paraId="60E7CB6D"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单项工程验收合格及资料归档承包人</w:t>
      </w:r>
      <w:r>
        <w:rPr>
          <w:rFonts w:ascii="宋体" w:hAnsi="宋体" w:cs="宋体" w:hint="eastAsia"/>
          <w:szCs w:val="21"/>
        </w:rPr>
        <w:t>后</w:t>
      </w:r>
      <w:r>
        <w:rPr>
          <w:rFonts w:ascii="宋体" w:hAnsi="宋体" w:cs="宋体" w:hint="eastAsia"/>
          <w:szCs w:val="21"/>
        </w:rPr>
        <w:t>,90</w:t>
      </w:r>
      <w:r>
        <w:rPr>
          <w:rFonts w:ascii="宋体" w:hAnsi="宋体" w:cs="宋体" w:hint="eastAsia"/>
          <w:szCs w:val="21"/>
        </w:rPr>
        <w:t>日内付至签约合同价的</w:t>
      </w:r>
      <w:r>
        <w:rPr>
          <w:rFonts w:ascii="宋体" w:hAnsi="宋体" w:cs="宋体" w:hint="eastAsia"/>
          <w:szCs w:val="21"/>
        </w:rPr>
        <w:t>50%</w:t>
      </w:r>
      <w:r>
        <w:rPr>
          <w:rFonts w:ascii="宋体" w:hAnsi="宋体" w:cs="宋体" w:hint="eastAsia"/>
          <w:szCs w:val="21"/>
        </w:rPr>
        <w:t>；</w:t>
      </w:r>
    </w:p>
    <w:p w14:paraId="3773EF1D"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单项工程竣工验收合格且审定后</w:t>
      </w:r>
      <w:r>
        <w:rPr>
          <w:rFonts w:ascii="宋体" w:hAnsi="宋体" w:cs="宋体" w:hint="eastAsia"/>
          <w:szCs w:val="21"/>
        </w:rPr>
        <w:t>90</w:t>
      </w:r>
      <w:r>
        <w:rPr>
          <w:rFonts w:ascii="宋体" w:hAnsi="宋体" w:cs="宋体" w:hint="eastAsia"/>
          <w:szCs w:val="21"/>
        </w:rPr>
        <w:t>日内付至审定价的</w:t>
      </w:r>
      <w:r>
        <w:rPr>
          <w:rFonts w:ascii="宋体" w:hAnsi="宋体" w:cs="宋体" w:hint="eastAsia"/>
          <w:szCs w:val="21"/>
        </w:rPr>
        <w:t>70</w:t>
      </w:r>
      <w:r>
        <w:rPr>
          <w:rFonts w:ascii="宋体" w:hAnsi="宋体" w:cs="宋体" w:hint="eastAsia"/>
          <w:szCs w:val="21"/>
        </w:rPr>
        <w:t>％（分包人在领取工程结算款时应提供审定价剩余全额发票）；</w:t>
      </w:r>
    </w:p>
    <w:p w14:paraId="75A8EF31"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余款（除按审定价</w:t>
      </w:r>
      <w:r>
        <w:rPr>
          <w:rFonts w:ascii="宋体" w:hAnsi="宋体" w:cs="宋体" w:hint="eastAsia"/>
          <w:szCs w:val="21"/>
        </w:rPr>
        <w:t>3</w:t>
      </w:r>
      <w:r>
        <w:rPr>
          <w:rFonts w:ascii="宋体" w:hAnsi="宋体" w:cs="宋体" w:hint="eastAsia"/>
          <w:szCs w:val="21"/>
        </w:rPr>
        <w:t>％留存的保修金外）在工程竣工验收合格并审定壹年后</w:t>
      </w:r>
      <w:r>
        <w:rPr>
          <w:rFonts w:ascii="宋体" w:hAnsi="宋体" w:cs="宋体" w:hint="eastAsia"/>
          <w:szCs w:val="21"/>
        </w:rPr>
        <w:t>90</w:t>
      </w:r>
      <w:r>
        <w:rPr>
          <w:rFonts w:ascii="宋体" w:hAnsi="宋体" w:cs="宋体" w:hint="eastAsia"/>
          <w:szCs w:val="21"/>
        </w:rPr>
        <w:t>日内付清</w:t>
      </w:r>
      <w:r>
        <w:rPr>
          <w:rFonts w:ascii="宋体" w:hAnsi="宋体" w:cs="宋体" w:hint="eastAsia"/>
          <w:szCs w:val="21"/>
        </w:rPr>
        <w:t>(</w:t>
      </w:r>
      <w:r>
        <w:rPr>
          <w:rFonts w:ascii="宋体" w:hAnsi="宋体" w:cs="宋体" w:hint="eastAsia"/>
          <w:szCs w:val="21"/>
        </w:rPr>
        <w:t>无息</w:t>
      </w:r>
      <w:r>
        <w:rPr>
          <w:rFonts w:ascii="宋体" w:hAnsi="宋体" w:cs="宋体" w:hint="eastAsia"/>
          <w:szCs w:val="21"/>
        </w:rPr>
        <w:t>)</w:t>
      </w:r>
      <w:r>
        <w:rPr>
          <w:rFonts w:ascii="宋体" w:hAnsi="宋体" w:cs="宋体" w:hint="eastAsia"/>
          <w:szCs w:val="21"/>
        </w:rPr>
        <w:t>；</w:t>
      </w:r>
    </w:p>
    <w:p w14:paraId="6CED2BD3"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保修金待保修期满后</w:t>
      </w:r>
      <w:r>
        <w:rPr>
          <w:rFonts w:ascii="宋体" w:hAnsi="宋体" w:cs="宋体" w:hint="eastAsia"/>
          <w:szCs w:val="21"/>
        </w:rPr>
        <w:t>90</w:t>
      </w:r>
      <w:r>
        <w:rPr>
          <w:rFonts w:ascii="宋体" w:hAnsi="宋体" w:cs="宋体" w:hint="eastAsia"/>
          <w:szCs w:val="21"/>
        </w:rPr>
        <w:t>日内结清（无息）；</w:t>
      </w:r>
    </w:p>
    <w:p w14:paraId="61B735C3"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货款支付形式包括支票、转账支票、银行承兑汇票等（以银行承兑形式支付的，承包人不承担贴息费用）。</w:t>
      </w:r>
    </w:p>
    <w:p w14:paraId="4C965A46"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履约保证金在工程竣工后</w:t>
      </w:r>
      <w:r>
        <w:rPr>
          <w:rFonts w:ascii="宋体" w:hAnsi="宋体" w:cs="宋体" w:hint="eastAsia"/>
          <w:szCs w:val="21"/>
        </w:rPr>
        <w:t>5</w:t>
      </w:r>
      <w:r>
        <w:rPr>
          <w:rFonts w:ascii="宋体" w:hAnsi="宋体" w:cs="宋体" w:hint="eastAsia"/>
          <w:szCs w:val="21"/>
        </w:rPr>
        <w:t>日内凭收据及合约部、项目部签署意见后无息退还；</w:t>
      </w:r>
    </w:p>
    <w:p w14:paraId="3F120081"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分包人应提供合规的增值税专用发票。如因分包人提供的发票不符合税务相关要求</w:t>
      </w:r>
      <w:r>
        <w:rPr>
          <w:rFonts w:ascii="宋体" w:hAnsi="宋体" w:cs="宋体" w:hint="eastAsia"/>
          <w:szCs w:val="21"/>
        </w:rPr>
        <w:t>(</w:t>
      </w:r>
      <w:r>
        <w:rPr>
          <w:rFonts w:ascii="宋体" w:hAnsi="宋体" w:cs="宋体" w:hint="eastAsia"/>
          <w:szCs w:val="21"/>
        </w:rPr>
        <w:t>包括但不限于提供虚假发票、错误发票、被列为失控发票、开票后自行作废或开票后不申报纳税等情形</w:t>
      </w:r>
      <w:r>
        <w:rPr>
          <w:rFonts w:ascii="宋体" w:hAnsi="宋体" w:cs="宋体" w:hint="eastAsia"/>
          <w:szCs w:val="21"/>
        </w:rPr>
        <w:t>)</w:t>
      </w:r>
      <w:r>
        <w:rPr>
          <w:rFonts w:ascii="宋体" w:hAnsi="宋体" w:cs="宋体" w:hint="eastAsia"/>
          <w:szCs w:val="21"/>
        </w:rPr>
        <w:t>，给承包人造成损失的</w:t>
      </w:r>
      <w:r>
        <w:rPr>
          <w:rFonts w:ascii="宋体" w:hAnsi="宋体" w:cs="宋体" w:hint="eastAsia"/>
          <w:szCs w:val="21"/>
        </w:rPr>
        <w:t>(</w:t>
      </w:r>
      <w:r>
        <w:rPr>
          <w:rFonts w:ascii="宋体" w:hAnsi="宋体" w:cs="宋体" w:hint="eastAsia"/>
          <w:szCs w:val="21"/>
        </w:rPr>
        <w:t>包括但不限于影响进项税额抵扣、影响企业所得税税前列支、被税务机关处罚等</w:t>
      </w:r>
      <w:r>
        <w:rPr>
          <w:rFonts w:ascii="宋体" w:hAnsi="宋体" w:cs="宋体" w:hint="eastAsia"/>
          <w:szCs w:val="21"/>
        </w:rPr>
        <w:t>)</w:t>
      </w:r>
      <w:r>
        <w:rPr>
          <w:rFonts w:ascii="宋体" w:hAnsi="宋体" w:cs="宋体" w:hint="eastAsia"/>
          <w:szCs w:val="21"/>
        </w:rPr>
        <w:t>，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14:paraId="30AA1CDF"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税</w:t>
      </w:r>
      <w:r>
        <w:rPr>
          <w:rFonts w:ascii="宋体" w:hAnsi="宋体" w:cs="宋体" w:hint="eastAsia"/>
          <w:szCs w:val="21"/>
        </w:rPr>
        <w:t>率如遇政策性调整，则结算时相应调整税后价。</w:t>
      </w:r>
    </w:p>
    <w:p w14:paraId="09225FD8" w14:textId="77777777" w:rsidR="00AB186C" w:rsidRDefault="00C41614">
      <w:pPr>
        <w:numPr>
          <w:ilvl w:val="0"/>
          <w:numId w:val="11"/>
        </w:numPr>
        <w:tabs>
          <w:tab w:val="left" w:pos="720"/>
          <w:tab w:val="left" w:pos="900"/>
        </w:tabs>
        <w:spacing w:line="360" w:lineRule="auto"/>
        <w:ind w:left="0" w:firstLine="426"/>
        <w:jc w:val="left"/>
        <w:rPr>
          <w:rFonts w:ascii="宋体" w:hAnsi="宋体" w:cs="宋体"/>
          <w:szCs w:val="21"/>
        </w:rPr>
      </w:pPr>
      <w:r>
        <w:rPr>
          <w:rFonts w:ascii="宋体" w:hAnsi="宋体" w:cs="宋体" w:hint="eastAsia"/>
          <w:szCs w:val="21"/>
        </w:rPr>
        <w:t>承包人收到工程款后再支付分包人工程款。</w:t>
      </w:r>
    </w:p>
    <w:p w14:paraId="06C3AA3A"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成品保护、工程保修</w:t>
      </w:r>
    </w:p>
    <w:p w14:paraId="1B6634DC" w14:textId="77777777" w:rsidR="00AB186C" w:rsidRDefault="00C41614">
      <w:pPr>
        <w:tabs>
          <w:tab w:val="left" w:pos="720"/>
          <w:tab w:val="left" w:pos="900"/>
        </w:tabs>
        <w:spacing w:line="360" w:lineRule="auto"/>
        <w:ind w:firstLineChars="200" w:firstLine="420"/>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、防火门、卷帘门的成品保护由分包人负责保护至工程竣工验收交付。</w:t>
      </w:r>
    </w:p>
    <w:p w14:paraId="3B06A1D5" w14:textId="77777777" w:rsidR="00AB186C" w:rsidRDefault="00C41614">
      <w:pPr>
        <w:tabs>
          <w:tab w:val="left" w:pos="720"/>
          <w:tab w:val="left" w:pos="900"/>
        </w:tabs>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、保修期贰年。在保修期内，分包人与物业、建设单位三方签订维修协议，当分包人接到建设单位或物业维修通知后，必须在</w:t>
      </w:r>
      <w:r>
        <w:rPr>
          <w:rFonts w:ascii="宋体" w:hAnsi="宋体" w:cs="宋体" w:hint="eastAsia"/>
          <w:szCs w:val="21"/>
        </w:rPr>
        <w:t>2</w:t>
      </w:r>
      <w:r>
        <w:rPr>
          <w:rFonts w:ascii="宋体" w:hAnsi="宋体" w:cs="宋体" w:hint="eastAsia"/>
          <w:szCs w:val="21"/>
        </w:rPr>
        <w:t>小时内到现场免费维修（业主造成的除外），超过</w:t>
      </w:r>
      <w:r>
        <w:rPr>
          <w:rFonts w:ascii="宋体" w:hAnsi="宋体" w:cs="宋体"/>
          <w:szCs w:val="21"/>
        </w:rPr>
        <w:t>2</w:t>
      </w:r>
      <w:r>
        <w:rPr>
          <w:rFonts w:ascii="宋体" w:hAnsi="宋体" w:cs="宋体" w:hint="eastAsia"/>
          <w:szCs w:val="21"/>
        </w:rPr>
        <w:t>小时，建设单位或者物业自行维修，维修费在保修卡中抵扣支付。</w:t>
      </w:r>
    </w:p>
    <w:p w14:paraId="087B2DEB" w14:textId="77777777" w:rsidR="00AB186C" w:rsidRDefault="00C41614">
      <w:pPr>
        <w:tabs>
          <w:tab w:val="left" w:pos="720"/>
          <w:tab w:val="left" w:pos="900"/>
        </w:tabs>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、防火门、卷帘门过保修期后除人为损坏，分包人免费提供配件并免费维修；</w:t>
      </w:r>
    </w:p>
    <w:p w14:paraId="789D330F" w14:textId="77777777" w:rsidR="00AB186C" w:rsidRDefault="00C41614">
      <w:pPr>
        <w:numPr>
          <w:ilvl w:val="0"/>
          <w:numId w:val="7"/>
        </w:numPr>
        <w:spacing w:line="360" w:lineRule="auto"/>
        <w:jc w:val="left"/>
        <w:rPr>
          <w:rFonts w:ascii="宋体" w:hAnsi="宋体" w:cs="宋体"/>
          <w:b/>
          <w:szCs w:val="21"/>
        </w:rPr>
      </w:pPr>
      <w:r>
        <w:rPr>
          <w:rFonts w:ascii="宋体" w:hAnsi="宋体" w:cs="宋体" w:hint="eastAsia"/>
          <w:b/>
          <w:szCs w:val="21"/>
        </w:rPr>
        <w:t>其他条款</w:t>
      </w:r>
    </w:p>
    <w:p w14:paraId="41BCCA79"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分包人在施工过程中造成的安全事故由分</w:t>
      </w:r>
      <w:r>
        <w:rPr>
          <w:rFonts w:ascii="宋体" w:hAnsi="宋体" w:cs="宋体" w:hint="eastAsia"/>
          <w:szCs w:val="21"/>
        </w:rPr>
        <w:t>包人承担。</w:t>
      </w:r>
    </w:p>
    <w:p w14:paraId="02B05FE6"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分包人应严格安装合同约定及招投标文件进行供货、安装及验收，并对其质量负责。提供生产许可证、产品检验报告、信誉卡、售后服务卡等相关资料。材料性能及技术指标应达到招标文件约定及国家现行的相关质量验收标准。</w:t>
      </w:r>
    </w:p>
    <w:p w14:paraId="435BA929"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分包人应根据设计及现场实际情况负责防火门、卷帘门尺寸、安装方式、开启方向等技术问题，如由此造成的损失由分包人承担。</w:t>
      </w:r>
    </w:p>
    <w:p w14:paraId="2E7562FD"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分包人应在货物到达工地前</w:t>
      </w:r>
      <w:r>
        <w:rPr>
          <w:rFonts w:ascii="宋体" w:hAnsi="宋体" w:cs="宋体" w:hint="eastAsia"/>
          <w:szCs w:val="21"/>
        </w:rPr>
        <w:t>3</w:t>
      </w:r>
      <w:r>
        <w:rPr>
          <w:rFonts w:ascii="宋体" w:hAnsi="宋体" w:cs="宋体" w:hint="eastAsia"/>
          <w:szCs w:val="21"/>
        </w:rPr>
        <w:t>天通知承包人提供堆放场地，并负责成品保护，保护期间发生损失，分包人自费予以修复。成品保护至工程竣工验收交付。</w:t>
      </w:r>
    </w:p>
    <w:p w14:paraId="68634D43"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分包人须做好文明施工、安全生产</w:t>
      </w:r>
      <w:r>
        <w:rPr>
          <w:rFonts w:ascii="宋体" w:hAnsi="宋体" w:cs="宋体" w:hint="eastAsia"/>
          <w:szCs w:val="21"/>
        </w:rPr>
        <w:t>，协调处理好相关单位的关系，服从承包人管理，施工用水电费用由施工单位承担。</w:t>
      </w:r>
    </w:p>
    <w:p w14:paraId="4497FCE0"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分包人应保持路面清洁卫生，现场建筑垃圾应及时清理，如在承包人要求的时间内不处理干净的，则由承包人组织人员进行清理，相关费用由分包人承担。</w:t>
      </w:r>
    </w:p>
    <w:p w14:paraId="15CCE8AE"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分包人对所上报的审计结算资料需认真复核，若累计审计核减额超出工程结算价的</w:t>
      </w:r>
      <w:r>
        <w:rPr>
          <w:rFonts w:ascii="宋体" w:hAnsi="宋体" w:cs="宋体" w:hint="eastAsia"/>
          <w:szCs w:val="21"/>
        </w:rPr>
        <w:t>5%</w:t>
      </w:r>
      <w:r>
        <w:rPr>
          <w:rFonts w:ascii="宋体" w:hAnsi="宋体" w:cs="宋体" w:hint="eastAsia"/>
          <w:szCs w:val="21"/>
        </w:rPr>
        <w:t>时，其超出部分的审核费由分包人承担。</w:t>
      </w:r>
    </w:p>
    <w:p w14:paraId="710723BD"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8.</w:t>
      </w:r>
      <w:r>
        <w:rPr>
          <w:rFonts w:ascii="宋体" w:hAnsi="宋体" w:cs="宋体" w:hint="eastAsia"/>
          <w:szCs w:val="21"/>
        </w:rPr>
        <w:t>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14:paraId="39F30345" w14:textId="77777777" w:rsidR="00AB186C" w:rsidRDefault="00C41614">
      <w:pPr>
        <w:tabs>
          <w:tab w:val="left" w:pos="720"/>
          <w:tab w:val="left" w:pos="900"/>
          <w:tab w:val="left" w:pos="1080"/>
        </w:tabs>
        <w:spacing w:line="360" w:lineRule="auto"/>
        <w:ind w:firstLineChars="200" w:firstLine="420"/>
        <w:jc w:val="left"/>
        <w:rPr>
          <w:rFonts w:ascii="宋体" w:hAnsi="宋体" w:cs="宋体"/>
          <w:szCs w:val="21"/>
        </w:rPr>
      </w:pPr>
      <w:r>
        <w:rPr>
          <w:rFonts w:ascii="宋体" w:hAnsi="宋体" w:cs="宋体" w:hint="eastAsia"/>
          <w:szCs w:val="21"/>
        </w:rPr>
        <w:t>9.</w:t>
      </w:r>
      <w:r>
        <w:rPr>
          <w:rFonts w:ascii="宋体" w:hAnsi="宋体" w:cs="宋体" w:hint="eastAsia"/>
          <w:szCs w:val="21"/>
        </w:rPr>
        <w:t>分包人不得以任何理由拒绝承包人提出的关于工程设计变更及其他零星工作施工的要求，否则将按相应工作内容造价的</w:t>
      </w:r>
      <w:r>
        <w:rPr>
          <w:rFonts w:ascii="宋体" w:hAnsi="宋体" w:cs="宋体" w:hint="eastAsia"/>
          <w:szCs w:val="21"/>
        </w:rPr>
        <w:t>5%</w:t>
      </w:r>
      <w:r>
        <w:rPr>
          <w:rFonts w:ascii="宋体" w:hAnsi="宋体" w:cs="宋体" w:hint="eastAsia"/>
          <w:szCs w:val="21"/>
        </w:rPr>
        <w:t>（并不少于</w:t>
      </w:r>
      <w:r>
        <w:rPr>
          <w:rFonts w:ascii="宋体" w:hAnsi="宋体" w:cs="宋体" w:hint="eastAsia"/>
          <w:szCs w:val="21"/>
        </w:rPr>
        <w:t>5</w:t>
      </w:r>
      <w:r>
        <w:rPr>
          <w:rFonts w:ascii="宋体" w:hAnsi="宋体" w:cs="宋体" w:hint="eastAsia"/>
          <w:szCs w:val="21"/>
        </w:rPr>
        <w:t>千元</w:t>
      </w:r>
      <w:r>
        <w:rPr>
          <w:rFonts w:ascii="宋体" w:hAnsi="宋体" w:cs="宋体" w:hint="eastAsia"/>
          <w:szCs w:val="21"/>
        </w:rPr>
        <w:t>/</w:t>
      </w:r>
      <w:r>
        <w:rPr>
          <w:rFonts w:ascii="宋体" w:hAnsi="宋体" w:cs="宋体" w:hint="eastAsia"/>
          <w:szCs w:val="21"/>
        </w:rPr>
        <w:t>次）向承包人支付违约金。</w:t>
      </w:r>
    </w:p>
    <w:p w14:paraId="3AD1406A"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10.</w:t>
      </w:r>
      <w:r>
        <w:rPr>
          <w:rFonts w:ascii="宋体" w:hAnsi="宋体" w:cs="宋体" w:hint="eastAsia"/>
          <w:szCs w:val="21"/>
        </w:rPr>
        <w:t>分包人开工后不得以其它任何理由停工怠工影响工期或要求提高结算价格</w:t>
      </w:r>
      <w:r>
        <w:rPr>
          <w:rFonts w:ascii="宋体" w:hAnsi="宋体" w:cs="宋体" w:hint="eastAsia"/>
          <w:szCs w:val="21"/>
        </w:rPr>
        <w:t>,</w:t>
      </w:r>
      <w:r>
        <w:rPr>
          <w:rFonts w:ascii="宋体" w:hAnsi="宋体" w:cs="宋体" w:hint="eastAsia"/>
          <w:szCs w:val="21"/>
        </w:rPr>
        <w:t>否则以分包人违约处理</w:t>
      </w:r>
      <w:r>
        <w:rPr>
          <w:rFonts w:ascii="宋体" w:hAnsi="宋体" w:cs="宋体" w:hint="eastAsia"/>
          <w:szCs w:val="21"/>
        </w:rPr>
        <w:t>,</w:t>
      </w:r>
      <w:r>
        <w:rPr>
          <w:rFonts w:ascii="宋体" w:hAnsi="宋体" w:cs="宋体" w:hint="eastAsia"/>
          <w:szCs w:val="21"/>
        </w:rPr>
        <w:t>一切后</w:t>
      </w:r>
      <w:r>
        <w:rPr>
          <w:rFonts w:ascii="宋体" w:hAnsi="宋体" w:cs="宋体" w:hint="eastAsia"/>
          <w:szCs w:val="21"/>
        </w:rPr>
        <w:t>果由分包人方承担</w:t>
      </w:r>
      <w:r>
        <w:rPr>
          <w:rFonts w:ascii="宋体" w:hAnsi="宋体" w:cs="宋体" w:hint="eastAsia"/>
          <w:szCs w:val="21"/>
        </w:rPr>
        <w:t>,</w:t>
      </w:r>
      <w:r>
        <w:rPr>
          <w:rFonts w:ascii="宋体" w:hAnsi="宋体" w:cs="宋体" w:hint="eastAsia"/>
          <w:szCs w:val="21"/>
        </w:rPr>
        <w:t>并承担承包人因此造成的误工及相关损失。</w:t>
      </w:r>
    </w:p>
    <w:p w14:paraId="08A0EDE4"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11</w:t>
      </w:r>
      <w:r>
        <w:rPr>
          <w:rFonts w:ascii="宋体" w:hAnsi="宋体" w:cs="宋体" w:hint="eastAsia"/>
          <w:szCs w:val="21"/>
        </w:rPr>
        <w:t>、合同一经签订，单方违约按合同金额</w:t>
      </w:r>
      <w:r>
        <w:rPr>
          <w:rFonts w:ascii="宋体" w:hAnsi="宋体" w:cs="宋体" w:hint="eastAsia"/>
          <w:szCs w:val="21"/>
        </w:rPr>
        <w:t>10%</w:t>
      </w:r>
      <w:r>
        <w:rPr>
          <w:rFonts w:ascii="宋体" w:hAnsi="宋体" w:cs="宋体" w:hint="eastAsia"/>
          <w:szCs w:val="21"/>
        </w:rPr>
        <w:t>承担违约金。</w:t>
      </w:r>
    </w:p>
    <w:p w14:paraId="20D2ECF7"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12</w:t>
      </w:r>
      <w:r>
        <w:rPr>
          <w:rFonts w:ascii="宋体" w:hAnsi="宋体" w:cs="宋体" w:hint="eastAsia"/>
          <w:szCs w:val="21"/>
        </w:rPr>
        <w:t>、其他未尽事宜双方协商解决。</w:t>
      </w:r>
    </w:p>
    <w:p w14:paraId="56D98EDB"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lastRenderedPageBreak/>
        <w:t>十、相关技术要求：</w:t>
      </w:r>
    </w:p>
    <w:p w14:paraId="734A3A34" w14:textId="77777777" w:rsidR="00AB186C" w:rsidRDefault="00C41614">
      <w:pPr>
        <w:numPr>
          <w:ilvl w:val="0"/>
          <w:numId w:val="12"/>
        </w:numPr>
        <w:spacing w:line="360" w:lineRule="auto"/>
        <w:ind w:left="0" w:firstLine="426"/>
        <w:jc w:val="left"/>
        <w:rPr>
          <w:rFonts w:ascii="宋体" w:hAnsi="宋体" w:cs="宋体"/>
          <w:szCs w:val="21"/>
        </w:rPr>
      </w:pPr>
      <w:r>
        <w:rPr>
          <w:rFonts w:ascii="宋体" w:hAnsi="宋体" w:cs="宋体" w:hint="eastAsia"/>
          <w:szCs w:val="21"/>
        </w:rPr>
        <w:t>防火门要求：</w:t>
      </w:r>
    </w:p>
    <w:p w14:paraId="01A7C425"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木质防火门：防火等级符合设计要求；普通门框（不带门套）；木纹转印，颜色样式见样门确定。</w:t>
      </w:r>
    </w:p>
    <w:p w14:paraId="1C1C7E9C"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钢质防火门：防火等级符合设计要求；带门套，门套颜色需满足甲方及设计要求。前室、楼梯间防火门带闭门器；常开防火门应带信号反馈功能，同时符合设计规范要求。</w:t>
      </w:r>
      <w:r>
        <w:rPr>
          <w:rFonts w:ascii="宋体" w:hAnsi="宋体" w:cs="宋体" w:hint="eastAsia"/>
          <w:szCs w:val="21"/>
        </w:rPr>
        <w:t xml:space="preserve">   </w:t>
      </w:r>
    </w:p>
    <w:p w14:paraId="0C31DEDF"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颜色和样式按设计要求，由厂家提供样品，经设计和甲方确定后现场做实样，并最终确定后封样保存。</w:t>
      </w:r>
    </w:p>
    <w:p w14:paraId="703FD8D4"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乙方提供的产品必须详细标准原材料产地、品牌、规格等相关要求。</w:t>
      </w:r>
    </w:p>
    <w:p w14:paraId="5C6E2DF8"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符合国家标准、（行业）有关标准及三包规定等有关产品质量标准，钢制、木质防火门符合</w:t>
      </w:r>
      <w:r>
        <w:rPr>
          <w:rFonts w:ascii="宋体" w:hAnsi="宋体" w:cs="宋体" w:hint="eastAsia"/>
          <w:szCs w:val="21"/>
        </w:rPr>
        <w:t>GB12955-2015</w:t>
      </w:r>
      <w:r>
        <w:rPr>
          <w:rFonts w:ascii="宋体" w:hAnsi="宋体" w:cs="宋体" w:hint="eastAsia"/>
          <w:szCs w:val="21"/>
        </w:rPr>
        <w:t>标准。协议期内有新标准发布，按最新标准执行，有最高标准执行。</w:t>
      </w:r>
    </w:p>
    <w:p w14:paraId="09E66960"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乙方材料供应必须满足环保要求，提供国家指定权威部门出具的环境检测报告或满足现场环境测试要求：若因乙方材料原因造成环境测试不合格，由此产生的一切直接或间接后果由乙方承担。</w:t>
      </w:r>
    </w:p>
    <w:p w14:paraId="67653907"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甲方对产品有特殊</w:t>
      </w:r>
      <w:r>
        <w:rPr>
          <w:rFonts w:ascii="宋体" w:hAnsi="宋体" w:cs="宋体" w:hint="eastAsia"/>
          <w:szCs w:val="21"/>
        </w:rPr>
        <w:t>要求的，按甲方要求或补充的技术条件及要求执行。</w:t>
      </w:r>
    </w:p>
    <w:p w14:paraId="3149A161"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如国家发布新标准，要求</w:t>
      </w:r>
      <w:r>
        <w:rPr>
          <w:rFonts w:ascii="宋体" w:hAnsi="宋体" w:cs="宋体" w:hint="eastAsia"/>
          <w:szCs w:val="21"/>
        </w:rPr>
        <w:t>3C</w:t>
      </w:r>
      <w:r>
        <w:rPr>
          <w:rFonts w:ascii="宋体" w:hAnsi="宋体" w:cs="宋体" w:hint="eastAsia"/>
          <w:szCs w:val="21"/>
        </w:rPr>
        <w:t>认证，则中标方需提供相应的检测报告和相关资料。</w:t>
      </w:r>
    </w:p>
    <w:p w14:paraId="70C0C5ED" w14:textId="77777777" w:rsidR="00AB186C" w:rsidRDefault="00C41614">
      <w:pPr>
        <w:numPr>
          <w:ilvl w:val="0"/>
          <w:numId w:val="13"/>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以上国家、行业、企业其他的有关标准及规范有更新或矛盾，以最新，较高标准执行。</w:t>
      </w:r>
    </w:p>
    <w:p w14:paraId="2E75FE13" w14:textId="77777777" w:rsidR="00AB186C" w:rsidRDefault="00C41614">
      <w:pPr>
        <w:numPr>
          <w:ilvl w:val="0"/>
          <w:numId w:val="12"/>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卷帘门要求：</w:t>
      </w:r>
    </w:p>
    <w:p w14:paraId="7FA0E4CF" w14:textId="77777777" w:rsidR="00AB186C" w:rsidRDefault="00C41614">
      <w:pPr>
        <w:numPr>
          <w:ilvl w:val="0"/>
          <w:numId w:val="14"/>
        </w:numPr>
        <w:spacing w:line="360" w:lineRule="auto"/>
        <w:ind w:left="0" w:firstLine="426"/>
        <w:jc w:val="left"/>
        <w:rPr>
          <w:rFonts w:ascii="宋体" w:hAnsi="宋体" w:cs="宋体"/>
          <w:szCs w:val="21"/>
        </w:rPr>
      </w:pPr>
      <w:r>
        <w:rPr>
          <w:rFonts w:ascii="宋体" w:hAnsi="宋体" w:cs="宋体" w:hint="eastAsia"/>
          <w:szCs w:val="21"/>
        </w:rPr>
        <w:t>特种防火卷帘门</w:t>
      </w:r>
      <w:r>
        <w:rPr>
          <w:rFonts w:ascii="宋体" w:hAnsi="宋体" w:cs="宋体" w:hint="eastAsia"/>
          <w:szCs w:val="21"/>
        </w:rPr>
        <w:t xml:space="preserve">: </w:t>
      </w:r>
      <w:r>
        <w:rPr>
          <w:rFonts w:ascii="宋体" w:hAnsi="宋体" w:cs="宋体" w:hint="eastAsia"/>
          <w:szCs w:val="21"/>
        </w:rPr>
        <w:t>双轨双帘无机复合卷帘门（耐火极限不低于</w:t>
      </w:r>
      <w:r>
        <w:rPr>
          <w:rFonts w:ascii="宋体" w:hAnsi="宋体" w:cs="宋体" w:hint="eastAsia"/>
          <w:szCs w:val="21"/>
        </w:rPr>
        <w:t>3.0h</w:t>
      </w:r>
      <w:r>
        <w:rPr>
          <w:rFonts w:ascii="宋体" w:hAnsi="宋体" w:cs="宋体" w:hint="eastAsia"/>
          <w:szCs w:val="21"/>
        </w:rPr>
        <w:t>），专业厂家定做</w:t>
      </w:r>
      <w:r>
        <w:rPr>
          <w:rFonts w:ascii="宋体" w:hAnsi="宋体" w:cs="宋体" w:hint="eastAsia"/>
          <w:szCs w:val="21"/>
        </w:rPr>
        <w:t>,</w:t>
      </w:r>
      <w:r>
        <w:rPr>
          <w:rFonts w:ascii="宋体" w:hAnsi="宋体" w:cs="宋体" w:hint="eastAsia"/>
          <w:szCs w:val="21"/>
        </w:rPr>
        <w:t>含防火电机</w:t>
      </w:r>
      <w:r>
        <w:rPr>
          <w:rFonts w:ascii="宋体" w:hAnsi="宋体" w:cs="宋体" w:hint="eastAsia"/>
          <w:szCs w:val="21"/>
        </w:rPr>
        <w:t>,</w:t>
      </w:r>
      <w:r>
        <w:rPr>
          <w:rFonts w:ascii="宋体" w:hAnsi="宋体" w:cs="宋体" w:hint="eastAsia"/>
          <w:szCs w:val="21"/>
        </w:rPr>
        <w:t>防火卷帘应具有防烟性能</w:t>
      </w:r>
      <w:r>
        <w:rPr>
          <w:rFonts w:ascii="宋体" w:hAnsi="宋体" w:cs="宋体" w:hint="eastAsia"/>
          <w:szCs w:val="21"/>
        </w:rPr>
        <w:t>,</w:t>
      </w:r>
      <w:r>
        <w:rPr>
          <w:rFonts w:ascii="宋体" w:hAnsi="宋体" w:cs="宋体" w:hint="eastAsia"/>
          <w:szCs w:val="21"/>
        </w:rPr>
        <w:t>与楼板、梁和墙、柱之间的空隙应采用防火封堵材料封堵；</w:t>
      </w:r>
      <w:r>
        <w:rPr>
          <w:rFonts w:ascii="宋体" w:hAnsi="宋体" w:cs="宋体" w:hint="eastAsia"/>
          <w:szCs w:val="21"/>
        </w:rPr>
        <w:t xml:space="preserve"> </w:t>
      </w:r>
      <w:r>
        <w:rPr>
          <w:rFonts w:ascii="宋体" w:hAnsi="宋体" w:cs="宋体" w:hint="eastAsia"/>
          <w:szCs w:val="21"/>
        </w:rPr>
        <w:t>防火隔墙及防火卷帘四周与其它构件间不得留有缝隙</w:t>
      </w:r>
      <w:r>
        <w:rPr>
          <w:rFonts w:ascii="宋体" w:hAnsi="宋体" w:cs="宋体" w:hint="eastAsia"/>
          <w:szCs w:val="21"/>
        </w:rPr>
        <w:t>;</w:t>
      </w:r>
      <w:r>
        <w:rPr>
          <w:rFonts w:ascii="宋体" w:hAnsi="宋体" w:cs="宋体" w:hint="eastAsia"/>
          <w:szCs w:val="21"/>
        </w:rPr>
        <w:t>当防火隔墙和防火卷帘上部穿有管道时，应采用符合耐火极限要求的防火材料封堵</w:t>
      </w:r>
      <w:r>
        <w:rPr>
          <w:rFonts w:ascii="宋体" w:hAnsi="宋体" w:cs="宋体" w:hint="eastAsia"/>
          <w:szCs w:val="21"/>
        </w:rPr>
        <w:t>；其他符合施工图纸及规范要求，质保资料齐全。</w:t>
      </w:r>
    </w:p>
    <w:p w14:paraId="5A76C518" w14:textId="77777777" w:rsidR="00AB186C" w:rsidRDefault="00C41614">
      <w:pPr>
        <w:numPr>
          <w:ilvl w:val="0"/>
          <w:numId w:val="14"/>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所有防火门、卷帘门需满足验收要求及满足国家验收规范。</w:t>
      </w:r>
    </w:p>
    <w:p w14:paraId="19741924" w14:textId="77777777" w:rsidR="00AB186C" w:rsidRDefault="00C41614">
      <w:pPr>
        <w:numPr>
          <w:ilvl w:val="0"/>
          <w:numId w:val="14"/>
        </w:numPr>
        <w:spacing w:line="360" w:lineRule="auto"/>
        <w:ind w:left="0" w:firstLine="426"/>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确保消防验收质量，并同时提供国家级检验报告、质保书等质保资料，保修期贰年。</w:t>
      </w:r>
    </w:p>
    <w:p w14:paraId="15F53161" w14:textId="77777777" w:rsidR="00AB186C" w:rsidRDefault="00C41614">
      <w:pPr>
        <w:numPr>
          <w:ilvl w:val="0"/>
          <w:numId w:val="7"/>
        </w:numPr>
        <w:spacing w:line="360" w:lineRule="auto"/>
        <w:jc w:val="left"/>
        <w:rPr>
          <w:rFonts w:ascii="宋体" w:hAnsi="宋体" w:cs="宋体"/>
          <w:szCs w:val="21"/>
        </w:rPr>
      </w:pPr>
      <w:r>
        <w:rPr>
          <w:rFonts w:ascii="宋体" w:hAnsi="宋体" w:cs="宋体" w:hint="eastAsia"/>
          <w:b/>
          <w:szCs w:val="21"/>
        </w:rPr>
        <w:t>经济纠纷解决办法</w:t>
      </w:r>
      <w:r>
        <w:rPr>
          <w:rFonts w:ascii="宋体" w:hAnsi="宋体" w:cs="宋体" w:hint="eastAsia"/>
          <w:szCs w:val="21"/>
        </w:rPr>
        <w:t>：</w:t>
      </w:r>
    </w:p>
    <w:p w14:paraId="7A740BA9" w14:textId="77777777" w:rsidR="00AB186C" w:rsidRDefault="00C41614">
      <w:pPr>
        <w:spacing w:line="400" w:lineRule="exact"/>
        <w:ind w:firstLineChars="202" w:firstLine="424"/>
        <w:rPr>
          <w:rFonts w:ascii="宋体" w:hAnsi="宋体"/>
          <w:szCs w:val="21"/>
        </w:rPr>
      </w:pPr>
      <w:r>
        <w:rPr>
          <w:rFonts w:ascii="宋体" w:hAnsi="宋体" w:hint="eastAsia"/>
          <w:szCs w:val="21"/>
        </w:rPr>
        <w:t>1.</w:t>
      </w:r>
      <w:r>
        <w:rPr>
          <w:rFonts w:ascii="宋体" w:hAnsi="宋体" w:hint="eastAsia"/>
          <w:szCs w:val="21"/>
        </w:rPr>
        <w:t>双方友好协商，如协商不成，向承包人所在地人民法院起诉。</w:t>
      </w:r>
    </w:p>
    <w:p w14:paraId="50F03FCA" w14:textId="77777777" w:rsidR="00AB186C" w:rsidRDefault="00C41614">
      <w:pPr>
        <w:spacing w:line="400" w:lineRule="exact"/>
        <w:ind w:firstLineChars="202" w:firstLine="424"/>
        <w:rPr>
          <w:b/>
          <w:bCs/>
          <w:szCs w:val="21"/>
        </w:rPr>
      </w:pPr>
      <w:r>
        <w:rPr>
          <w:szCs w:val="21"/>
        </w:rPr>
        <w:t>2.</w:t>
      </w:r>
      <w:r>
        <w:rPr>
          <w:rFonts w:hint="eastAsia"/>
          <w:szCs w:val="21"/>
        </w:rPr>
        <w:t>以上条款经双方协商一致同意，本合同一式陆份，承包人肆份，分包人贰份。双方签字盖章生效。</w:t>
      </w:r>
    </w:p>
    <w:p w14:paraId="2BCC09B7" w14:textId="77777777" w:rsidR="00AB186C" w:rsidRDefault="00C41614">
      <w:pPr>
        <w:spacing w:line="360" w:lineRule="auto"/>
        <w:ind w:firstLineChars="200" w:firstLine="420"/>
        <w:jc w:val="left"/>
        <w:rPr>
          <w:rFonts w:ascii="宋体" w:hAnsi="宋体" w:cs="宋体"/>
          <w:szCs w:val="21"/>
        </w:rPr>
      </w:pPr>
      <w:r>
        <w:rPr>
          <w:rFonts w:ascii="宋体" w:hAnsi="宋体" w:cs="宋体" w:hint="eastAsia"/>
          <w:szCs w:val="21"/>
        </w:rPr>
        <w:t>双方签字盖章生效。</w:t>
      </w:r>
    </w:p>
    <w:p w14:paraId="4D9D8972" w14:textId="77777777" w:rsidR="00AB186C" w:rsidRDefault="00C41614">
      <w:pPr>
        <w:autoSpaceDE w:val="0"/>
        <w:autoSpaceDN w:val="0"/>
        <w:adjustRightInd w:val="0"/>
        <w:spacing w:line="336" w:lineRule="auto"/>
        <w:jc w:val="left"/>
        <w:rPr>
          <w:rFonts w:ascii="宋体" w:hAnsi="宋体" w:cs="宋体"/>
          <w:b/>
          <w:bCs/>
          <w:szCs w:val="21"/>
        </w:rPr>
      </w:pPr>
      <w:r>
        <w:rPr>
          <w:rFonts w:ascii="宋体" w:hAnsi="宋体" w:cs="宋体" w:hint="eastAsia"/>
          <w:b/>
          <w:bCs/>
          <w:szCs w:val="21"/>
        </w:rPr>
        <w:lastRenderedPageBreak/>
        <w:t xml:space="preserve">承包人：　　</w:t>
      </w:r>
      <w:r>
        <w:rPr>
          <w:rFonts w:ascii="宋体" w:hAnsi="宋体" w:cs="宋体" w:hint="eastAsia"/>
          <w:b/>
          <w:bCs/>
          <w:szCs w:val="21"/>
        </w:rPr>
        <w:t>(</w:t>
      </w:r>
      <w:r>
        <w:rPr>
          <w:rFonts w:ascii="宋体" w:hAnsi="宋体" w:cs="宋体" w:hint="eastAsia"/>
          <w:b/>
          <w:bCs/>
          <w:szCs w:val="21"/>
        </w:rPr>
        <w:t>公章</w:t>
      </w:r>
      <w:r>
        <w:rPr>
          <w:rFonts w:ascii="宋体" w:hAnsi="宋体" w:cs="宋体" w:hint="eastAsia"/>
          <w:b/>
          <w:bCs/>
          <w:szCs w:val="21"/>
        </w:rPr>
        <w:t xml:space="preserve">)                         </w:t>
      </w:r>
      <w:r>
        <w:rPr>
          <w:rFonts w:ascii="宋体" w:hAnsi="宋体" w:cs="宋体" w:hint="eastAsia"/>
          <w:b/>
          <w:bCs/>
          <w:szCs w:val="21"/>
        </w:rPr>
        <w:t xml:space="preserve">分包人：　　</w:t>
      </w:r>
      <w:r>
        <w:rPr>
          <w:rFonts w:ascii="宋体" w:hAnsi="宋体" w:cs="宋体" w:hint="eastAsia"/>
          <w:b/>
          <w:bCs/>
          <w:szCs w:val="21"/>
        </w:rPr>
        <w:t>(</w:t>
      </w:r>
      <w:r>
        <w:rPr>
          <w:rFonts w:ascii="宋体" w:hAnsi="宋体" w:cs="宋体" w:hint="eastAsia"/>
          <w:b/>
          <w:bCs/>
          <w:szCs w:val="21"/>
        </w:rPr>
        <w:t>公章</w:t>
      </w:r>
      <w:r>
        <w:rPr>
          <w:rFonts w:ascii="宋体" w:hAnsi="宋体" w:cs="宋体" w:hint="eastAsia"/>
          <w:b/>
          <w:bCs/>
          <w:szCs w:val="21"/>
        </w:rPr>
        <w:t>)</w:t>
      </w:r>
    </w:p>
    <w:p w14:paraId="2FAEBDB2" w14:textId="77777777" w:rsidR="00AB186C" w:rsidRDefault="00C41614">
      <w:pPr>
        <w:autoSpaceDE w:val="0"/>
        <w:autoSpaceDN w:val="0"/>
        <w:adjustRightInd w:val="0"/>
        <w:spacing w:line="360" w:lineRule="auto"/>
        <w:jc w:val="left"/>
        <w:rPr>
          <w:rFonts w:ascii="宋体" w:hAnsi="宋体" w:cs="宋体"/>
          <w:szCs w:val="21"/>
        </w:rPr>
      </w:pPr>
      <w:r>
        <w:rPr>
          <w:rFonts w:ascii="宋体" w:hAnsi="宋体" w:cs="宋体" w:hint="eastAsia"/>
          <w:b/>
          <w:szCs w:val="21"/>
        </w:rPr>
        <w:t>常州达辉建设有限公司</w:t>
      </w:r>
      <w:r>
        <w:rPr>
          <w:rFonts w:ascii="宋体" w:hAnsi="宋体" w:cs="宋体" w:hint="eastAsia"/>
          <w:b/>
          <w:szCs w:val="21"/>
        </w:rPr>
        <w:t xml:space="preserve">   </w:t>
      </w:r>
    </w:p>
    <w:p w14:paraId="5DB022FD"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法定代表人或其委托代理人：</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法定代表人或其委托代理人：</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w:t>
      </w:r>
    </w:p>
    <w:p w14:paraId="493B2F22"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纳税人识别号：</w:t>
      </w:r>
      <w:r>
        <w:rPr>
          <w:rFonts w:ascii="宋体" w:hAnsi="宋体" w:cs="宋体" w:hint="eastAsia"/>
          <w:szCs w:val="21"/>
          <w:u w:val="single"/>
        </w:rPr>
        <w:t xml:space="preserve">91320481MA1Q52CE6G       </w:t>
      </w:r>
      <w:r>
        <w:rPr>
          <w:rFonts w:ascii="宋体" w:hAnsi="宋体" w:cs="宋体" w:hint="eastAsia"/>
          <w:szCs w:val="21"/>
        </w:rPr>
        <w:t xml:space="preserve">     </w:t>
      </w:r>
      <w:r>
        <w:rPr>
          <w:rFonts w:ascii="宋体" w:hAnsi="宋体" w:cs="宋体" w:hint="eastAsia"/>
          <w:szCs w:val="21"/>
        </w:rPr>
        <w:t>纳税人识别号：</w:t>
      </w:r>
    </w:p>
    <w:p w14:paraId="7E8C026A"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地　　址：</w:t>
      </w:r>
      <w:r>
        <w:rPr>
          <w:rFonts w:ascii="宋体" w:hAnsi="宋体" w:cs="宋体" w:hint="eastAsia"/>
          <w:szCs w:val="21"/>
          <w:u w:val="single"/>
        </w:rPr>
        <w:t>新北区新桥商业广场</w:t>
      </w:r>
      <w:r>
        <w:rPr>
          <w:rFonts w:ascii="宋体" w:hAnsi="宋体" w:cs="宋体" w:hint="eastAsia"/>
          <w:szCs w:val="21"/>
          <w:u w:val="single"/>
        </w:rPr>
        <w:t>1</w:t>
      </w:r>
      <w:r>
        <w:rPr>
          <w:rFonts w:ascii="宋体" w:hAnsi="宋体" w:cs="宋体" w:hint="eastAsia"/>
          <w:szCs w:val="21"/>
          <w:u w:val="single"/>
        </w:rPr>
        <w:t>幢</w:t>
      </w:r>
      <w:r>
        <w:rPr>
          <w:rFonts w:ascii="宋体" w:hAnsi="宋体" w:cs="宋体" w:hint="eastAsia"/>
          <w:szCs w:val="21"/>
          <w:u w:val="single"/>
        </w:rPr>
        <w:t>1808</w:t>
      </w:r>
      <w:r>
        <w:rPr>
          <w:rFonts w:ascii="宋体" w:hAnsi="宋体" w:cs="宋体" w:hint="eastAsia"/>
          <w:szCs w:val="21"/>
          <w:u w:val="single"/>
        </w:rPr>
        <w:t>室</w:t>
      </w:r>
      <w:r>
        <w:rPr>
          <w:rFonts w:ascii="宋体" w:hAnsi="宋体" w:cs="宋体" w:hint="eastAsia"/>
          <w:szCs w:val="21"/>
          <w:u w:val="single"/>
        </w:rPr>
        <w:t xml:space="preserve">   </w:t>
      </w:r>
      <w:r>
        <w:rPr>
          <w:rFonts w:ascii="宋体" w:hAnsi="宋体" w:cs="宋体" w:hint="eastAsia"/>
          <w:szCs w:val="21"/>
        </w:rPr>
        <w:t>地　　址：</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14:paraId="5C459F42"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213032                     </w:t>
      </w:r>
      <w:r>
        <w:rPr>
          <w:rFonts w:ascii="宋体" w:hAnsi="宋体" w:cs="宋体" w:hint="eastAsia"/>
          <w:szCs w:val="21"/>
        </w:rPr>
        <w:t xml:space="preserve">     </w:t>
      </w:r>
      <w:r>
        <w:rPr>
          <w:rFonts w:ascii="宋体" w:hAnsi="宋体" w:cs="宋体" w:hint="eastAsia"/>
          <w:szCs w:val="21"/>
        </w:rPr>
        <w:t>邮政编码：</w:t>
      </w:r>
    </w:p>
    <w:p w14:paraId="75FB7F77"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史荣飞</w:t>
      </w:r>
      <w:r>
        <w:rPr>
          <w:rFonts w:ascii="宋体" w:hAnsi="宋体" w:cs="宋体" w:hint="eastAsia"/>
          <w:szCs w:val="21"/>
        </w:rPr>
        <w:t xml:space="preserve">     </w:t>
      </w:r>
      <w:r>
        <w:rPr>
          <w:rFonts w:ascii="宋体" w:hAnsi="宋体" w:cs="宋体" w:hint="eastAsia"/>
          <w:szCs w:val="21"/>
        </w:rPr>
        <w:t>法定代表人：</w:t>
      </w:r>
    </w:p>
    <w:p w14:paraId="4C55E5ED"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委托代理人：</w:t>
      </w:r>
      <w:r>
        <w:rPr>
          <w:rFonts w:ascii="宋体" w:hAnsi="宋体" w:cs="宋体" w:hint="eastAsia"/>
          <w:szCs w:val="21"/>
        </w:rPr>
        <w:t xml:space="preserve">    </w:t>
      </w:r>
      <w:r>
        <w:rPr>
          <w:rFonts w:ascii="宋体" w:hAnsi="宋体" w:cs="宋体" w:hint="eastAsia"/>
          <w:szCs w:val="21"/>
        </w:rPr>
        <w:t>委托代理人：</w:t>
      </w:r>
    </w:p>
    <w:p w14:paraId="16628BF1"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0519-85105680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p>
    <w:p w14:paraId="5D9F6408"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传　　真：</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传　　真：</w:t>
      </w:r>
    </w:p>
    <w:p w14:paraId="46CD6BAF" w14:textId="77777777" w:rsidR="00AB186C" w:rsidRDefault="00C41614">
      <w:pPr>
        <w:autoSpaceDE w:val="0"/>
        <w:autoSpaceDN w:val="0"/>
        <w:adjustRightInd w:val="0"/>
        <w:spacing w:line="288" w:lineRule="auto"/>
        <w:jc w:val="left"/>
        <w:rPr>
          <w:rFonts w:ascii="宋体" w:hAnsi="宋体" w:cs="宋体"/>
          <w:szCs w:val="21"/>
          <w:u w:val="single"/>
        </w:rPr>
      </w:pPr>
      <w:r>
        <w:rPr>
          <w:rFonts w:ascii="宋体" w:hAnsi="宋体" w:cs="宋体" w:hint="eastAsia"/>
          <w:szCs w:val="21"/>
        </w:rPr>
        <w:t xml:space="preserve">电子信箱：　</w:t>
      </w:r>
      <w:r>
        <w:rPr>
          <w:rFonts w:ascii="宋体" w:hAnsi="宋体" w:cs="宋体" w:hint="eastAsia"/>
          <w:szCs w:val="21"/>
        </w:rPr>
        <w:t xml:space="preserve">  </w:t>
      </w:r>
      <w:r>
        <w:rPr>
          <w:rFonts w:ascii="宋体" w:hAnsi="宋体" w:cs="宋体" w:hint="eastAsia"/>
          <w:szCs w:val="21"/>
        </w:rPr>
        <w:t>电子信箱：</w:t>
      </w:r>
    </w:p>
    <w:p w14:paraId="51A8FE2D" w14:textId="77777777" w:rsidR="00AB186C" w:rsidRDefault="00C41614">
      <w:pPr>
        <w:autoSpaceDE w:val="0"/>
        <w:autoSpaceDN w:val="0"/>
        <w:adjustRightInd w:val="0"/>
        <w:spacing w:line="288" w:lineRule="auto"/>
        <w:jc w:val="left"/>
        <w:rPr>
          <w:rFonts w:ascii="宋体" w:hAnsi="宋体" w:cs="宋体"/>
          <w:szCs w:val="21"/>
        </w:rPr>
      </w:pPr>
      <w:r>
        <w:rPr>
          <w:rFonts w:ascii="宋体" w:hAnsi="宋体" w:cs="宋体" w:hint="eastAsia"/>
          <w:szCs w:val="21"/>
        </w:rPr>
        <w:t>开户银行：</w:t>
      </w:r>
      <w:r>
        <w:rPr>
          <w:rFonts w:ascii="宋体" w:hAnsi="宋体" w:cs="宋体" w:hint="eastAsia"/>
          <w:szCs w:val="21"/>
          <w:u w:val="single"/>
        </w:rPr>
        <w:t>江南农村商业银行常州新北支行</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开户银行：</w:t>
      </w:r>
    </w:p>
    <w:p w14:paraId="5B2BE9E0" w14:textId="77777777" w:rsidR="00AB186C" w:rsidRDefault="00C41614">
      <w:pPr>
        <w:spacing w:line="288" w:lineRule="auto"/>
        <w:ind w:leftChars="-200" w:left="-420" w:firstLineChars="200" w:firstLine="420"/>
        <w:rPr>
          <w:rFonts w:ascii="宋体" w:hAnsi="宋体" w:cs="宋体"/>
          <w:szCs w:val="21"/>
          <w:u w:val="single"/>
        </w:rPr>
      </w:pPr>
      <w:r>
        <w:rPr>
          <w:rFonts w:ascii="宋体" w:hAnsi="宋体" w:cs="宋体" w:hint="eastAsia"/>
          <w:szCs w:val="21"/>
        </w:rPr>
        <w:t>账　　号：</w:t>
      </w:r>
      <w:r>
        <w:rPr>
          <w:rFonts w:ascii="宋体" w:hAnsi="宋体" w:cs="宋体" w:hint="eastAsia"/>
          <w:szCs w:val="21"/>
          <w:u w:val="single"/>
        </w:rPr>
        <w:t xml:space="preserve">01077012010000018943          </w:t>
      </w:r>
      <w:r>
        <w:rPr>
          <w:rFonts w:ascii="宋体" w:hAnsi="宋体" w:cs="宋体" w:hint="eastAsia"/>
          <w:szCs w:val="21"/>
        </w:rPr>
        <w:t>账　　号：</w:t>
      </w:r>
    </w:p>
    <w:p w14:paraId="3EB814EF" w14:textId="77777777" w:rsidR="00AB186C" w:rsidRDefault="00AB186C">
      <w:pPr>
        <w:spacing w:line="400" w:lineRule="exact"/>
        <w:rPr>
          <w:rFonts w:ascii="宋体" w:hAnsi="宋体" w:cs="宋体"/>
          <w:b/>
          <w:bCs/>
          <w:szCs w:val="21"/>
        </w:rPr>
      </w:pPr>
    </w:p>
    <w:p w14:paraId="3707F781" w14:textId="77777777" w:rsidR="00AB186C" w:rsidRDefault="00C41614">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14:paraId="47AEF22B" w14:textId="77777777" w:rsidR="00AB186C" w:rsidRDefault="00C41614">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14:paraId="1D8D4173" w14:textId="77777777" w:rsidR="00AB186C" w:rsidRDefault="00C41614">
      <w:pPr>
        <w:spacing w:line="400" w:lineRule="exact"/>
        <w:rPr>
          <w:rFonts w:ascii="宋体" w:hAnsi="宋体" w:cs="宋体"/>
          <w:szCs w:val="21"/>
        </w:rPr>
      </w:pPr>
      <w:r>
        <w:rPr>
          <w:rFonts w:ascii="宋体" w:hAnsi="宋体" w:cs="宋体" w:hint="eastAsia"/>
          <w:szCs w:val="21"/>
        </w:rPr>
        <w:t>经办人：</w:t>
      </w:r>
      <w:r>
        <w:rPr>
          <w:rFonts w:ascii="宋体" w:hAnsi="宋体" w:cs="宋体" w:hint="eastAsia"/>
          <w:szCs w:val="21"/>
        </w:rPr>
        <w:t xml:space="preserve">                               </w:t>
      </w: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p>
    <w:p w14:paraId="4F14ACD9" w14:textId="77777777" w:rsidR="00AB186C" w:rsidRDefault="00C41614">
      <w:pPr>
        <w:widowControl/>
        <w:jc w:val="center"/>
        <w:rPr>
          <w:rFonts w:ascii="宋体" w:hAnsi="宋体" w:cs="宋体"/>
          <w:b/>
          <w:sz w:val="30"/>
          <w:szCs w:val="30"/>
        </w:rPr>
      </w:pPr>
      <w:r>
        <w:rPr>
          <w:rFonts w:ascii="宋体" w:hAnsi="宋体" w:cs="宋体"/>
          <w:kern w:val="0"/>
          <w:szCs w:val="21"/>
        </w:rPr>
        <w:br w:type="page"/>
      </w:r>
      <w:r>
        <w:rPr>
          <w:rFonts w:ascii="宋体" w:hAnsi="宋体" w:cs="宋体" w:hint="eastAsia"/>
          <w:b/>
          <w:sz w:val="30"/>
          <w:szCs w:val="30"/>
        </w:rPr>
        <w:lastRenderedPageBreak/>
        <w:t>第五章</w:t>
      </w:r>
      <w:r>
        <w:rPr>
          <w:rFonts w:ascii="宋体" w:hAnsi="宋体" w:cs="宋体" w:hint="eastAsia"/>
          <w:b/>
          <w:sz w:val="30"/>
          <w:szCs w:val="30"/>
        </w:rPr>
        <w:t xml:space="preserve">  </w:t>
      </w:r>
      <w:r>
        <w:rPr>
          <w:rFonts w:ascii="宋体" w:hAnsi="宋体" w:cs="宋体" w:hint="eastAsia"/>
          <w:b/>
          <w:sz w:val="30"/>
          <w:szCs w:val="30"/>
        </w:rPr>
        <w:t>评标细则</w:t>
      </w:r>
    </w:p>
    <w:p w14:paraId="6737D307" w14:textId="77777777" w:rsidR="00AB186C" w:rsidRDefault="00C41614">
      <w:pPr>
        <w:snapToGrid w:val="0"/>
        <w:spacing w:line="360" w:lineRule="exact"/>
        <w:ind w:firstLineChars="200" w:firstLine="422"/>
        <w:rPr>
          <w:rFonts w:ascii="宋体"/>
          <w:b/>
          <w:szCs w:val="21"/>
        </w:rPr>
      </w:pPr>
      <w:r>
        <w:rPr>
          <w:rFonts w:ascii="宋体" w:hint="eastAsia"/>
          <w:b/>
          <w:szCs w:val="21"/>
        </w:rPr>
        <w:t>一、</w:t>
      </w:r>
      <w:r>
        <w:rPr>
          <w:rFonts w:ascii="宋体" w:hint="eastAsia"/>
          <w:b/>
          <w:szCs w:val="21"/>
        </w:rPr>
        <w:t xml:space="preserve"> </w:t>
      </w:r>
      <w:r>
        <w:rPr>
          <w:rFonts w:ascii="宋体" w:hint="eastAsia"/>
          <w:b/>
          <w:szCs w:val="21"/>
        </w:rPr>
        <w:t>确定有效投标报价</w:t>
      </w:r>
      <w:r>
        <w:rPr>
          <w:rFonts w:ascii="宋体" w:hint="eastAsia"/>
          <w:b/>
          <w:szCs w:val="21"/>
        </w:rPr>
        <w:t xml:space="preserve">  </w:t>
      </w:r>
    </w:p>
    <w:p w14:paraId="63A79758" w14:textId="77777777" w:rsidR="00AB186C" w:rsidRDefault="00C41614">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的投标报价均为有效投标报价。未能实质性响应上述有关招标要求的投标文件为无效投标文件。</w:t>
      </w:r>
      <w:r>
        <w:rPr>
          <w:rFonts w:ascii="宋体" w:hint="eastAsia"/>
          <w:szCs w:val="21"/>
        </w:rPr>
        <w:t xml:space="preserve">  </w:t>
      </w:r>
    </w:p>
    <w:p w14:paraId="2F660913" w14:textId="77777777" w:rsidR="00AB186C" w:rsidRDefault="00C41614">
      <w:pPr>
        <w:spacing w:line="360" w:lineRule="exact"/>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14:paraId="7876EC46" w14:textId="77777777" w:rsidR="00AB186C" w:rsidRDefault="00C41614">
      <w:pPr>
        <w:spacing w:line="360" w:lineRule="exact"/>
        <w:ind w:firstLineChars="202" w:firstLine="424"/>
      </w:pPr>
      <w:r>
        <w:rPr>
          <w:rFonts w:hint="eastAsia"/>
        </w:rPr>
        <w:t>本项目</w:t>
      </w:r>
      <w:r>
        <w:t>采用</w:t>
      </w:r>
      <w:r>
        <w:rPr>
          <w:b/>
        </w:rPr>
        <w:t>最低评标价法</w:t>
      </w:r>
      <w:r>
        <w:rPr>
          <w:rFonts w:hint="eastAsia"/>
          <w:b/>
        </w:rPr>
        <w:t>（税前价），</w:t>
      </w:r>
      <w:r>
        <w:rPr>
          <w:rFonts w:hint="eastAsia"/>
        </w:rPr>
        <w:t>即投标文件满足招标文件全部实质性要求且最终报价最低的投标人为中标人。</w:t>
      </w:r>
    </w:p>
    <w:p w14:paraId="0553397C" w14:textId="77777777" w:rsidR="00AB186C" w:rsidRDefault="00C41614">
      <w:pPr>
        <w:spacing w:line="360" w:lineRule="exact"/>
        <w:ind w:firstLineChars="202" w:firstLine="424"/>
        <w:rPr>
          <w:rFonts w:asci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14:paraId="64D10DDB" w14:textId="77777777" w:rsidR="00AB186C" w:rsidRDefault="00C41614">
      <w:pPr>
        <w:jc w:val="center"/>
        <w:rPr>
          <w:rFonts w:ascii="宋体" w:hAnsi="宋体" w:cs="宋体"/>
          <w:b/>
          <w:sz w:val="30"/>
          <w:szCs w:val="30"/>
        </w:rPr>
      </w:pPr>
      <w:r>
        <w:rPr>
          <w:rFonts w:ascii="宋体" w:hAnsi="宋体" w:cs="宋体" w:hint="eastAsia"/>
          <w:b/>
          <w:sz w:val="30"/>
          <w:szCs w:val="30"/>
        </w:rPr>
        <w:br w:type="page"/>
      </w:r>
      <w:r>
        <w:rPr>
          <w:rFonts w:ascii="宋体" w:hAnsi="宋体" w:cs="宋体" w:hint="eastAsia"/>
          <w:b/>
          <w:sz w:val="30"/>
          <w:szCs w:val="30"/>
        </w:rPr>
        <w:lastRenderedPageBreak/>
        <w:t>第六章</w:t>
      </w:r>
      <w:r>
        <w:rPr>
          <w:rFonts w:ascii="宋体" w:hAnsi="宋体" w:cs="宋体" w:hint="eastAsia"/>
          <w:b/>
          <w:sz w:val="30"/>
          <w:szCs w:val="30"/>
        </w:rPr>
        <w:t xml:space="preserve">  </w:t>
      </w:r>
      <w:r>
        <w:rPr>
          <w:rFonts w:ascii="宋体" w:hAnsi="宋体" w:cs="宋体" w:hint="eastAsia"/>
          <w:b/>
          <w:sz w:val="30"/>
          <w:szCs w:val="30"/>
        </w:rPr>
        <w:t>附</w:t>
      </w:r>
      <w:r>
        <w:rPr>
          <w:rFonts w:ascii="宋体" w:hAnsi="宋体" w:cs="宋体" w:hint="eastAsia"/>
          <w:b/>
          <w:sz w:val="30"/>
          <w:szCs w:val="30"/>
        </w:rPr>
        <w:t xml:space="preserve">    </w:t>
      </w:r>
      <w:r>
        <w:rPr>
          <w:rFonts w:ascii="宋体" w:hAnsi="宋体" w:cs="宋体" w:hint="eastAsia"/>
          <w:b/>
          <w:sz w:val="30"/>
          <w:szCs w:val="30"/>
        </w:rPr>
        <w:t>件</w:t>
      </w:r>
    </w:p>
    <w:p w14:paraId="430D7329" w14:textId="77777777" w:rsidR="00AB186C" w:rsidRDefault="00AB186C">
      <w:pPr>
        <w:pStyle w:val="13"/>
        <w:spacing w:line="360" w:lineRule="exact"/>
        <w:rPr>
          <w:rFonts w:cs="宋体"/>
          <w:b/>
          <w:sz w:val="28"/>
          <w:szCs w:val="28"/>
        </w:rPr>
      </w:pPr>
    </w:p>
    <w:p w14:paraId="7607B53F" w14:textId="77777777" w:rsidR="00AB186C" w:rsidRDefault="00C41614">
      <w:pPr>
        <w:spacing w:line="360" w:lineRule="auto"/>
        <w:jc w:val="center"/>
        <w:rPr>
          <w:rFonts w:ascii="宋体" w:hAnsi="宋体"/>
          <w:b/>
          <w:sz w:val="28"/>
          <w:szCs w:val="28"/>
        </w:rPr>
      </w:pPr>
      <w:r>
        <w:rPr>
          <w:rFonts w:ascii="宋体" w:hAnsi="宋体" w:hint="eastAsia"/>
          <w:b/>
          <w:sz w:val="28"/>
          <w:szCs w:val="28"/>
        </w:rPr>
        <w:t>告</w:t>
      </w:r>
      <w:r>
        <w:rPr>
          <w:rFonts w:ascii="宋体" w:hAnsi="宋体" w:hint="eastAsia"/>
          <w:b/>
          <w:sz w:val="28"/>
          <w:szCs w:val="28"/>
        </w:rPr>
        <w:t xml:space="preserve"> </w:t>
      </w:r>
      <w:r>
        <w:rPr>
          <w:rFonts w:ascii="宋体" w:hAnsi="宋体" w:hint="eastAsia"/>
          <w:b/>
          <w:sz w:val="28"/>
          <w:szCs w:val="28"/>
        </w:rPr>
        <w:t>知</w:t>
      </w:r>
      <w:r>
        <w:rPr>
          <w:rFonts w:ascii="宋体" w:hAnsi="宋体" w:hint="eastAsia"/>
          <w:b/>
          <w:sz w:val="28"/>
          <w:szCs w:val="28"/>
        </w:rPr>
        <w:t xml:space="preserve"> </w:t>
      </w:r>
      <w:r>
        <w:rPr>
          <w:rFonts w:ascii="宋体" w:hAnsi="宋体" w:hint="eastAsia"/>
          <w:b/>
          <w:sz w:val="28"/>
          <w:szCs w:val="28"/>
        </w:rPr>
        <w:t>书</w:t>
      </w:r>
    </w:p>
    <w:p w14:paraId="20C12B6C" w14:textId="77777777" w:rsidR="00AB186C" w:rsidRDefault="00C41614">
      <w:pPr>
        <w:spacing w:line="360" w:lineRule="auto"/>
        <w:rPr>
          <w:rFonts w:ascii="宋体" w:hAnsi="宋体"/>
          <w:szCs w:val="21"/>
        </w:rPr>
      </w:pPr>
      <w:r>
        <w:rPr>
          <w:rFonts w:ascii="宋体" w:hAnsi="宋体" w:hint="eastAsia"/>
          <w:szCs w:val="21"/>
        </w:rPr>
        <w:t>尊敬的投标人及项目参与人：</w:t>
      </w:r>
    </w:p>
    <w:p w14:paraId="2DAB99B0" w14:textId="77777777" w:rsidR="00AB186C" w:rsidRDefault="00C41614">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14:paraId="2B33CB68" w14:textId="77777777" w:rsidR="00AB186C" w:rsidRDefault="00C41614">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14:paraId="7D0F1FC8" w14:textId="77777777" w:rsidR="00AB186C" w:rsidRDefault="00C41614">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14:paraId="4843350A" w14:textId="77777777" w:rsidR="00AB186C" w:rsidRDefault="00C41614">
      <w:pPr>
        <w:spacing w:line="360" w:lineRule="auto"/>
        <w:ind w:firstLineChars="200" w:firstLine="420"/>
        <w:rPr>
          <w:rFonts w:ascii="宋体" w:hAnsi="宋体"/>
          <w:szCs w:val="21"/>
        </w:rPr>
      </w:pPr>
      <w:r>
        <w:rPr>
          <w:rFonts w:ascii="宋体" w:hAnsi="宋体" w:hint="eastAsia"/>
          <w:szCs w:val="21"/>
        </w:rPr>
        <w:t>（二）与投标人或招标人恶意串通的；</w:t>
      </w:r>
    </w:p>
    <w:p w14:paraId="5556A45D" w14:textId="77777777" w:rsidR="00AB186C" w:rsidRDefault="00C41614">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14:paraId="77EC548E" w14:textId="77777777" w:rsidR="00AB186C" w:rsidRDefault="00C41614">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14:paraId="4074C472" w14:textId="77777777" w:rsidR="00AB186C" w:rsidRDefault="00C41614">
      <w:pPr>
        <w:spacing w:line="360" w:lineRule="auto"/>
        <w:ind w:firstLineChars="200" w:firstLine="420"/>
        <w:rPr>
          <w:rFonts w:ascii="宋体" w:hAnsi="宋体"/>
          <w:szCs w:val="21"/>
        </w:rPr>
      </w:pPr>
      <w:r>
        <w:rPr>
          <w:rFonts w:ascii="宋体" w:hAnsi="宋体" w:hint="eastAsia"/>
          <w:szCs w:val="21"/>
        </w:rPr>
        <w:t>（五）其他违纪违规行为。</w:t>
      </w:r>
    </w:p>
    <w:p w14:paraId="5AA122CD" w14:textId="77777777" w:rsidR="00AB186C" w:rsidRDefault="00C41614">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14:paraId="72C1070F" w14:textId="77777777" w:rsidR="00AB186C" w:rsidRDefault="00C41614">
      <w:pPr>
        <w:spacing w:line="360" w:lineRule="auto"/>
        <w:ind w:firstLineChars="200" w:firstLine="420"/>
        <w:rPr>
          <w:rFonts w:ascii="宋体" w:hAnsi="宋体"/>
          <w:szCs w:val="21"/>
        </w:rPr>
      </w:pPr>
      <w:r>
        <w:rPr>
          <w:rFonts w:ascii="宋体" w:hAnsi="宋体" w:hint="eastAsia"/>
          <w:szCs w:val="21"/>
        </w:rPr>
        <w:t>（一）</w:t>
      </w:r>
      <w:bookmarkStart w:id="1"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1"/>
    <w:p w14:paraId="7238BC90" w14:textId="77777777" w:rsidR="00AB186C" w:rsidRDefault="00C41614">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14:paraId="05A6D2BB" w14:textId="77777777" w:rsidR="00AB186C" w:rsidRDefault="00C41614">
      <w:pPr>
        <w:spacing w:line="360" w:lineRule="auto"/>
        <w:ind w:firstLineChars="200" w:firstLine="420"/>
        <w:rPr>
          <w:rFonts w:ascii="宋体" w:hAnsi="宋体"/>
          <w:szCs w:val="21"/>
        </w:rPr>
      </w:pPr>
      <w:r>
        <w:rPr>
          <w:rFonts w:ascii="宋体" w:hAnsi="宋体" w:hint="eastAsia"/>
          <w:szCs w:val="21"/>
        </w:rPr>
        <w:t>（三）提供虚假材料谋取中标、成交的；</w:t>
      </w:r>
    </w:p>
    <w:p w14:paraId="6BEF117E" w14:textId="77777777" w:rsidR="00AB186C" w:rsidRDefault="00C41614">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14:paraId="4D7F0C81" w14:textId="77777777" w:rsidR="00AB186C" w:rsidRDefault="00C41614">
      <w:pPr>
        <w:spacing w:line="360" w:lineRule="auto"/>
        <w:ind w:firstLineChars="200" w:firstLine="420"/>
        <w:rPr>
          <w:rFonts w:ascii="宋体" w:hAnsi="宋体"/>
          <w:szCs w:val="21"/>
        </w:rPr>
      </w:pPr>
      <w:r>
        <w:rPr>
          <w:rFonts w:ascii="宋体" w:hAnsi="宋体" w:hint="eastAsia"/>
          <w:szCs w:val="21"/>
        </w:rPr>
        <w:t>（五）在采购过程中与招标人进行协</w:t>
      </w:r>
      <w:r>
        <w:rPr>
          <w:rFonts w:ascii="宋体" w:hAnsi="宋体" w:hint="eastAsia"/>
          <w:szCs w:val="21"/>
        </w:rPr>
        <w:t>商谈判的；</w:t>
      </w:r>
    </w:p>
    <w:p w14:paraId="1E0F82EA" w14:textId="77777777" w:rsidR="00AB186C" w:rsidRDefault="00C41614">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14:paraId="541DFA83" w14:textId="77777777" w:rsidR="00AB186C" w:rsidRDefault="00C41614">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14:paraId="1D205393" w14:textId="77777777" w:rsidR="00AB186C" w:rsidRDefault="00C41614">
      <w:pPr>
        <w:spacing w:line="360" w:lineRule="auto"/>
        <w:ind w:firstLineChars="200" w:firstLine="420"/>
        <w:rPr>
          <w:rFonts w:ascii="宋体" w:hAnsi="宋体"/>
          <w:szCs w:val="21"/>
        </w:rPr>
      </w:pPr>
      <w:r>
        <w:rPr>
          <w:rFonts w:ascii="宋体" w:hAnsi="宋体" w:hint="eastAsia"/>
          <w:szCs w:val="21"/>
        </w:rPr>
        <w:t>投诉监督电话：</w:t>
      </w:r>
      <w:r>
        <w:rPr>
          <w:rFonts w:ascii="宋体" w:hAnsi="宋体" w:hint="eastAsia"/>
          <w:szCs w:val="21"/>
        </w:rPr>
        <w:t>0519-</w:t>
      </w:r>
      <w:r>
        <w:rPr>
          <w:rFonts w:ascii="宋体" w:hAnsi="宋体"/>
          <w:szCs w:val="21"/>
        </w:rPr>
        <w:t>81581212</w:t>
      </w:r>
    </w:p>
    <w:p w14:paraId="7C32FC06" w14:textId="77777777" w:rsidR="00AB186C" w:rsidRDefault="00AB186C">
      <w:pPr>
        <w:pStyle w:val="26"/>
        <w:spacing w:line="360" w:lineRule="exact"/>
        <w:outlineLvl w:val="1"/>
        <w:rPr>
          <w:rFonts w:cs="宋体"/>
          <w:b/>
          <w:sz w:val="28"/>
          <w:szCs w:val="28"/>
        </w:rPr>
      </w:pPr>
    </w:p>
    <w:p w14:paraId="4AFB7946" w14:textId="77777777" w:rsidR="00AB186C" w:rsidRDefault="00AB186C">
      <w:pPr>
        <w:pStyle w:val="13"/>
        <w:spacing w:line="360" w:lineRule="exact"/>
        <w:rPr>
          <w:rFonts w:cs="宋体"/>
          <w:b/>
          <w:sz w:val="28"/>
          <w:szCs w:val="28"/>
        </w:rPr>
      </w:pPr>
    </w:p>
    <w:p w14:paraId="2C685F74" w14:textId="77777777" w:rsidR="00AB186C" w:rsidRDefault="00AB186C">
      <w:pPr>
        <w:pStyle w:val="13"/>
        <w:spacing w:line="360" w:lineRule="exact"/>
        <w:rPr>
          <w:rFonts w:cs="宋体"/>
          <w:b/>
          <w:sz w:val="28"/>
          <w:szCs w:val="28"/>
        </w:rPr>
      </w:pPr>
    </w:p>
    <w:p w14:paraId="3B22A3A2" w14:textId="77777777" w:rsidR="00AB186C" w:rsidRDefault="00AB186C">
      <w:pPr>
        <w:pStyle w:val="13"/>
        <w:spacing w:line="360" w:lineRule="exact"/>
        <w:rPr>
          <w:rFonts w:cs="宋体"/>
          <w:b/>
          <w:sz w:val="28"/>
          <w:szCs w:val="28"/>
        </w:rPr>
      </w:pPr>
    </w:p>
    <w:p w14:paraId="3AEC440F" w14:textId="77777777" w:rsidR="00AB186C" w:rsidRDefault="00AB186C">
      <w:pPr>
        <w:pStyle w:val="13"/>
        <w:spacing w:line="360" w:lineRule="exact"/>
        <w:rPr>
          <w:rFonts w:cs="宋体"/>
          <w:b/>
          <w:sz w:val="28"/>
          <w:szCs w:val="28"/>
        </w:rPr>
      </w:pPr>
    </w:p>
    <w:p w14:paraId="14FBD4DC" w14:textId="77777777" w:rsidR="00AB186C" w:rsidRDefault="00AB186C">
      <w:pPr>
        <w:pStyle w:val="13"/>
        <w:spacing w:line="360" w:lineRule="exact"/>
        <w:rPr>
          <w:rFonts w:cs="宋体"/>
          <w:b/>
          <w:sz w:val="28"/>
          <w:szCs w:val="28"/>
        </w:rPr>
      </w:pPr>
    </w:p>
    <w:p w14:paraId="1C21B47F" w14:textId="77777777" w:rsidR="00AB186C" w:rsidRDefault="00AB186C">
      <w:pPr>
        <w:pStyle w:val="13"/>
        <w:spacing w:line="360" w:lineRule="exact"/>
        <w:rPr>
          <w:rFonts w:cs="宋体"/>
          <w:b/>
          <w:sz w:val="28"/>
          <w:szCs w:val="28"/>
        </w:rPr>
      </w:pPr>
    </w:p>
    <w:p w14:paraId="541624EE" w14:textId="77777777" w:rsidR="00AB186C" w:rsidRDefault="00C41614">
      <w:pPr>
        <w:pStyle w:val="13"/>
        <w:spacing w:line="360" w:lineRule="exact"/>
        <w:rPr>
          <w:rFonts w:cs="宋体"/>
          <w:b/>
          <w:sz w:val="32"/>
        </w:rPr>
      </w:pPr>
      <w:r>
        <w:rPr>
          <w:rFonts w:cs="宋体" w:hint="eastAsia"/>
          <w:b/>
          <w:sz w:val="28"/>
          <w:szCs w:val="28"/>
        </w:rPr>
        <w:lastRenderedPageBreak/>
        <w:t>1.</w:t>
      </w:r>
      <w:r>
        <w:rPr>
          <w:rFonts w:cs="宋体" w:hint="eastAsia"/>
          <w:b/>
          <w:sz w:val="28"/>
          <w:szCs w:val="28"/>
        </w:rPr>
        <w:t>投标函</w:t>
      </w:r>
    </w:p>
    <w:p w14:paraId="7093B286" w14:textId="77777777" w:rsidR="00AB186C" w:rsidRDefault="00AB186C">
      <w:pPr>
        <w:pStyle w:val="40"/>
        <w:rPr>
          <w:rFonts w:ascii="宋体" w:hAnsi="宋体" w:cs="宋体"/>
        </w:rPr>
      </w:pPr>
    </w:p>
    <w:p w14:paraId="6D34A661" w14:textId="77777777" w:rsidR="00AB186C" w:rsidRDefault="00C41614">
      <w:pPr>
        <w:pStyle w:val="13"/>
        <w:spacing w:line="360" w:lineRule="exact"/>
        <w:jc w:val="center"/>
        <w:rPr>
          <w:rFonts w:cs="宋体"/>
          <w:b/>
          <w:sz w:val="28"/>
          <w:szCs w:val="28"/>
        </w:rPr>
      </w:pPr>
      <w:r>
        <w:rPr>
          <w:rFonts w:cs="宋体" w:hint="eastAsia"/>
          <w:b/>
          <w:sz w:val="28"/>
          <w:szCs w:val="28"/>
        </w:rPr>
        <w:t>投</w:t>
      </w:r>
      <w:r>
        <w:rPr>
          <w:rFonts w:cs="宋体" w:hint="eastAsia"/>
          <w:b/>
          <w:sz w:val="28"/>
          <w:szCs w:val="28"/>
        </w:rPr>
        <w:t xml:space="preserve">  </w:t>
      </w:r>
      <w:r>
        <w:rPr>
          <w:rFonts w:cs="宋体" w:hint="eastAsia"/>
          <w:b/>
          <w:sz w:val="28"/>
          <w:szCs w:val="28"/>
        </w:rPr>
        <w:t>标</w:t>
      </w:r>
      <w:r>
        <w:rPr>
          <w:rFonts w:cs="宋体" w:hint="eastAsia"/>
          <w:b/>
          <w:sz w:val="28"/>
          <w:szCs w:val="28"/>
        </w:rPr>
        <w:t xml:space="preserve">  </w:t>
      </w:r>
      <w:r>
        <w:rPr>
          <w:rFonts w:cs="宋体" w:hint="eastAsia"/>
          <w:b/>
          <w:sz w:val="28"/>
          <w:szCs w:val="28"/>
        </w:rPr>
        <w:t>函</w:t>
      </w:r>
    </w:p>
    <w:p w14:paraId="17DFC011" w14:textId="77777777" w:rsidR="00AB186C" w:rsidRDefault="00C41614">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w:t>
      </w:r>
      <w:r>
        <w:rPr>
          <w:rFonts w:cs="宋体" w:hint="eastAsia"/>
          <w:sz w:val="21"/>
          <w:szCs w:val="21"/>
        </w:rPr>
        <w:t>招标人</w:t>
      </w:r>
      <w:r>
        <w:rPr>
          <w:rFonts w:cs="宋体"/>
          <w:sz w:val="21"/>
          <w:szCs w:val="21"/>
        </w:rPr>
        <w:t>名称</w:t>
      </w:r>
    </w:p>
    <w:p w14:paraId="7DD80425" w14:textId="77777777" w:rsidR="00AB186C" w:rsidRDefault="00C41614">
      <w:pPr>
        <w:pStyle w:val="13"/>
        <w:spacing w:line="320" w:lineRule="exact"/>
        <w:ind w:firstLineChars="200" w:firstLine="420"/>
        <w:rPr>
          <w:rFonts w:cs="宋体"/>
          <w:sz w:val="21"/>
          <w:szCs w:val="21"/>
        </w:rPr>
      </w:pPr>
      <w:r>
        <w:rPr>
          <w:rFonts w:cs="宋体" w:hint="eastAsia"/>
          <w:sz w:val="21"/>
          <w:szCs w:val="21"/>
        </w:rPr>
        <w:t>常州市城投建设工程招标有限公司</w:t>
      </w:r>
      <w:r>
        <w:rPr>
          <w:rFonts w:cs="宋体" w:hint="eastAsia"/>
          <w:sz w:val="21"/>
          <w:szCs w:val="21"/>
        </w:rPr>
        <w:t xml:space="preserve"> </w:t>
      </w:r>
      <w:r>
        <w:rPr>
          <w:rFonts w:cs="宋体" w:hint="eastAsia"/>
          <w:sz w:val="21"/>
          <w:szCs w:val="21"/>
        </w:rPr>
        <w:t>：</w:t>
      </w:r>
    </w:p>
    <w:p w14:paraId="6323F394" w14:textId="77777777" w:rsidR="00AB186C" w:rsidRDefault="00C41614">
      <w:pPr>
        <w:pStyle w:val="13"/>
        <w:spacing w:line="320" w:lineRule="exact"/>
        <w:ind w:firstLine="420"/>
        <w:jc w:val="left"/>
        <w:rPr>
          <w:rFonts w:cs="宋体"/>
          <w:sz w:val="21"/>
          <w:szCs w:val="21"/>
        </w:rPr>
      </w:pPr>
      <w:r>
        <w:rPr>
          <w:rFonts w:cs="宋体" w:hint="eastAsia"/>
          <w:sz w:val="21"/>
          <w:szCs w:val="21"/>
        </w:rPr>
        <w:t>我单位收到贵单位“</w:t>
      </w:r>
      <w:r>
        <w:rPr>
          <w:rFonts w:cs="宋体" w:hint="eastAsia"/>
          <w:sz w:val="21"/>
          <w:szCs w:val="21"/>
        </w:rPr>
        <w:t xml:space="preserve">       </w:t>
      </w:r>
      <w:r>
        <w:rPr>
          <w:rFonts w:cs="宋体" w:hint="eastAsia"/>
          <w:sz w:val="21"/>
          <w:szCs w:val="21"/>
        </w:rPr>
        <w:t>号”招标文件后，经仔细阅读和研究，我单位决定参加本项目的招标活动并投标。为此，我单位郑重声明以下诸点，并负法律责任。</w:t>
      </w:r>
    </w:p>
    <w:p w14:paraId="75446395" w14:textId="77777777" w:rsidR="00AB186C" w:rsidRDefault="00C41614">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14:paraId="5BAD3DC5" w14:textId="77777777" w:rsidR="00AB186C" w:rsidRDefault="00C41614">
      <w:pPr>
        <w:pStyle w:val="13"/>
        <w:spacing w:line="320" w:lineRule="exact"/>
        <w:ind w:firstLine="420"/>
        <w:jc w:val="left"/>
        <w:rPr>
          <w:rFonts w:cs="宋体"/>
          <w:sz w:val="21"/>
          <w:szCs w:val="21"/>
        </w:rPr>
      </w:pPr>
      <w:r>
        <w:rPr>
          <w:rFonts w:cs="宋体" w:hint="eastAsia"/>
          <w:sz w:val="21"/>
          <w:szCs w:val="21"/>
        </w:rPr>
        <w:t>2.</w:t>
      </w:r>
      <w:r>
        <w:rPr>
          <w:rFonts w:cs="宋体" w:hint="eastAsia"/>
          <w:sz w:val="21"/>
          <w:szCs w:val="21"/>
        </w:rPr>
        <w:t>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14:paraId="2027851C" w14:textId="77777777" w:rsidR="00AB186C" w:rsidRDefault="00C41614">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14:paraId="272A5525" w14:textId="77777777" w:rsidR="00AB186C" w:rsidRDefault="00C41614">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14:paraId="1E113B58" w14:textId="77777777" w:rsidR="00AB186C" w:rsidRDefault="00C41614">
      <w:pPr>
        <w:pStyle w:val="13"/>
        <w:spacing w:line="320" w:lineRule="exact"/>
        <w:ind w:firstLine="420"/>
        <w:jc w:val="left"/>
        <w:rPr>
          <w:rFonts w:cs="宋体"/>
          <w:sz w:val="21"/>
          <w:szCs w:val="21"/>
        </w:rPr>
      </w:pPr>
      <w:r>
        <w:rPr>
          <w:rFonts w:cs="宋体" w:hint="eastAsia"/>
          <w:sz w:val="21"/>
          <w:szCs w:val="21"/>
        </w:rPr>
        <w:t>5.</w:t>
      </w:r>
      <w:r>
        <w:rPr>
          <w:rFonts w:cs="宋体" w:hint="eastAsia"/>
          <w:sz w:val="21"/>
          <w:szCs w:val="21"/>
        </w:rPr>
        <w:t>我单位愿意提供招标文件中要求所有资料，并保证完全真实准确，若有虚假和违背，我单位愿意承担由此而产生的一切后果。</w:t>
      </w:r>
    </w:p>
    <w:p w14:paraId="161E5CB6" w14:textId="77777777" w:rsidR="00AB186C" w:rsidRDefault="00C41614">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w:t>
      </w:r>
      <w:r>
        <w:rPr>
          <w:rFonts w:cs="宋体" w:hint="eastAsia"/>
          <w:sz w:val="21"/>
          <w:szCs w:val="21"/>
        </w:rPr>
        <w:t>3</w:t>
      </w:r>
      <w:r>
        <w:rPr>
          <w:rFonts w:cs="宋体" w:hint="eastAsia"/>
          <w:sz w:val="21"/>
          <w:szCs w:val="21"/>
        </w:rPr>
        <w:t>年内无行贿犯罪行为或被记录，法定代表人无行贿犯罪记录或自记录之日起超过</w:t>
      </w:r>
      <w:r>
        <w:rPr>
          <w:rFonts w:cs="宋体" w:hint="eastAsia"/>
          <w:sz w:val="21"/>
          <w:szCs w:val="21"/>
        </w:rPr>
        <w:t>5</w:t>
      </w:r>
      <w:r>
        <w:rPr>
          <w:rFonts w:cs="宋体" w:hint="eastAsia"/>
          <w:sz w:val="21"/>
          <w:szCs w:val="21"/>
        </w:rPr>
        <w:t>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25D77F5F" w14:textId="77777777" w:rsidR="00AB186C" w:rsidRDefault="00C41614">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w:t>
      </w:r>
      <w:r>
        <w:rPr>
          <w:rFonts w:cs="宋体" w:hint="eastAsia"/>
          <w:sz w:val="21"/>
          <w:szCs w:val="21"/>
        </w:rPr>
        <w:t>5</w:t>
      </w:r>
      <w:r>
        <w:rPr>
          <w:rFonts w:cs="宋体" w:hint="eastAsia"/>
          <w:sz w:val="21"/>
          <w:szCs w:val="21"/>
        </w:rPr>
        <w:t>年。</w:t>
      </w:r>
    </w:p>
    <w:p w14:paraId="573E1D67" w14:textId="77777777" w:rsidR="00AB186C" w:rsidRDefault="00C41614">
      <w:pPr>
        <w:pStyle w:val="13"/>
        <w:spacing w:line="320" w:lineRule="exact"/>
        <w:ind w:firstLine="420"/>
        <w:jc w:val="left"/>
        <w:rPr>
          <w:rFonts w:cs="宋体"/>
          <w:sz w:val="21"/>
          <w:szCs w:val="21"/>
        </w:rPr>
      </w:pPr>
      <w:r>
        <w:rPr>
          <w:rFonts w:cs="宋体" w:hint="eastAsia"/>
          <w:sz w:val="21"/>
          <w:szCs w:val="21"/>
        </w:rPr>
        <w:t>8.</w:t>
      </w:r>
      <w:r>
        <w:rPr>
          <w:rFonts w:cs="宋体" w:hint="eastAsia"/>
          <w:sz w:val="21"/>
          <w:szCs w:val="21"/>
        </w:rPr>
        <w:t>我单位认为贵单位有权决定中标人，还认为贵单位有权接受或拒绝所</w:t>
      </w:r>
      <w:r>
        <w:rPr>
          <w:rFonts w:cs="宋体" w:hint="eastAsia"/>
          <w:sz w:val="21"/>
          <w:szCs w:val="21"/>
        </w:rPr>
        <w:t>有的投标人。</w:t>
      </w:r>
    </w:p>
    <w:p w14:paraId="04FAD39C" w14:textId="77777777" w:rsidR="00AB186C" w:rsidRDefault="00C41614">
      <w:pPr>
        <w:pStyle w:val="13"/>
        <w:spacing w:line="320" w:lineRule="exact"/>
        <w:ind w:firstLine="420"/>
        <w:jc w:val="left"/>
        <w:rPr>
          <w:rFonts w:cs="宋体"/>
          <w:sz w:val="21"/>
          <w:szCs w:val="21"/>
        </w:rPr>
      </w:pPr>
      <w:r>
        <w:rPr>
          <w:rFonts w:cs="宋体" w:hint="eastAsia"/>
          <w:sz w:val="21"/>
          <w:szCs w:val="21"/>
        </w:rPr>
        <w:t>9.</w:t>
      </w:r>
      <w:r>
        <w:rPr>
          <w:rFonts w:cs="宋体" w:hint="eastAsia"/>
          <w:sz w:val="21"/>
          <w:szCs w:val="21"/>
        </w:rPr>
        <w:t>我单位愿意遵守招标文件中所列的收费标准。</w:t>
      </w:r>
    </w:p>
    <w:p w14:paraId="2594BD53" w14:textId="77777777" w:rsidR="00AB186C" w:rsidRDefault="00C41614">
      <w:pPr>
        <w:pStyle w:val="13"/>
        <w:spacing w:line="320" w:lineRule="exact"/>
        <w:ind w:firstLine="420"/>
        <w:jc w:val="left"/>
        <w:rPr>
          <w:rFonts w:cs="宋体"/>
          <w:sz w:val="21"/>
          <w:szCs w:val="21"/>
        </w:rPr>
      </w:pPr>
      <w:r>
        <w:rPr>
          <w:rFonts w:cs="宋体" w:hint="eastAsia"/>
          <w:sz w:val="21"/>
          <w:szCs w:val="21"/>
        </w:rPr>
        <w:t>10.</w:t>
      </w:r>
      <w:r>
        <w:rPr>
          <w:rFonts w:cs="宋体" w:hint="eastAsia"/>
          <w:sz w:val="21"/>
          <w:szCs w:val="21"/>
        </w:rPr>
        <w:t>如果我单位中标，我单位愿意在签订合同时支付履约保证金，并按招标文件的规定支付中标服务费。</w:t>
      </w:r>
    </w:p>
    <w:p w14:paraId="562FCEBA" w14:textId="77777777" w:rsidR="00AB186C" w:rsidRDefault="00C41614">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人民币</w:t>
      </w:r>
      <w:r>
        <w:rPr>
          <w:rFonts w:ascii="宋体" w:hAnsi="宋体" w:hint="eastAsia"/>
          <w:szCs w:val="21"/>
        </w:rPr>
        <w:t xml:space="preserve">  </w:t>
      </w:r>
      <w:r>
        <w:rPr>
          <w:rFonts w:ascii="宋体" w:hAnsi="宋体" w:hint="eastAsia"/>
          <w:szCs w:val="21"/>
        </w:rPr>
        <w:t>元（小写：</w:t>
      </w:r>
      <w:r>
        <w:rPr>
          <w:rFonts w:ascii="宋体" w:hAnsi="宋体" w:hint="eastAsia"/>
          <w:szCs w:val="21"/>
        </w:rPr>
        <w:t xml:space="preserve"> </w:t>
      </w:r>
      <w:r>
        <w:rPr>
          <w:rFonts w:ascii="宋体" w:hAnsi="宋体" w:hint="eastAsia"/>
          <w:szCs w:val="21"/>
        </w:rPr>
        <w:t>元）报价</w:t>
      </w:r>
      <w:r>
        <w:rPr>
          <w:rFonts w:ascii="宋体" w:hAnsi="宋体" w:cs="宋体" w:hint="eastAsia"/>
          <w:szCs w:val="21"/>
        </w:rPr>
        <w:t>，按招标文件要求承包本次招标范围内的全部工程。</w:t>
      </w:r>
    </w:p>
    <w:p w14:paraId="031A8A8B" w14:textId="77777777" w:rsidR="00AB186C" w:rsidRDefault="00C41614">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日内开工，并在日（日历日）内竣工。</w:t>
      </w:r>
    </w:p>
    <w:p w14:paraId="2C41A939" w14:textId="77777777" w:rsidR="00AB186C" w:rsidRDefault="00C41614">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p>
    <w:p w14:paraId="6E05C86C" w14:textId="77777777" w:rsidR="00AB186C" w:rsidRDefault="00C41614">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我单位一旦中标，将实行项目负责人负责制，保证并配备（项目建造师）全面负责上述项目管理。</w:t>
      </w:r>
    </w:p>
    <w:p w14:paraId="6EE6CA79" w14:textId="77777777" w:rsidR="00AB186C" w:rsidRDefault="00C41614">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w:t>
      </w:r>
      <w:r>
        <w:rPr>
          <w:rFonts w:cs="宋体" w:hint="eastAsia"/>
          <w:sz w:val="21"/>
          <w:szCs w:val="21"/>
        </w:rPr>
        <w:t>为：</w:t>
      </w:r>
    </w:p>
    <w:p w14:paraId="26F26BE2" w14:textId="77777777" w:rsidR="00AB186C" w:rsidRDefault="00AB186C">
      <w:pPr>
        <w:pStyle w:val="13"/>
        <w:spacing w:line="320" w:lineRule="exact"/>
        <w:jc w:val="left"/>
        <w:rPr>
          <w:rFonts w:cs="宋体"/>
          <w:sz w:val="21"/>
          <w:szCs w:val="21"/>
        </w:rPr>
      </w:pPr>
    </w:p>
    <w:p w14:paraId="3D21948B" w14:textId="77777777" w:rsidR="00AB186C" w:rsidRDefault="00C41614">
      <w:pPr>
        <w:pStyle w:val="13"/>
        <w:spacing w:line="320" w:lineRule="exact"/>
        <w:jc w:val="left"/>
        <w:rPr>
          <w:rFonts w:cs="宋体"/>
          <w:sz w:val="21"/>
          <w:szCs w:val="21"/>
        </w:rPr>
      </w:pP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rPr>
        <w:t xml:space="preserve">                  </w:t>
      </w:r>
    </w:p>
    <w:p w14:paraId="4C4C715C" w14:textId="77777777" w:rsidR="00AB186C" w:rsidRDefault="00C41614">
      <w:pPr>
        <w:pStyle w:val="13"/>
        <w:spacing w:line="320" w:lineRule="exact"/>
        <w:rPr>
          <w:rFonts w:cs="宋体"/>
          <w:sz w:val="21"/>
          <w:szCs w:val="21"/>
        </w:rPr>
      </w:pPr>
      <w:r>
        <w:rPr>
          <w:rFonts w:cs="宋体" w:hint="eastAsia"/>
          <w:sz w:val="21"/>
          <w:szCs w:val="21"/>
        </w:rPr>
        <w:t>电</w:t>
      </w:r>
      <w:r>
        <w:rPr>
          <w:rFonts w:cs="宋体" w:hint="eastAsia"/>
          <w:sz w:val="21"/>
          <w:szCs w:val="21"/>
        </w:rPr>
        <w:t xml:space="preserve">   </w:t>
      </w:r>
      <w:r>
        <w:rPr>
          <w:rFonts w:cs="宋体" w:hint="eastAsia"/>
          <w:sz w:val="21"/>
          <w:szCs w:val="21"/>
        </w:rPr>
        <w:t>话：</w:t>
      </w:r>
      <w:r>
        <w:rPr>
          <w:rFonts w:cs="宋体" w:hint="eastAsia"/>
          <w:sz w:val="21"/>
          <w:szCs w:val="21"/>
        </w:rPr>
        <w:t xml:space="preserve">                  </w:t>
      </w:r>
    </w:p>
    <w:p w14:paraId="2BA5C099" w14:textId="77777777" w:rsidR="00AB186C" w:rsidRDefault="00C41614">
      <w:pPr>
        <w:pStyle w:val="13"/>
        <w:spacing w:line="320" w:lineRule="exact"/>
        <w:rPr>
          <w:rFonts w:cs="宋体"/>
          <w:sz w:val="21"/>
          <w:szCs w:val="21"/>
        </w:rPr>
      </w:pPr>
      <w:r>
        <w:rPr>
          <w:rFonts w:cs="宋体" w:hint="eastAsia"/>
          <w:sz w:val="21"/>
          <w:szCs w:val="21"/>
        </w:rPr>
        <w:t>传</w:t>
      </w:r>
      <w:r>
        <w:rPr>
          <w:rFonts w:cs="宋体" w:hint="eastAsia"/>
          <w:sz w:val="21"/>
          <w:szCs w:val="21"/>
        </w:rPr>
        <w:t xml:space="preserve">   </w:t>
      </w:r>
      <w:r>
        <w:rPr>
          <w:rFonts w:cs="宋体" w:hint="eastAsia"/>
          <w:sz w:val="21"/>
          <w:szCs w:val="21"/>
        </w:rPr>
        <w:t>真：</w:t>
      </w:r>
      <w:r>
        <w:rPr>
          <w:rFonts w:cs="宋体" w:hint="eastAsia"/>
          <w:sz w:val="21"/>
          <w:szCs w:val="21"/>
        </w:rPr>
        <w:t xml:space="preserve">                  </w:t>
      </w:r>
    </w:p>
    <w:p w14:paraId="10DA6FD2" w14:textId="77777777" w:rsidR="00AB186C" w:rsidRDefault="00C41614">
      <w:pPr>
        <w:pStyle w:val="13"/>
        <w:spacing w:line="320" w:lineRule="exact"/>
        <w:rPr>
          <w:rFonts w:cs="宋体"/>
          <w:sz w:val="21"/>
          <w:szCs w:val="21"/>
        </w:rPr>
      </w:pPr>
      <w:r>
        <w:rPr>
          <w:rFonts w:cs="宋体" w:hint="eastAsia"/>
          <w:sz w:val="21"/>
          <w:szCs w:val="21"/>
        </w:rPr>
        <w:t>投标人法定代表人或代理人（签字或盖章）：</w:t>
      </w:r>
      <w:r>
        <w:rPr>
          <w:rFonts w:cs="宋体" w:hint="eastAsia"/>
          <w:sz w:val="21"/>
          <w:szCs w:val="21"/>
        </w:rPr>
        <w:t xml:space="preserve">       </w:t>
      </w:r>
    </w:p>
    <w:p w14:paraId="270094A5" w14:textId="77777777" w:rsidR="00AB186C" w:rsidRDefault="00C41614">
      <w:pPr>
        <w:pStyle w:val="13"/>
        <w:spacing w:line="320" w:lineRule="exact"/>
        <w:rPr>
          <w:rFonts w:cs="宋体"/>
          <w:sz w:val="21"/>
          <w:szCs w:val="21"/>
        </w:rPr>
      </w:pPr>
      <w:r>
        <w:rPr>
          <w:rFonts w:cs="宋体" w:hint="eastAsia"/>
          <w:sz w:val="21"/>
          <w:szCs w:val="21"/>
        </w:rPr>
        <w:t>投标人名称（公章）：</w:t>
      </w:r>
      <w:r>
        <w:rPr>
          <w:rFonts w:cs="宋体" w:hint="eastAsia"/>
          <w:sz w:val="21"/>
          <w:szCs w:val="21"/>
        </w:rPr>
        <w:t xml:space="preserve">             </w:t>
      </w:r>
    </w:p>
    <w:p w14:paraId="5C53511C" w14:textId="77777777" w:rsidR="00AB186C" w:rsidRDefault="00C41614">
      <w:pPr>
        <w:pStyle w:val="13"/>
        <w:spacing w:line="320" w:lineRule="exact"/>
        <w:rPr>
          <w:rFonts w:cs="宋体"/>
          <w:sz w:val="21"/>
          <w:szCs w:val="21"/>
        </w:rPr>
      </w:pPr>
      <w:r>
        <w:rPr>
          <w:rFonts w:cs="宋体" w:hint="eastAsia"/>
          <w:sz w:val="21"/>
          <w:szCs w:val="21"/>
        </w:rPr>
        <w:t>日</w:t>
      </w:r>
      <w:r>
        <w:rPr>
          <w:rFonts w:cs="宋体" w:hint="eastAsia"/>
          <w:sz w:val="21"/>
          <w:szCs w:val="21"/>
        </w:rPr>
        <w:t xml:space="preserve">    </w:t>
      </w:r>
      <w:r>
        <w:rPr>
          <w:rFonts w:cs="宋体" w:hint="eastAsia"/>
          <w:sz w:val="21"/>
          <w:szCs w:val="21"/>
        </w:rPr>
        <w:t>期：</w:t>
      </w:r>
      <w:r>
        <w:rPr>
          <w:rFonts w:cs="宋体" w:hint="eastAsia"/>
          <w:sz w:val="21"/>
          <w:szCs w:val="21"/>
        </w:rPr>
        <w:t xml:space="preserve">     </w:t>
      </w:r>
      <w:r>
        <w:rPr>
          <w:rFonts w:cs="宋体" w:hint="eastAsia"/>
          <w:sz w:val="21"/>
          <w:szCs w:val="21"/>
        </w:rPr>
        <w:t>年</w:t>
      </w:r>
      <w:r>
        <w:rPr>
          <w:rFonts w:cs="宋体" w:hint="eastAsia"/>
          <w:sz w:val="21"/>
          <w:szCs w:val="21"/>
        </w:rPr>
        <w:t xml:space="preserve">    </w:t>
      </w:r>
      <w:r>
        <w:rPr>
          <w:rFonts w:cs="宋体" w:hint="eastAsia"/>
          <w:sz w:val="21"/>
          <w:szCs w:val="21"/>
        </w:rPr>
        <w:t>月</w:t>
      </w:r>
      <w:r>
        <w:rPr>
          <w:rFonts w:cs="宋体" w:hint="eastAsia"/>
          <w:sz w:val="21"/>
          <w:szCs w:val="21"/>
        </w:rPr>
        <w:t xml:space="preserve">    </w:t>
      </w:r>
      <w:r>
        <w:rPr>
          <w:rFonts w:cs="宋体" w:hint="eastAsia"/>
          <w:sz w:val="21"/>
          <w:szCs w:val="21"/>
        </w:rPr>
        <w:t>日</w:t>
      </w:r>
      <w:r>
        <w:rPr>
          <w:rFonts w:cs="宋体" w:hint="eastAsia"/>
          <w:sz w:val="21"/>
          <w:szCs w:val="21"/>
        </w:rPr>
        <w:t>.</w:t>
      </w:r>
    </w:p>
    <w:p w14:paraId="035B90D8" w14:textId="77777777" w:rsidR="00AB186C" w:rsidRDefault="00AB186C">
      <w:pPr>
        <w:pStyle w:val="13"/>
        <w:spacing w:line="360" w:lineRule="exact"/>
        <w:rPr>
          <w:rFonts w:cs="宋体"/>
          <w:b/>
          <w:sz w:val="28"/>
          <w:szCs w:val="28"/>
        </w:rPr>
      </w:pPr>
    </w:p>
    <w:p w14:paraId="6AD050A2" w14:textId="77777777" w:rsidR="00AB186C" w:rsidRDefault="00AB186C">
      <w:pPr>
        <w:pStyle w:val="13"/>
        <w:spacing w:line="360" w:lineRule="exact"/>
        <w:rPr>
          <w:rFonts w:cs="宋体"/>
          <w:b/>
          <w:sz w:val="28"/>
          <w:szCs w:val="28"/>
        </w:rPr>
      </w:pPr>
    </w:p>
    <w:p w14:paraId="54B25076" w14:textId="77777777" w:rsidR="00AB186C" w:rsidRDefault="00AB186C">
      <w:pPr>
        <w:pStyle w:val="13"/>
        <w:spacing w:line="360" w:lineRule="exact"/>
        <w:rPr>
          <w:rFonts w:cs="宋体"/>
          <w:b/>
          <w:sz w:val="28"/>
          <w:szCs w:val="28"/>
        </w:rPr>
      </w:pPr>
    </w:p>
    <w:p w14:paraId="57C59136" w14:textId="77777777" w:rsidR="00AB186C" w:rsidRDefault="00C41614">
      <w:pPr>
        <w:pStyle w:val="13"/>
        <w:spacing w:line="360" w:lineRule="exact"/>
        <w:rPr>
          <w:rFonts w:cs="宋体"/>
          <w:b/>
          <w:sz w:val="28"/>
          <w:szCs w:val="28"/>
        </w:rPr>
      </w:pPr>
      <w:r>
        <w:rPr>
          <w:rFonts w:cs="宋体" w:hint="eastAsia"/>
          <w:b/>
          <w:sz w:val="28"/>
          <w:szCs w:val="28"/>
        </w:rPr>
        <w:lastRenderedPageBreak/>
        <w:t>2.</w:t>
      </w:r>
      <w:r>
        <w:rPr>
          <w:rFonts w:cs="宋体" w:hint="eastAsia"/>
          <w:b/>
          <w:sz w:val="28"/>
          <w:szCs w:val="28"/>
        </w:rPr>
        <w:t>法定代表人资格证明书</w:t>
      </w:r>
    </w:p>
    <w:p w14:paraId="5160B65C" w14:textId="77777777" w:rsidR="00AB186C" w:rsidRDefault="00AB186C"/>
    <w:p w14:paraId="0640B6ED" w14:textId="77777777" w:rsidR="00AB186C" w:rsidRDefault="00C41614">
      <w:pPr>
        <w:spacing w:line="360" w:lineRule="auto"/>
        <w:jc w:val="center"/>
        <w:rPr>
          <w:rFonts w:ascii="宋体" w:hAnsi="宋体"/>
          <w:b/>
          <w:sz w:val="32"/>
          <w:szCs w:val="32"/>
        </w:rPr>
      </w:pPr>
      <w:r>
        <w:rPr>
          <w:rFonts w:ascii="宋体" w:hAnsi="宋体" w:hint="eastAsia"/>
          <w:b/>
          <w:sz w:val="28"/>
          <w:szCs w:val="28"/>
        </w:rPr>
        <w:t>法定代表人资格证明书</w:t>
      </w:r>
    </w:p>
    <w:p w14:paraId="7BB64ADB" w14:textId="77777777" w:rsidR="00AB186C" w:rsidRDefault="00C41614">
      <w:pPr>
        <w:spacing w:line="360" w:lineRule="auto"/>
        <w:rPr>
          <w:rFonts w:ascii="宋体" w:hAnsi="宋体"/>
          <w:szCs w:val="21"/>
        </w:rPr>
      </w:pPr>
      <w:r>
        <w:rPr>
          <w:rFonts w:ascii="宋体" w:hAnsi="宋体" w:hint="eastAsia"/>
          <w:szCs w:val="21"/>
        </w:rPr>
        <w:t>投标人名称</w:t>
      </w:r>
      <w:r>
        <w:rPr>
          <w:rFonts w:ascii="宋体" w:hAnsi="宋体"/>
          <w:szCs w:val="21"/>
        </w:rPr>
        <w:t>:</w:t>
      </w:r>
    </w:p>
    <w:p w14:paraId="1B62AC92" w14:textId="77777777" w:rsidR="00AB186C" w:rsidRDefault="00C41614">
      <w:pPr>
        <w:spacing w:line="360" w:lineRule="auto"/>
        <w:rPr>
          <w:rFonts w:ascii="宋体" w:hAnsi="宋体"/>
          <w:szCs w:val="21"/>
        </w:rPr>
      </w:pPr>
      <w:r>
        <w:rPr>
          <w:rFonts w:ascii="宋体" w:hAnsi="宋体" w:hint="eastAsia"/>
          <w:szCs w:val="21"/>
        </w:rPr>
        <w:t>地址</w:t>
      </w:r>
      <w:r>
        <w:rPr>
          <w:rFonts w:ascii="宋体" w:hAnsi="宋体"/>
          <w:szCs w:val="21"/>
        </w:rPr>
        <w:t>:</w:t>
      </w:r>
    </w:p>
    <w:p w14:paraId="33831E01" w14:textId="77777777" w:rsidR="00AB186C" w:rsidRDefault="00C41614">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4822D259" w14:textId="77777777" w:rsidR="00AB186C" w:rsidRDefault="00C41614">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14:paraId="7AEC6CD5" w14:textId="77777777" w:rsidR="00AB186C" w:rsidRDefault="00C41614">
      <w:pPr>
        <w:spacing w:line="360" w:lineRule="auto"/>
        <w:rPr>
          <w:rFonts w:ascii="宋体" w:hAnsi="宋体"/>
          <w:szCs w:val="21"/>
        </w:rPr>
      </w:pPr>
      <w:r>
        <w:rPr>
          <w:rFonts w:ascii="宋体" w:hAnsi="宋体" w:hint="eastAsia"/>
          <w:szCs w:val="21"/>
        </w:rPr>
        <w:t>特此证明。</w:t>
      </w:r>
    </w:p>
    <w:p w14:paraId="5B1812AD" w14:textId="77777777" w:rsidR="00AB186C" w:rsidRDefault="00AB186C">
      <w:pPr>
        <w:spacing w:line="360" w:lineRule="auto"/>
        <w:rPr>
          <w:rFonts w:ascii="宋体" w:hAnsi="宋体"/>
          <w:szCs w:val="21"/>
        </w:rPr>
      </w:pPr>
    </w:p>
    <w:p w14:paraId="459154E2" w14:textId="77777777" w:rsidR="00AB186C" w:rsidRDefault="00AB186C">
      <w:pPr>
        <w:spacing w:line="360" w:lineRule="auto"/>
        <w:rPr>
          <w:rFonts w:ascii="宋体" w:hAnsi="宋体"/>
          <w:szCs w:val="21"/>
        </w:rPr>
      </w:pPr>
    </w:p>
    <w:p w14:paraId="73723A5D" w14:textId="77777777" w:rsidR="00AB186C" w:rsidRDefault="00C41614">
      <w:pPr>
        <w:spacing w:line="360" w:lineRule="auto"/>
        <w:rPr>
          <w:rFonts w:ascii="宋体" w:hAnsi="宋体"/>
          <w:szCs w:val="21"/>
        </w:rPr>
      </w:pPr>
      <w:r>
        <w:rPr>
          <w:rFonts w:ascii="宋体" w:hAnsi="宋体"/>
          <w:szCs w:val="21"/>
        </w:rPr>
        <w:t>                 </w:t>
      </w:r>
      <w:r>
        <w:rPr>
          <w:rFonts w:ascii="宋体" w:hAnsi="宋体" w:hint="eastAsia"/>
          <w:szCs w:val="21"/>
        </w:rPr>
        <w:t>投标人：（公章）</w:t>
      </w:r>
    </w:p>
    <w:p w14:paraId="003600F1" w14:textId="77777777" w:rsidR="00AB186C" w:rsidRDefault="00C41614">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32CEDA78" w14:textId="77777777" w:rsidR="00AB186C" w:rsidRDefault="00C41614">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449FFAEC" w14:textId="77777777" w:rsidR="00AB186C" w:rsidRDefault="00AB186C">
      <w:pPr>
        <w:tabs>
          <w:tab w:val="left" w:pos="6045"/>
        </w:tabs>
        <w:snapToGrid w:val="0"/>
        <w:spacing w:line="360" w:lineRule="auto"/>
        <w:ind w:left="210" w:hangingChars="100" w:hanging="210"/>
        <w:rPr>
          <w:rFonts w:ascii="宋体" w:hAnsi="宋体"/>
          <w:szCs w:val="21"/>
        </w:rPr>
      </w:pPr>
    </w:p>
    <w:p w14:paraId="486A02FB" w14:textId="77777777" w:rsidR="00AB186C" w:rsidRDefault="00C41614">
      <w:pPr>
        <w:snapToGrid w:val="0"/>
        <w:spacing w:line="360" w:lineRule="auto"/>
        <w:rPr>
          <w:rFonts w:ascii="宋体" w:hAnsi="宋体"/>
          <w:szCs w:val="21"/>
        </w:rPr>
      </w:pPr>
      <w:r>
        <w:rPr>
          <w:rFonts w:ascii="宋体" w:hAnsi="宋体" w:cs="宋体" w:hint="eastAsia"/>
          <w:szCs w:val="21"/>
        </w:rPr>
        <w:t> </w:t>
      </w:r>
    </w:p>
    <w:p w14:paraId="26012975" w14:textId="77777777" w:rsidR="00AB186C" w:rsidRDefault="00AB186C">
      <w:pPr>
        <w:snapToGrid w:val="0"/>
        <w:spacing w:line="360" w:lineRule="auto"/>
        <w:rPr>
          <w:rFonts w:ascii="宋体" w:hAnsi="宋体"/>
          <w:szCs w:val="21"/>
        </w:rPr>
      </w:pPr>
    </w:p>
    <w:p w14:paraId="15A031EB" w14:textId="77777777" w:rsidR="00AB186C" w:rsidRDefault="00AB186C">
      <w:pPr>
        <w:snapToGrid w:val="0"/>
        <w:spacing w:line="360" w:lineRule="auto"/>
        <w:rPr>
          <w:rFonts w:ascii="宋体" w:hAnsi="宋体"/>
          <w:b/>
          <w:szCs w:val="21"/>
        </w:rPr>
      </w:pPr>
    </w:p>
    <w:p w14:paraId="3DA7B1A1" w14:textId="77777777" w:rsidR="00AB186C" w:rsidRDefault="00C41614">
      <w:pPr>
        <w:spacing w:line="360" w:lineRule="auto"/>
        <w:rPr>
          <w:rFonts w:ascii="宋体" w:hAnsi="宋体"/>
          <w:szCs w:val="21"/>
        </w:rPr>
      </w:pPr>
      <w:r>
        <w:rPr>
          <w:rFonts w:ascii="宋体" w:hAnsi="宋体" w:hint="eastAsia"/>
          <w:szCs w:val="21"/>
        </w:rPr>
        <w:t>法定代表人身份证</w:t>
      </w:r>
    </w:p>
    <w:p w14:paraId="65563C3C" w14:textId="77777777" w:rsidR="00AB186C" w:rsidRDefault="00C41614">
      <w:pPr>
        <w:spacing w:line="360" w:lineRule="auto"/>
        <w:rPr>
          <w:rFonts w:ascii="宋体" w:hAnsi="宋体"/>
          <w:szCs w:val="21"/>
        </w:rPr>
      </w:pPr>
      <w:r>
        <w:rPr>
          <w:rFonts w:ascii="宋体" w:hAnsi="宋体" w:hint="eastAsia"/>
          <w:szCs w:val="21"/>
        </w:rPr>
        <w:t>（双面复印件）粘贴处</w:t>
      </w:r>
    </w:p>
    <w:p w14:paraId="3851C654" w14:textId="77777777" w:rsidR="00AB186C" w:rsidRDefault="00AB186C">
      <w:pPr>
        <w:snapToGrid w:val="0"/>
        <w:spacing w:line="360" w:lineRule="auto"/>
        <w:rPr>
          <w:rFonts w:ascii="宋体" w:hAnsi="宋体"/>
          <w:b/>
          <w:sz w:val="24"/>
          <w:szCs w:val="28"/>
        </w:rPr>
      </w:pPr>
    </w:p>
    <w:p w14:paraId="34325A03" w14:textId="77777777" w:rsidR="00AB186C" w:rsidRDefault="00AB186C">
      <w:pPr>
        <w:snapToGrid w:val="0"/>
        <w:spacing w:line="360" w:lineRule="auto"/>
        <w:rPr>
          <w:rFonts w:ascii="宋体" w:hAnsi="宋体"/>
          <w:b/>
          <w:sz w:val="24"/>
          <w:szCs w:val="28"/>
        </w:rPr>
      </w:pPr>
    </w:p>
    <w:p w14:paraId="0AB3E23C" w14:textId="77777777" w:rsidR="00AB186C" w:rsidRDefault="00AB186C"/>
    <w:p w14:paraId="31FAD3AA" w14:textId="77777777" w:rsidR="00AB186C" w:rsidRDefault="00AB186C"/>
    <w:p w14:paraId="7E96FF9D" w14:textId="77777777" w:rsidR="00AB186C" w:rsidRDefault="00C41614">
      <w:pPr>
        <w:pageBreakBefore/>
        <w:spacing w:line="360" w:lineRule="auto"/>
        <w:rPr>
          <w:rFonts w:ascii="宋体" w:hAnsi="宋体" w:cs="宋体"/>
          <w:b/>
          <w:sz w:val="28"/>
        </w:rPr>
      </w:pPr>
      <w:r>
        <w:rPr>
          <w:rFonts w:ascii="宋体" w:hAnsi="宋体" w:cs="宋体" w:hint="eastAsia"/>
          <w:b/>
          <w:sz w:val="28"/>
        </w:rPr>
        <w:lastRenderedPageBreak/>
        <w:t>3.</w:t>
      </w:r>
      <w:r>
        <w:rPr>
          <w:rFonts w:ascii="宋体" w:hAnsi="宋体" w:cs="宋体" w:hint="eastAsia"/>
          <w:b/>
          <w:sz w:val="28"/>
        </w:rPr>
        <w:t>授权委托书</w:t>
      </w:r>
    </w:p>
    <w:p w14:paraId="01D92898" w14:textId="77777777" w:rsidR="00AB186C" w:rsidRDefault="00C41614">
      <w:pPr>
        <w:pStyle w:val="13"/>
        <w:spacing w:line="360" w:lineRule="exact"/>
        <w:jc w:val="center"/>
        <w:rPr>
          <w:rFonts w:cs="宋体"/>
          <w:b/>
          <w:sz w:val="28"/>
          <w:szCs w:val="28"/>
        </w:rPr>
      </w:pPr>
      <w:r>
        <w:rPr>
          <w:rFonts w:cs="宋体" w:hint="eastAsia"/>
          <w:b/>
          <w:sz w:val="28"/>
          <w:szCs w:val="28"/>
        </w:rPr>
        <w:t>授权委托书</w:t>
      </w:r>
    </w:p>
    <w:p w14:paraId="02F6FAC2" w14:textId="77777777" w:rsidR="00AB186C" w:rsidRDefault="00AB186C">
      <w:pPr>
        <w:adjustRightInd w:val="0"/>
        <w:snapToGrid w:val="0"/>
        <w:spacing w:line="360" w:lineRule="auto"/>
        <w:ind w:firstLineChars="215" w:firstLine="516"/>
        <w:rPr>
          <w:rFonts w:ascii="宋体" w:hAnsi="宋体" w:cs="宋体"/>
          <w:sz w:val="24"/>
          <w:szCs w:val="24"/>
        </w:rPr>
      </w:pPr>
    </w:p>
    <w:p w14:paraId="57FE860C" w14:textId="77777777" w:rsidR="00AB186C" w:rsidRDefault="00C41614">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rPr>
        <w:t xml:space="preserve"> </w:t>
      </w:r>
      <w:r>
        <w:rPr>
          <w:rFonts w:ascii="宋体" w:hAnsi="宋体" w:cs="宋体" w:hint="eastAsia"/>
          <w:sz w:val="24"/>
          <w:szCs w:val="24"/>
        </w:rPr>
        <w:t>___________(</w:t>
      </w:r>
      <w:r>
        <w:rPr>
          <w:rFonts w:ascii="宋体" w:hAnsi="宋体" w:cs="宋体" w:hint="eastAsia"/>
          <w:sz w:val="24"/>
          <w:szCs w:val="24"/>
        </w:rPr>
        <w:t>姓名</w:t>
      </w:r>
      <w:r>
        <w:rPr>
          <w:rFonts w:ascii="宋体" w:hAnsi="宋体" w:cs="宋体" w:hint="eastAsia"/>
          <w:sz w:val="24"/>
          <w:szCs w:val="24"/>
        </w:rPr>
        <w:t>)</w:t>
      </w:r>
      <w:r>
        <w:rPr>
          <w:rFonts w:ascii="宋体" w:hAnsi="宋体" w:cs="宋体" w:hint="eastAsia"/>
          <w:sz w:val="24"/>
          <w:szCs w:val="24"/>
        </w:rPr>
        <w:t>系</w:t>
      </w:r>
      <w:r>
        <w:rPr>
          <w:rFonts w:ascii="宋体" w:hAnsi="宋体" w:cs="宋体" w:hint="eastAsia"/>
          <w:sz w:val="24"/>
          <w:szCs w:val="24"/>
        </w:rPr>
        <w:t>_________________</w:t>
      </w:r>
      <w:r>
        <w:rPr>
          <w:rFonts w:ascii="宋体" w:hAnsi="宋体" w:cs="宋体" w:hint="eastAsia"/>
          <w:sz w:val="24"/>
          <w:szCs w:val="24"/>
        </w:rPr>
        <w:t>（投标人名称）的法定代表人，现授权委托</w:t>
      </w:r>
      <w:r>
        <w:rPr>
          <w:rFonts w:ascii="宋体" w:hAnsi="宋体" w:cs="宋体" w:hint="eastAsia"/>
          <w:sz w:val="24"/>
          <w:szCs w:val="24"/>
        </w:rPr>
        <w:t>__________________</w:t>
      </w:r>
      <w:r>
        <w:rPr>
          <w:rFonts w:ascii="宋体" w:hAnsi="宋体" w:cs="宋体" w:hint="eastAsia"/>
          <w:sz w:val="24"/>
          <w:szCs w:val="24"/>
        </w:rPr>
        <w:t>（被授权人的姓名、职务）为本次投标中我单位的合法代理人，全权负责参加本次项目的投标、签订合约以及与之相关的各项工作。本投标人对被授权人的签名负全部责任。</w:t>
      </w:r>
    </w:p>
    <w:p w14:paraId="5A695338" w14:textId="77777777" w:rsidR="00AB186C" w:rsidRDefault="00C41614">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w:t>
      </w:r>
      <w:r>
        <w:rPr>
          <w:rFonts w:ascii="宋体" w:hAnsi="宋体" w:cs="宋体" w:hint="eastAsia"/>
          <w:sz w:val="24"/>
          <w:szCs w:val="24"/>
        </w:rPr>
        <w:t>__________</w:t>
      </w:r>
      <w:r>
        <w:rPr>
          <w:rFonts w:ascii="宋体" w:hAnsi="宋体" w:cs="宋体" w:hint="eastAsia"/>
          <w:sz w:val="24"/>
          <w:szCs w:val="24"/>
        </w:rPr>
        <w:t>年</w:t>
      </w:r>
      <w:r>
        <w:rPr>
          <w:rFonts w:ascii="宋体" w:hAnsi="宋体" w:cs="宋体" w:hint="eastAsia"/>
          <w:sz w:val="24"/>
          <w:szCs w:val="24"/>
        </w:rPr>
        <w:t>_______</w:t>
      </w:r>
      <w:r>
        <w:rPr>
          <w:rFonts w:ascii="宋体" w:hAnsi="宋体" w:cs="宋体" w:hint="eastAsia"/>
          <w:sz w:val="24"/>
          <w:szCs w:val="24"/>
        </w:rPr>
        <w:t>月</w:t>
      </w:r>
      <w:r>
        <w:rPr>
          <w:rFonts w:ascii="宋体" w:hAnsi="宋体" w:cs="宋体" w:hint="eastAsia"/>
          <w:sz w:val="24"/>
          <w:szCs w:val="24"/>
        </w:rPr>
        <w:t>________</w:t>
      </w:r>
      <w:r>
        <w:rPr>
          <w:rFonts w:ascii="宋体" w:hAnsi="宋体" w:cs="宋体" w:hint="eastAsia"/>
          <w:sz w:val="24"/>
          <w:szCs w:val="24"/>
        </w:rPr>
        <w:t>日签字或盖章生效，特此声明。</w:t>
      </w:r>
    </w:p>
    <w:p w14:paraId="15AA6DE1" w14:textId="77777777" w:rsidR="00AB186C" w:rsidRDefault="00AB186C">
      <w:pPr>
        <w:adjustRightInd w:val="0"/>
        <w:snapToGrid w:val="0"/>
        <w:spacing w:line="360" w:lineRule="auto"/>
        <w:rPr>
          <w:rFonts w:ascii="宋体" w:hAnsi="宋体" w:cs="宋体"/>
          <w:sz w:val="24"/>
          <w:szCs w:val="24"/>
        </w:rPr>
      </w:pPr>
    </w:p>
    <w:p w14:paraId="4645FEBF" w14:textId="77777777" w:rsidR="00AB186C" w:rsidRDefault="00C41614">
      <w:pPr>
        <w:adjustRightInd w:val="0"/>
        <w:snapToGrid w:val="0"/>
        <w:spacing w:line="400" w:lineRule="exact"/>
        <w:rPr>
          <w:rFonts w:ascii="宋体" w:hAnsi="宋体" w:cs="宋体"/>
          <w:szCs w:val="21"/>
        </w:rPr>
      </w:pPr>
      <w:r>
        <w:rPr>
          <w:rFonts w:ascii="宋体" w:hAnsi="宋体" w:cs="宋体" w:hint="eastAsia"/>
          <w:szCs w:val="21"/>
        </w:rPr>
        <w:t>法定代表人签字或盖章：</w:t>
      </w:r>
      <w:r>
        <w:rPr>
          <w:rFonts w:ascii="宋体" w:hAnsi="宋体" w:cs="宋体" w:hint="eastAsia"/>
          <w:szCs w:val="21"/>
        </w:rPr>
        <w:t xml:space="preserve">                       </w:t>
      </w:r>
      <w:r>
        <w:rPr>
          <w:rFonts w:ascii="宋体" w:hAnsi="宋体" w:cs="宋体" w:hint="eastAsia"/>
          <w:szCs w:val="21"/>
        </w:rPr>
        <w:t>日期：</w:t>
      </w:r>
    </w:p>
    <w:p w14:paraId="064AAD19" w14:textId="77777777" w:rsidR="00AB186C" w:rsidRDefault="00C41614">
      <w:pPr>
        <w:spacing w:line="40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联系电话：</w:t>
      </w:r>
    </w:p>
    <w:p w14:paraId="79DF4509" w14:textId="77777777" w:rsidR="00AB186C" w:rsidRDefault="00C41614">
      <w:pPr>
        <w:spacing w:line="40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14:paraId="056869E0" w14:textId="77777777" w:rsidR="00AB186C" w:rsidRDefault="00C41614">
      <w:pPr>
        <w:spacing w:line="400" w:lineRule="exact"/>
        <w:rPr>
          <w:rFonts w:ascii="宋体" w:hAnsi="宋体" w:cs="宋体"/>
          <w:szCs w:val="21"/>
        </w:rPr>
      </w:pPr>
      <w:r>
        <w:rPr>
          <w:rFonts w:ascii="宋体" w:hAnsi="宋体" w:cs="宋体" w:hint="eastAsia"/>
          <w:szCs w:val="21"/>
        </w:rPr>
        <w:t>身份证号码：</w:t>
      </w:r>
    </w:p>
    <w:p w14:paraId="11B276BE" w14:textId="77777777" w:rsidR="00AB186C" w:rsidRDefault="00AB186C">
      <w:pPr>
        <w:spacing w:line="400" w:lineRule="exact"/>
        <w:rPr>
          <w:rFonts w:ascii="宋体" w:hAnsi="宋体" w:cs="宋体"/>
          <w:szCs w:val="21"/>
        </w:rPr>
      </w:pPr>
    </w:p>
    <w:p w14:paraId="06820BA0" w14:textId="77777777" w:rsidR="00AB186C" w:rsidRDefault="00C41614">
      <w:pPr>
        <w:spacing w:line="400" w:lineRule="exact"/>
        <w:rPr>
          <w:rFonts w:ascii="宋体" w:hAnsi="宋体" w:cs="宋体"/>
          <w:szCs w:val="21"/>
        </w:rPr>
      </w:pPr>
      <w:r>
        <w:rPr>
          <w:rFonts w:ascii="宋体" w:hAnsi="宋体" w:cs="宋体" w:hint="eastAsia"/>
          <w:szCs w:val="21"/>
        </w:rPr>
        <w:t>委托代理人（被授权人）签字或盖章：</w:t>
      </w:r>
      <w:r>
        <w:rPr>
          <w:rFonts w:ascii="宋体" w:hAnsi="宋体" w:cs="宋体" w:hint="eastAsia"/>
          <w:szCs w:val="21"/>
        </w:rPr>
        <w:t xml:space="preserve">           </w:t>
      </w:r>
      <w:r>
        <w:rPr>
          <w:rFonts w:ascii="宋体" w:hAnsi="宋体" w:cs="宋体" w:hint="eastAsia"/>
          <w:szCs w:val="21"/>
        </w:rPr>
        <w:t>日期：</w:t>
      </w:r>
    </w:p>
    <w:p w14:paraId="4604C03B" w14:textId="77777777" w:rsidR="00AB186C" w:rsidRDefault="00C41614">
      <w:pPr>
        <w:spacing w:line="40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联系电话：</w:t>
      </w:r>
    </w:p>
    <w:p w14:paraId="3F4F7FBC" w14:textId="77777777" w:rsidR="00AB186C" w:rsidRDefault="00C41614">
      <w:pPr>
        <w:spacing w:line="40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14:paraId="67E42324" w14:textId="77777777" w:rsidR="00AB186C" w:rsidRDefault="00C41614">
      <w:pPr>
        <w:spacing w:line="400" w:lineRule="exact"/>
        <w:rPr>
          <w:rFonts w:ascii="宋体" w:hAnsi="宋体" w:cs="宋体"/>
          <w:szCs w:val="21"/>
        </w:rPr>
      </w:pPr>
      <w:r>
        <w:rPr>
          <w:rFonts w:ascii="宋体" w:hAnsi="宋体" w:cs="宋体" w:hint="eastAsia"/>
          <w:szCs w:val="21"/>
        </w:rPr>
        <w:t>身份证号码：</w:t>
      </w:r>
    </w:p>
    <w:p w14:paraId="3624FFBC" w14:textId="77777777" w:rsidR="00AB186C" w:rsidRDefault="00AB186C">
      <w:pPr>
        <w:spacing w:line="400" w:lineRule="exact"/>
        <w:rPr>
          <w:rFonts w:ascii="宋体" w:hAnsi="宋体" w:cs="宋体"/>
          <w:szCs w:val="21"/>
        </w:rPr>
      </w:pPr>
    </w:p>
    <w:p w14:paraId="4473991A" w14:textId="77777777" w:rsidR="00AB186C" w:rsidRDefault="00C41614">
      <w:pPr>
        <w:spacing w:line="4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14:paraId="21C55111" w14:textId="77777777" w:rsidR="00AB186C" w:rsidRDefault="00C41614">
      <w:pPr>
        <w:spacing w:line="40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p>
    <w:p w14:paraId="29C3ABC1" w14:textId="77777777" w:rsidR="00AB186C" w:rsidRDefault="00C41614">
      <w:pPr>
        <w:spacing w:line="400" w:lineRule="exact"/>
        <w:rPr>
          <w:rFonts w:ascii="宋体" w:hAnsi="宋体" w:cs="宋体"/>
          <w:szCs w:val="21"/>
        </w:rPr>
      </w:pPr>
      <w:r>
        <w:rPr>
          <w:rFonts w:ascii="宋体" w:hAnsi="宋体" w:cs="宋体" w:hint="eastAsia"/>
          <w:szCs w:val="21"/>
        </w:rPr>
        <w:t>传真：</w:t>
      </w:r>
      <w:r>
        <w:rPr>
          <w:rFonts w:ascii="宋体" w:hAnsi="宋体" w:cs="宋体" w:hint="eastAsia"/>
          <w:szCs w:val="21"/>
        </w:rPr>
        <w:t xml:space="preserve">                                       </w:t>
      </w:r>
      <w:r>
        <w:rPr>
          <w:rFonts w:ascii="宋体" w:hAnsi="宋体" w:cs="宋体" w:hint="eastAsia"/>
          <w:szCs w:val="21"/>
        </w:rPr>
        <w:t>邮编：</w:t>
      </w:r>
    </w:p>
    <w:p w14:paraId="52A0D5E4" w14:textId="77777777" w:rsidR="00AB186C" w:rsidRDefault="00C41614">
      <w:pPr>
        <w:spacing w:line="400" w:lineRule="exact"/>
        <w:rPr>
          <w:rFonts w:ascii="宋体" w:hAnsi="宋体" w:cs="宋体"/>
          <w:szCs w:val="21"/>
        </w:rPr>
      </w:pPr>
      <w:r>
        <w:rPr>
          <w:rFonts w:ascii="宋体" w:hAnsi="宋体" w:cs="宋体" w:hint="eastAsia"/>
          <w:szCs w:val="21"/>
        </w:rPr>
        <w:t>开户行：</w:t>
      </w:r>
    </w:p>
    <w:p w14:paraId="7F3A704E" w14:textId="77777777" w:rsidR="00AB186C" w:rsidRDefault="00C41614">
      <w:pPr>
        <w:spacing w:line="400" w:lineRule="exact"/>
        <w:rPr>
          <w:rFonts w:ascii="宋体" w:hAnsi="宋体" w:cs="宋体"/>
          <w:szCs w:val="21"/>
        </w:rPr>
      </w:pPr>
      <w:r>
        <w:rPr>
          <w:rFonts w:ascii="宋体" w:hAnsi="宋体" w:cs="宋体" w:hint="eastAsia"/>
          <w:szCs w:val="21"/>
        </w:rPr>
        <w:t>账号：</w:t>
      </w:r>
    </w:p>
    <w:p w14:paraId="7FF3506D" w14:textId="77777777" w:rsidR="00AB186C" w:rsidRDefault="00AB186C">
      <w:pPr>
        <w:spacing w:line="400" w:lineRule="exact"/>
        <w:rPr>
          <w:rFonts w:ascii="宋体" w:hAnsi="宋体"/>
          <w:szCs w:val="21"/>
        </w:rPr>
      </w:pPr>
    </w:p>
    <w:p w14:paraId="34615B9C" w14:textId="77777777" w:rsidR="00AB186C" w:rsidRDefault="00C41614">
      <w:pPr>
        <w:spacing w:line="400" w:lineRule="exact"/>
        <w:rPr>
          <w:rFonts w:ascii="宋体" w:hAnsi="宋体"/>
          <w:szCs w:val="21"/>
        </w:rPr>
      </w:pPr>
      <w:r>
        <w:rPr>
          <w:rFonts w:ascii="宋体" w:hAnsi="宋体" w:hint="eastAsia"/>
          <w:szCs w:val="21"/>
        </w:rPr>
        <w:t>代理人身份证</w:t>
      </w:r>
    </w:p>
    <w:p w14:paraId="16044CD0" w14:textId="77777777" w:rsidR="00AB186C" w:rsidRDefault="00C41614">
      <w:pPr>
        <w:spacing w:line="360" w:lineRule="auto"/>
        <w:rPr>
          <w:rFonts w:ascii="宋体" w:hAnsi="宋体" w:cs="宋体"/>
          <w:sz w:val="24"/>
          <w:szCs w:val="24"/>
        </w:rPr>
      </w:pPr>
      <w:r>
        <w:rPr>
          <w:rFonts w:ascii="宋体" w:hAnsi="宋体" w:hint="eastAsia"/>
          <w:szCs w:val="21"/>
        </w:rPr>
        <w:t>（双面复印件）粘贴处</w:t>
      </w:r>
    </w:p>
    <w:p w14:paraId="3E037292" w14:textId="77777777" w:rsidR="00AB186C" w:rsidRDefault="00AB186C">
      <w:pPr>
        <w:spacing w:line="360" w:lineRule="auto"/>
        <w:rPr>
          <w:rFonts w:ascii="宋体" w:hAnsi="宋体" w:cs="宋体"/>
          <w:sz w:val="24"/>
          <w:szCs w:val="24"/>
        </w:rPr>
      </w:pPr>
    </w:p>
    <w:p w14:paraId="254F2EEC" w14:textId="77777777" w:rsidR="00AB186C" w:rsidRDefault="00AB186C">
      <w:pPr>
        <w:spacing w:line="360" w:lineRule="auto"/>
        <w:rPr>
          <w:rFonts w:ascii="宋体" w:hAnsi="宋体" w:cs="宋体"/>
          <w:szCs w:val="21"/>
        </w:rPr>
      </w:pPr>
    </w:p>
    <w:p w14:paraId="69C7CC14" w14:textId="77777777" w:rsidR="00AB186C" w:rsidRDefault="00C41614">
      <w:pPr>
        <w:spacing w:line="360" w:lineRule="auto"/>
        <w:rPr>
          <w:rFonts w:ascii="宋体" w:hAnsi="宋体" w:cs="宋体"/>
          <w:szCs w:val="21"/>
        </w:rPr>
      </w:pPr>
      <w:r>
        <w:rPr>
          <w:rFonts w:ascii="宋体" w:hAnsi="宋体" w:cs="宋体" w:hint="eastAsia"/>
          <w:szCs w:val="21"/>
        </w:rPr>
        <w:t>备注：</w:t>
      </w:r>
    </w:p>
    <w:p w14:paraId="30ED0BE2" w14:textId="77777777" w:rsidR="00AB186C" w:rsidRDefault="00C41614">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法定代表人参加开标会议时，需携带本人身份证原件。</w:t>
      </w:r>
    </w:p>
    <w:p w14:paraId="10EDB72B" w14:textId="77777777" w:rsidR="00AB186C" w:rsidRDefault="00C41614">
      <w:pPr>
        <w:rPr>
          <w:rFonts w:ascii="宋体" w:hAnsi="宋体" w:cs="宋体"/>
          <w:szCs w:val="21"/>
        </w:rPr>
      </w:pPr>
      <w:r>
        <w:rPr>
          <w:rFonts w:ascii="宋体" w:hAnsi="宋体" w:cs="宋体" w:hint="eastAsia"/>
          <w:szCs w:val="21"/>
        </w:rPr>
        <w:t>2.</w:t>
      </w:r>
      <w:r>
        <w:rPr>
          <w:rFonts w:ascii="宋体" w:hAnsi="宋体" w:cs="宋体" w:hint="eastAsia"/>
          <w:szCs w:val="21"/>
        </w:rPr>
        <w:t>委托代理人参加开标会议时，需携带授权委托书和本人身份证原件。</w:t>
      </w:r>
    </w:p>
    <w:p w14:paraId="0A98ACD7" w14:textId="77777777" w:rsidR="00AB186C" w:rsidRDefault="00C41614">
      <w:pPr>
        <w:outlineLvl w:val="1"/>
        <w:rPr>
          <w:rFonts w:ascii="宋体" w:hAnsi="宋体" w:cs="宋体"/>
          <w:b/>
          <w:sz w:val="28"/>
          <w:szCs w:val="28"/>
        </w:rPr>
      </w:pPr>
      <w:r>
        <w:rPr>
          <w:rFonts w:ascii="宋体" w:hAnsi="宋体" w:cs="宋体" w:hint="eastAsia"/>
          <w:b/>
          <w:sz w:val="28"/>
          <w:szCs w:val="28"/>
        </w:rPr>
        <w:lastRenderedPageBreak/>
        <w:t>4.</w:t>
      </w:r>
      <w:r>
        <w:rPr>
          <w:rFonts w:ascii="宋体" w:hAnsi="宋体" w:cs="宋体" w:hint="eastAsia"/>
          <w:b/>
          <w:sz w:val="28"/>
          <w:szCs w:val="28"/>
        </w:rPr>
        <w:t>开标一览表</w:t>
      </w:r>
    </w:p>
    <w:p w14:paraId="1E2B5AC5" w14:textId="77777777" w:rsidR="00AB186C" w:rsidRDefault="00C41614">
      <w:pPr>
        <w:jc w:val="center"/>
        <w:rPr>
          <w:rFonts w:ascii="宋体" w:hAnsi="宋体" w:cs="宋体"/>
          <w:b/>
          <w:sz w:val="28"/>
          <w:szCs w:val="28"/>
        </w:rPr>
      </w:pPr>
      <w:r>
        <w:rPr>
          <w:rFonts w:ascii="宋体" w:hAnsi="宋体" w:cs="宋体" w:hint="eastAsia"/>
          <w:b/>
          <w:sz w:val="28"/>
          <w:szCs w:val="28"/>
        </w:rPr>
        <w:t>开标一览表</w:t>
      </w:r>
    </w:p>
    <w:p w14:paraId="004606EB" w14:textId="77777777" w:rsidR="00AB186C" w:rsidRDefault="00C41614">
      <w:pPr>
        <w:spacing w:line="500" w:lineRule="exact"/>
        <w:rPr>
          <w:rFonts w:ascii="宋体" w:hAnsi="宋体" w:cs="宋体"/>
          <w:b/>
          <w:kern w:val="0"/>
          <w:szCs w:val="21"/>
        </w:rPr>
      </w:pPr>
      <w:r>
        <w:rPr>
          <w:rFonts w:ascii="宋体" w:hAnsi="宋体" w:cs="宋体" w:hint="eastAsia"/>
          <w:b/>
          <w:kern w:val="0"/>
          <w:szCs w:val="21"/>
        </w:rPr>
        <w:t xml:space="preserve">       </w:t>
      </w:r>
      <w:r>
        <w:rPr>
          <w:rFonts w:ascii="宋体" w:hAnsi="宋体" w:cs="宋体" w:hint="eastAsia"/>
          <w:b/>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AB186C" w14:paraId="0021049E" w14:textId="77777777">
        <w:trPr>
          <w:trHeight w:val="459"/>
        </w:trPr>
        <w:tc>
          <w:tcPr>
            <w:tcW w:w="2093" w:type="dxa"/>
            <w:vAlign w:val="center"/>
          </w:tcPr>
          <w:p w14:paraId="19842690" w14:textId="77777777" w:rsidR="00AB186C" w:rsidRDefault="00C41614">
            <w:pPr>
              <w:jc w:val="center"/>
              <w:rPr>
                <w:rFonts w:ascii="宋体" w:hAnsi="宋体"/>
                <w:szCs w:val="21"/>
              </w:rPr>
            </w:pPr>
            <w:r>
              <w:rPr>
                <w:rFonts w:ascii="宋体" w:hAnsi="宋体" w:hint="eastAsia"/>
                <w:szCs w:val="21"/>
              </w:rPr>
              <w:t>项目名称</w:t>
            </w:r>
          </w:p>
        </w:tc>
        <w:tc>
          <w:tcPr>
            <w:tcW w:w="6662" w:type="dxa"/>
          </w:tcPr>
          <w:p w14:paraId="7DC816D6" w14:textId="77777777" w:rsidR="00AB186C" w:rsidRDefault="00AB186C">
            <w:pPr>
              <w:widowControl/>
              <w:jc w:val="left"/>
              <w:rPr>
                <w:rFonts w:ascii="宋体" w:hAnsi="宋体"/>
                <w:szCs w:val="21"/>
              </w:rPr>
            </w:pPr>
          </w:p>
        </w:tc>
      </w:tr>
      <w:tr w:rsidR="00AB186C" w14:paraId="1EBF4B64" w14:textId="77777777">
        <w:trPr>
          <w:trHeight w:val="459"/>
        </w:trPr>
        <w:tc>
          <w:tcPr>
            <w:tcW w:w="2093" w:type="dxa"/>
            <w:vAlign w:val="center"/>
          </w:tcPr>
          <w:p w14:paraId="0DBAC43E" w14:textId="77777777" w:rsidR="00AB186C" w:rsidRDefault="00C41614">
            <w:pPr>
              <w:jc w:val="center"/>
              <w:rPr>
                <w:rFonts w:ascii="宋体" w:hAnsi="宋体"/>
                <w:szCs w:val="21"/>
              </w:rPr>
            </w:pPr>
            <w:r>
              <w:rPr>
                <w:rFonts w:ascii="宋体" w:hAnsi="宋体" w:hint="eastAsia"/>
                <w:szCs w:val="21"/>
              </w:rPr>
              <w:t>项目编号</w:t>
            </w:r>
          </w:p>
        </w:tc>
        <w:tc>
          <w:tcPr>
            <w:tcW w:w="6662" w:type="dxa"/>
          </w:tcPr>
          <w:p w14:paraId="510743C2" w14:textId="77777777" w:rsidR="00AB186C" w:rsidRDefault="00AB186C">
            <w:pPr>
              <w:widowControl/>
              <w:jc w:val="left"/>
              <w:rPr>
                <w:rFonts w:ascii="宋体" w:hAnsi="宋体"/>
                <w:szCs w:val="21"/>
              </w:rPr>
            </w:pPr>
          </w:p>
        </w:tc>
      </w:tr>
      <w:tr w:rsidR="00AB186C" w14:paraId="03343082" w14:textId="77777777">
        <w:trPr>
          <w:cantSplit/>
          <w:trHeight w:val="453"/>
        </w:trPr>
        <w:tc>
          <w:tcPr>
            <w:tcW w:w="2093" w:type="dxa"/>
            <w:vAlign w:val="center"/>
          </w:tcPr>
          <w:p w14:paraId="2BBC062F" w14:textId="77777777" w:rsidR="00AB186C" w:rsidRDefault="00C41614">
            <w:pPr>
              <w:jc w:val="center"/>
              <w:rPr>
                <w:rFonts w:ascii="宋体" w:hAnsi="宋体"/>
                <w:szCs w:val="21"/>
              </w:rPr>
            </w:pPr>
            <w:r>
              <w:rPr>
                <w:rFonts w:ascii="宋体" w:hAnsi="宋体" w:hint="eastAsia"/>
                <w:szCs w:val="21"/>
              </w:rPr>
              <w:t>投标总价</w:t>
            </w:r>
          </w:p>
        </w:tc>
        <w:tc>
          <w:tcPr>
            <w:tcW w:w="6662" w:type="dxa"/>
          </w:tcPr>
          <w:p w14:paraId="6745FE28" w14:textId="77777777" w:rsidR="00AB186C" w:rsidRDefault="00AB186C">
            <w:pPr>
              <w:widowControl/>
              <w:jc w:val="center"/>
              <w:rPr>
                <w:rFonts w:ascii="宋体" w:hAnsi="宋体"/>
                <w:szCs w:val="21"/>
              </w:rPr>
            </w:pPr>
          </w:p>
        </w:tc>
      </w:tr>
      <w:tr w:rsidR="00AB186C" w14:paraId="385CF385" w14:textId="77777777">
        <w:trPr>
          <w:cantSplit/>
          <w:trHeight w:val="453"/>
        </w:trPr>
        <w:tc>
          <w:tcPr>
            <w:tcW w:w="2093" w:type="dxa"/>
            <w:vAlign w:val="center"/>
          </w:tcPr>
          <w:p w14:paraId="043594E4" w14:textId="77777777" w:rsidR="00AB186C" w:rsidRDefault="00C41614">
            <w:pPr>
              <w:jc w:val="center"/>
              <w:rPr>
                <w:rFonts w:ascii="宋体" w:hAnsi="宋体"/>
                <w:szCs w:val="21"/>
              </w:rPr>
            </w:pPr>
            <w:r>
              <w:rPr>
                <w:rFonts w:ascii="宋体" w:hAnsi="宋体" w:hint="eastAsia"/>
                <w:szCs w:val="21"/>
              </w:rPr>
              <w:t>质保期</w:t>
            </w:r>
          </w:p>
        </w:tc>
        <w:tc>
          <w:tcPr>
            <w:tcW w:w="6662" w:type="dxa"/>
          </w:tcPr>
          <w:p w14:paraId="169DA202" w14:textId="77777777" w:rsidR="00AB186C" w:rsidRDefault="00AB186C">
            <w:pPr>
              <w:widowControl/>
              <w:jc w:val="center"/>
              <w:rPr>
                <w:rFonts w:ascii="宋体" w:hAnsi="宋体"/>
                <w:szCs w:val="21"/>
              </w:rPr>
            </w:pPr>
          </w:p>
        </w:tc>
      </w:tr>
    </w:tbl>
    <w:p w14:paraId="60F706E0" w14:textId="77777777" w:rsidR="00AB186C" w:rsidRDefault="00C41614">
      <w:pPr>
        <w:spacing w:line="36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14:paraId="7FCFA187" w14:textId="77777777" w:rsidR="00AB186C" w:rsidRDefault="00C41614">
      <w:pPr>
        <w:spacing w:line="360" w:lineRule="exact"/>
        <w:rPr>
          <w:rFonts w:ascii="宋体" w:hAnsi="宋体" w:cs="宋体"/>
          <w:szCs w:val="21"/>
        </w:rPr>
      </w:pPr>
      <w:r>
        <w:rPr>
          <w:rFonts w:ascii="宋体" w:hAnsi="宋体" w:cs="宋体" w:hint="eastAsia"/>
          <w:szCs w:val="21"/>
        </w:rPr>
        <w:t>法定代表人或代理人（签字或盖章）：</w:t>
      </w:r>
    </w:p>
    <w:p w14:paraId="5B74B64C" w14:textId="77777777" w:rsidR="00AB186C" w:rsidRDefault="00C41614">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27825DFF" w14:textId="77777777" w:rsidR="00AB186C" w:rsidRDefault="00AB186C">
      <w:pPr>
        <w:rPr>
          <w:rFonts w:ascii="宋体" w:hAnsi="宋体" w:cs="宋体"/>
          <w:sz w:val="24"/>
        </w:rPr>
      </w:pPr>
    </w:p>
    <w:p w14:paraId="4F5CD80D" w14:textId="77777777" w:rsidR="00AB186C" w:rsidRDefault="00AB186C">
      <w:pPr>
        <w:spacing w:line="280" w:lineRule="exact"/>
        <w:ind w:right="420"/>
        <w:rPr>
          <w:rFonts w:ascii="宋体" w:hAnsi="宋体" w:cs="宋体"/>
          <w:szCs w:val="21"/>
        </w:rPr>
      </w:pPr>
    </w:p>
    <w:p w14:paraId="37D95173" w14:textId="77777777" w:rsidR="00AB186C" w:rsidRDefault="00AB186C">
      <w:pPr>
        <w:spacing w:line="280" w:lineRule="exact"/>
        <w:ind w:right="420"/>
        <w:rPr>
          <w:rFonts w:ascii="宋体" w:hAnsi="宋体" w:cs="宋体"/>
          <w:szCs w:val="21"/>
        </w:rPr>
      </w:pPr>
    </w:p>
    <w:p w14:paraId="271683BE" w14:textId="77777777" w:rsidR="00AB186C" w:rsidRDefault="00C41614">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14:paraId="25C8D722" w14:textId="77777777" w:rsidR="00AB186C" w:rsidRDefault="00AB186C">
      <w:pPr>
        <w:spacing w:line="400" w:lineRule="exact"/>
        <w:ind w:firstLineChars="650" w:firstLine="2349"/>
        <w:rPr>
          <w:rFonts w:ascii="宋体" w:hAnsi="宋体"/>
          <w:b/>
          <w:sz w:val="36"/>
          <w:szCs w:val="36"/>
        </w:rPr>
      </w:pPr>
    </w:p>
    <w:p w14:paraId="24F1F54A" w14:textId="77777777" w:rsidR="00AB186C" w:rsidRDefault="00C41614">
      <w:pPr>
        <w:spacing w:line="400" w:lineRule="exact"/>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总</w:t>
      </w:r>
      <w:r>
        <w:rPr>
          <w:rFonts w:ascii="宋体" w:hAnsi="宋体" w:hint="eastAsia"/>
          <w:b/>
          <w:sz w:val="36"/>
          <w:szCs w:val="36"/>
        </w:rPr>
        <w:t xml:space="preserve">   </w:t>
      </w:r>
      <w:r>
        <w:rPr>
          <w:rFonts w:ascii="宋体" w:hAnsi="宋体" w:hint="eastAsia"/>
          <w:b/>
          <w:sz w:val="36"/>
          <w:szCs w:val="36"/>
        </w:rPr>
        <w:t>价</w:t>
      </w:r>
    </w:p>
    <w:p w14:paraId="715BEBBA" w14:textId="77777777" w:rsidR="00AB186C" w:rsidRDefault="00AB186C">
      <w:pPr>
        <w:spacing w:line="400" w:lineRule="exact"/>
        <w:rPr>
          <w:rFonts w:ascii="宋体" w:hAnsi="宋体"/>
        </w:rPr>
      </w:pPr>
    </w:p>
    <w:p w14:paraId="6E6F2239" w14:textId="77777777" w:rsidR="00AB186C" w:rsidRDefault="00AB186C">
      <w:pPr>
        <w:spacing w:line="400" w:lineRule="exact"/>
        <w:rPr>
          <w:rFonts w:ascii="宋体" w:hAnsi="宋体"/>
        </w:rPr>
      </w:pPr>
    </w:p>
    <w:p w14:paraId="3880D506" w14:textId="77777777" w:rsidR="00AB186C" w:rsidRDefault="00C41614">
      <w:pPr>
        <w:spacing w:line="400" w:lineRule="exact"/>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采</w:t>
      </w:r>
      <w:r>
        <w:rPr>
          <w:rFonts w:ascii="宋体" w:hAnsi="宋体" w:hint="eastAsia"/>
          <w:b/>
          <w:sz w:val="32"/>
          <w:szCs w:val="32"/>
        </w:rPr>
        <w:t xml:space="preserve"> </w:t>
      </w:r>
      <w:r>
        <w:rPr>
          <w:rFonts w:ascii="宋体" w:hAnsi="宋体" w:hint="eastAsia"/>
          <w:b/>
          <w:sz w:val="32"/>
          <w:szCs w:val="32"/>
        </w:rPr>
        <w:t>购</w:t>
      </w:r>
      <w:r>
        <w:rPr>
          <w:rFonts w:ascii="宋体" w:hAnsi="宋体" w:hint="eastAsia"/>
          <w:b/>
          <w:sz w:val="32"/>
          <w:szCs w:val="32"/>
        </w:rPr>
        <w:t xml:space="preserve"> </w:t>
      </w:r>
      <w:r>
        <w:rPr>
          <w:rFonts w:ascii="宋体" w:hAnsi="宋体" w:hint="eastAsia"/>
          <w:b/>
          <w:sz w:val="32"/>
          <w:szCs w:val="32"/>
        </w:rPr>
        <w:t>单</w:t>
      </w:r>
      <w:r>
        <w:rPr>
          <w:rFonts w:ascii="宋体" w:hAnsi="宋体" w:hint="eastAsia"/>
          <w:b/>
          <w:sz w:val="32"/>
          <w:szCs w:val="32"/>
        </w:rPr>
        <w:t xml:space="preserve"> </w:t>
      </w:r>
      <w:r>
        <w:rPr>
          <w:rFonts w:ascii="宋体" w:hAnsi="宋体" w:hint="eastAsia"/>
          <w:b/>
          <w:sz w:val="32"/>
          <w:szCs w:val="32"/>
        </w:rPr>
        <w:t>位：</w:t>
      </w:r>
    </w:p>
    <w:p w14:paraId="41792BCF" w14:textId="77777777" w:rsidR="00AB186C" w:rsidRDefault="00AB186C">
      <w:pPr>
        <w:spacing w:line="400" w:lineRule="exact"/>
        <w:rPr>
          <w:rFonts w:ascii="宋体" w:hAnsi="宋体"/>
          <w:sz w:val="32"/>
          <w:szCs w:val="32"/>
        </w:rPr>
      </w:pPr>
    </w:p>
    <w:p w14:paraId="60927BDD" w14:textId="77777777" w:rsidR="00AB186C" w:rsidRDefault="00C41614">
      <w:pPr>
        <w:spacing w:line="400" w:lineRule="exact"/>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工</w:t>
      </w:r>
      <w:r>
        <w:rPr>
          <w:rFonts w:ascii="宋体" w:hAnsi="宋体" w:hint="eastAsia"/>
          <w:b/>
          <w:sz w:val="32"/>
          <w:szCs w:val="32"/>
        </w:rPr>
        <w:t xml:space="preserve"> </w:t>
      </w:r>
      <w:r>
        <w:rPr>
          <w:rFonts w:ascii="宋体" w:hAnsi="宋体" w:hint="eastAsia"/>
          <w:b/>
          <w:sz w:val="32"/>
          <w:szCs w:val="32"/>
        </w:rPr>
        <w:t>程</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14:paraId="6EA6BB0D" w14:textId="77777777" w:rsidR="00AB186C" w:rsidRDefault="00AB186C">
      <w:pPr>
        <w:spacing w:line="400" w:lineRule="exact"/>
        <w:rPr>
          <w:rFonts w:ascii="宋体" w:hAnsi="宋体"/>
          <w:sz w:val="32"/>
          <w:szCs w:val="32"/>
        </w:rPr>
      </w:pPr>
    </w:p>
    <w:p w14:paraId="0D62E5E6" w14:textId="77777777" w:rsidR="00AB186C" w:rsidRDefault="00AB186C">
      <w:pPr>
        <w:spacing w:line="400" w:lineRule="exact"/>
        <w:rPr>
          <w:rFonts w:ascii="宋体" w:hAnsi="宋体"/>
          <w:sz w:val="32"/>
          <w:szCs w:val="32"/>
        </w:rPr>
      </w:pPr>
    </w:p>
    <w:p w14:paraId="261A6BEB" w14:textId="77777777" w:rsidR="00AB186C" w:rsidRDefault="00C41614">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14:paraId="5EAAD529" w14:textId="77777777" w:rsidR="00AB186C" w:rsidRDefault="00AB186C">
      <w:pPr>
        <w:spacing w:line="400" w:lineRule="exact"/>
        <w:ind w:firstLineChars="600" w:firstLine="1928"/>
        <w:rPr>
          <w:rFonts w:ascii="宋体" w:hAnsi="宋体"/>
          <w:b/>
          <w:sz w:val="32"/>
          <w:szCs w:val="32"/>
        </w:rPr>
      </w:pPr>
    </w:p>
    <w:p w14:paraId="5AC067F9" w14:textId="77777777" w:rsidR="00AB186C" w:rsidRDefault="00C41614">
      <w:pPr>
        <w:spacing w:line="400" w:lineRule="exact"/>
        <w:ind w:firstLineChars="600" w:firstLine="1928"/>
        <w:rPr>
          <w:rFonts w:ascii="宋体" w:hAnsi="宋体"/>
          <w:sz w:val="32"/>
          <w:szCs w:val="32"/>
          <w:u w:val="single"/>
        </w:rPr>
      </w:pPr>
      <w:r>
        <w:rPr>
          <w:rFonts w:ascii="宋体" w:hAnsi="宋体" w:hint="eastAsia"/>
          <w:b/>
          <w:sz w:val="32"/>
          <w:szCs w:val="32"/>
        </w:rPr>
        <w:t>（大写）：</w:t>
      </w:r>
    </w:p>
    <w:p w14:paraId="2261B2BF" w14:textId="77777777" w:rsidR="00AB186C" w:rsidRDefault="00AB186C">
      <w:pPr>
        <w:spacing w:line="400" w:lineRule="exact"/>
        <w:rPr>
          <w:rFonts w:ascii="宋体" w:hAnsi="宋体"/>
          <w:sz w:val="32"/>
          <w:szCs w:val="32"/>
        </w:rPr>
      </w:pPr>
    </w:p>
    <w:p w14:paraId="19130375" w14:textId="77777777" w:rsidR="00AB186C" w:rsidRDefault="00AB186C">
      <w:pPr>
        <w:spacing w:line="400" w:lineRule="exact"/>
        <w:rPr>
          <w:rFonts w:ascii="宋体" w:hAnsi="宋体"/>
          <w:sz w:val="32"/>
          <w:szCs w:val="32"/>
        </w:rPr>
      </w:pPr>
    </w:p>
    <w:p w14:paraId="09787094" w14:textId="77777777" w:rsidR="00AB186C" w:rsidRDefault="00C41614">
      <w:pPr>
        <w:spacing w:line="400" w:lineRule="exact"/>
        <w:ind w:firstLineChars="200" w:firstLine="643"/>
        <w:rPr>
          <w:rFonts w:ascii="宋体" w:hAnsi="宋体"/>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14:paraId="6C83A5C5" w14:textId="77777777" w:rsidR="00AB186C" w:rsidRDefault="00AB186C">
      <w:pPr>
        <w:spacing w:line="400" w:lineRule="exact"/>
        <w:rPr>
          <w:rFonts w:ascii="宋体" w:hAnsi="宋体"/>
          <w:sz w:val="32"/>
          <w:szCs w:val="32"/>
        </w:rPr>
      </w:pPr>
    </w:p>
    <w:p w14:paraId="117B65C3" w14:textId="77777777" w:rsidR="00AB186C" w:rsidRDefault="00C41614">
      <w:pPr>
        <w:spacing w:line="400" w:lineRule="exact"/>
        <w:ind w:firstLineChars="200" w:firstLine="643"/>
        <w:rPr>
          <w:rFonts w:ascii="宋体" w:hAnsi="宋体"/>
          <w:b/>
          <w:sz w:val="32"/>
          <w:szCs w:val="32"/>
        </w:rPr>
      </w:pPr>
      <w:r>
        <w:rPr>
          <w:rFonts w:ascii="宋体" w:hAnsi="宋体" w:hint="eastAsia"/>
          <w:b/>
          <w:sz w:val="32"/>
          <w:szCs w:val="32"/>
        </w:rPr>
        <w:t>法定代表人</w:t>
      </w:r>
    </w:p>
    <w:p w14:paraId="45FBB298" w14:textId="77777777" w:rsidR="00AB186C" w:rsidRDefault="00C41614">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 w:val="32"/>
          <w:szCs w:val="32"/>
        </w:rPr>
        <w:t>（</w:t>
      </w:r>
      <w:r>
        <w:rPr>
          <w:rFonts w:ascii="宋体" w:hAnsi="宋体" w:hint="eastAsia"/>
          <w:szCs w:val="21"/>
        </w:rPr>
        <w:t>签字或盖公章</w:t>
      </w:r>
      <w:r>
        <w:rPr>
          <w:rFonts w:ascii="宋体" w:hAnsi="宋体" w:hint="eastAsia"/>
          <w:sz w:val="32"/>
          <w:szCs w:val="32"/>
        </w:rPr>
        <w:t>）</w:t>
      </w:r>
    </w:p>
    <w:p w14:paraId="63FF595E" w14:textId="77777777" w:rsidR="00AB186C" w:rsidRDefault="00AB186C">
      <w:pPr>
        <w:spacing w:line="400" w:lineRule="exact"/>
        <w:rPr>
          <w:rFonts w:ascii="宋体" w:hAnsi="宋体"/>
        </w:rPr>
      </w:pPr>
    </w:p>
    <w:p w14:paraId="5614576B" w14:textId="77777777" w:rsidR="00AB186C" w:rsidRDefault="00AB186C">
      <w:pPr>
        <w:spacing w:line="400" w:lineRule="exact"/>
        <w:rPr>
          <w:rFonts w:ascii="宋体" w:hAnsi="宋体"/>
        </w:rPr>
      </w:pPr>
    </w:p>
    <w:p w14:paraId="656A8FC4" w14:textId="77777777" w:rsidR="00AB186C" w:rsidRDefault="00AB186C">
      <w:pPr>
        <w:spacing w:line="400" w:lineRule="exact"/>
        <w:rPr>
          <w:rFonts w:ascii="宋体" w:hAnsi="宋体"/>
        </w:rPr>
      </w:pPr>
    </w:p>
    <w:p w14:paraId="441A419F" w14:textId="77777777" w:rsidR="00AB186C" w:rsidRDefault="00C41614">
      <w:pPr>
        <w:spacing w:line="400" w:lineRule="exact"/>
        <w:ind w:firstLineChars="200" w:firstLine="643"/>
        <w:rPr>
          <w:rFonts w:ascii="宋体" w:hAnsi="宋体"/>
          <w:sz w:val="32"/>
          <w:szCs w:val="32"/>
        </w:rPr>
      </w:pP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制</w:t>
      </w:r>
      <w:r>
        <w:rPr>
          <w:rFonts w:ascii="宋体" w:hAnsi="宋体" w:hint="eastAsia"/>
          <w:b/>
          <w:sz w:val="32"/>
          <w:szCs w:val="32"/>
        </w:rPr>
        <w:t xml:space="preserve">  </w:t>
      </w:r>
      <w:r>
        <w:rPr>
          <w:rFonts w:ascii="宋体" w:hAnsi="宋体" w:hint="eastAsia"/>
          <w:b/>
          <w:sz w:val="32"/>
          <w:szCs w:val="32"/>
        </w:rPr>
        <w:t>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14:paraId="3E544E6C" w14:textId="77777777" w:rsidR="00AB186C" w:rsidRDefault="00AB186C">
      <w:pPr>
        <w:spacing w:line="400" w:lineRule="exact"/>
        <w:rPr>
          <w:rFonts w:ascii="宋体" w:hAnsi="宋体"/>
        </w:rPr>
      </w:pPr>
    </w:p>
    <w:p w14:paraId="43516106" w14:textId="77777777" w:rsidR="00AB186C" w:rsidRDefault="00AB186C">
      <w:pPr>
        <w:spacing w:line="400" w:lineRule="exact"/>
        <w:rPr>
          <w:rFonts w:ascii="宋体" w:hAnsi="宋体"/>
        </w:rPr>
      </w:pPr>
    </w:p>
    <w:p w14:paraId="2403EA37" w14:textId="77777777" w:rsidR="00AB186C" w:rsidRDefault="00C41614">
      <w:pPr>
        <w:spacing w:line="400" w:lineRule="exact"/>
        <w:ind w:firstLineChars="200" w:firstLine="643"/>
        <w:rPr>
          <w:rFonts w:ascii="宋体" w:hAnsi="宋体"/>
          <w:b/>
          <w:sz w:val="32"/>
          <w:szCs w:val="32"/>
        </w:rPr>
      </w:pPr>
      <w:r>
        <w:rPr>
          <w:rFonts w:ascii="宋体" w:hAnsi="宋体" w:hint="eastAsia"/>
          <w:b/>
          <w:sz w:val="32"/>
          <w:szCs w:val="32"/>
        </w:rPr>
        <w:t>编</w:t>
      </w:r>
      <w:r>
        <w:rPr>
          <w:rFonts w:ascii="宋体" w:hAnsi="宋体" w:hint="eastAsia"/>
          <w:b/>
          <w:sz w:val="32"/>
          <w:szCs w:val="32"/>
        </w:rPr>
        <w:t xml:space="preserve"> </w:t>
      </w:r>
      <w:r>
        <w:rPr>
          <w:rFonts w:ascii="宋体" w:hAnsi="宋体" w:hint="eastAsia"/>
          <w:b/>
          <w:sz w:val="32"/>
          <w:szCs w:val="32"/>
        </w:rPr>
        <w:t>制</w:t>
      </w:r>
      <w:r>
        <w:rPr>
          <w:rFonts w:ascii="宋体" w:hAnsi="宋体" w:hint="eastAsia"/>
          <w:b/>
          <w:sz w:val="32"/>
          <w:szCs w:val="32"/>
        </w:rPr>
        <w:t xml:space="preserve"> </w:t>
      </w:r>
      <w:r>
        <w:rPr>
          <w:rFonts w:ascii="宋体" w:hAnsi="宋体" w:hint="eastAsia"/>
          <w:b/>
          <w:sz w:val="32"/>
          <w:szCs w:val="32"/>
        </w:rPr>
        <w:t>时</w:t>
      </w:r>
      <w:r>
        <w:rPr>
          <w:rFonts w:ascii="宋体" w:hAnsi="宋体" w:hint="eastAsia"/>
          <w:b/>
          <w:sz w:val="32"/>
          <w:szCs w:val="32"/>
        </w:rPr>
        <w:t xml:space="preserve"> </w:t>
      </w:r>
      <w:r>
        <w:rPr>
          <w:rFonts w:ascii="宋体" w:hAnsi="宋体" w:hint="eastAsia"/>
          <w:b/>
          <w:sz w:val="32"/>
          <w:szCs w:val="32"/>
        </w:rPr>
        <w:t>间：</w:t>
      </w:r>
    </w:p>
    <w:p w14:paraId="453CFAF3" w14:textId="77777777" w:rsidR="00AB186C" w:rsidRDefault="00AB186C">
      <w:pPr>
        <w:snapToGrid w:val="0"/>
        <w:spacing w:line="400" w:lineRule="exact"/>
        <w:rPr>
          <w:rFonts w:ascii="宋体" w:hAnsi="宋体" w:cs="宋体"/>
          <w:sz w:val="20"/>
        </w:rPr>
      </w:pPr>
    </w:p>
    <w:p w14:paraId="4F74143E" w14:textId="77777777" w:rsidR="00AB186C" w:rsidRDefault="00AB186C">
      <w:pPr>
        <w:snapToGrid w:val="0"/>
        <w:spacing w:line="400" w:lineRule="exact"/>
        <w:rPr>
          <w:rFonts w:ascii="宋体" w:hAnsi="宋体" w:cs="宋体"/>
          <w:sz w:val="20"/>
        </w:rPr>
      </w:pPr>
    </w:p>
    <w:p w14:paraId="333971CE" w14:textId="77777777" w:rsidR="00AB186C" w:rsidRDefault="00AB186C">
      <w:pPr>
        <w:snapToGrid w:val="0"/>
        <w:spacing w:line="400" w:lineRule="exact"/>
        <w:rPr>
          <w:rFonts w:ascii="宋体" w:hAnsi="宋体" w:cs="宋体"/>
          <w:sz w:val="20"/>
        </w:rPr>
      </w:pPr>
    </w:p>
    <w:p w14:paraId="3DCFB92A" w14:textId="77777777" w:rsidR="00AB186C" w:rsidRDefault="00AB186C">
      <w:pPr>
        <w:snapToGrid w:val="0"/>
        <w:spacing w:line="400" w:lineRule="exact"/>
        <w:rPr>
          <w:rFonts w:ascii="宋体" w:hAnsi="宋体" w:cs="宋体"/>
          <w:sz w:val="20"/>
        </w:rPr>
      </w:pPr>
    </w:p>
    <w:p w14:paraId="64FF451D" w14:textId="77777777" w:rsidR="00AB186C" w:rsidRDefault="00AB186C">
      <w:pPr>
        <w:snapToGrid w:val="0"/>
        <w:spacing w:line="400" w:lineRule="exact"/>
        <w:rPr>
          <w:rFonts w:ascii="宋体" w:hAnsi="宋体" w:cs="宋体"/>
          <w:sz w:val="20"/>
        </w:rPr>
      </w:pPr>
    </w:p>
    <w:p w14:paraId="300B66F7" w14:textId="77777777" w:rsidR="00AB186C" w:rsidRDefault="00AB186C">
      <w:pPr>
        <w:snapToGrid w:val="0"/>
        <w:spacing w:line="400" w:lineRule="exact"/>
        <w:rPr>
          <w:rFonts w:ascii="宋体" w:hAnsi="宋体" w:cs="宋体"/>
          <w:sz w:val="20"/>
        </w:rPr>
      </w:pPr>
    </w:p>
    <w:p w14:paraId="4079EE1E" w14:textId="77777777" w:rsidR="00AB186C" w:rsidRDefault="00AB186C">
      <w:pPr>
        <w:spacing w:line="400" w:lineRule="exact"/>
        <w:rPr>
          <w:rFonts w:ascii="宋体" w:hAnsi="宋体" w:cs="宋体"/>
        </w:rPr>
      </w:pPr>
    </w:p>
    <w:p w14:paraId="20B0CD51" w14:textId="77777777" w:rsidR="00AB186C" w:rsidRDefault="00AB186C">
      <w:pPr>
        <w:pStyle w:val="a3"/>
        <w:overflowPunct w:val="0"/>
        <w:spacing w:line="500" w:lineRule="exact"/>
        <w:ind w:firstLine="0"/>
        <w:rPr>
          <w:rFonts w:hAnsi="宋体" w:cs="宋体"/>
          <w:b/>
          <w:sz w:val="32"/>
          <w:szCs w:val="32"/>
        </w:rPr>
      </w:pPr>
    </w:p>
    <w:p w14:paraId="39C15CCA" w14:textId="77777777" w:rsidR="00AB186C" w:rsidRDefault="00C41614">
      <w:pPr>
        <w:numPr>
          <w:ilvl w:val="0"/>
          <w:numId w:val="15"/>
        </w:numPr>
        <w:outlineLvl w:val="1"/>
        <w:rPr>
          <w:rFonts w:ascii="宋体" w:hAnsi="宋体" w:cs="宋体"/>
          <w:b/>
          <w:sz w:val="28"/>
          <w:szCs w:val="28"/>
        </w:rPr>
      </w:pPr>
      <w:r>
        <w:rPr>
          <w:rFonts w:ascii="宋体" w:hAnsi="宋体" w:cs="宋体" w:hint="eastAsia"/>
          <w:b/>
          <w:sz w:val="28"/>
          <w:szCs w:val="28"/>
        </w:rPr>
        <w:lastRenderedPageBreak/>
        <w:t>工程量清单报价表</w:t>
      </w:r>
    </w:p>
    <w:tbl>
      <w:tblPr>
        <w:tblW w:w="9231" w:type="dxa"/>
        <w:jc w:val="center"/>
        <w:tblLayout w:type="fixed"/>
        <w:tblCellMar>
          <w:left w:w="0" w:type="dxa"/>
          <w:right w:w="0" w:type="dxa"/>
        </w:tblCellMar>
        <w:tblLook w:val="04A0" w:firstRow="1" w:lastRow="0" w:firstColumn="1" w:lastColumn="0" w:noHBand="0" w:noVBand="1"/>
      </w:tblPr>
      <w:tblGrid>
        <w:gridCol w:w="513"/>
        <w:gridCol w:w="4092"/>
        <w:gridCol w:w="539"/>
        <w:gridCol w:w="919"/>
        <w:gridCol w:w="1046"/>
        <w:gridCol w:w="1023"/>
        <w:gridCol w:w="1099"/>
      </w:tblGrid>
      <w:tr w:rsidR="00AB186C" w14:paraId="1E41F971" w14:textId="77777777">
        <w:trPr>
          <w:trHeight w:val="843"/>
          <w:jc w:val="center"/>
        </w:trPr>
        <w:tc>
          <w:tcPr>
            <w:tcW w:w="9231" w:type="dxa"/>
            <w:gridSpan w:val="7"/>
            <w:tcBorders>
              <w:top w:val="nil"/>
              <w:left w:val="nil"/>
              <w:bottom w:val="nil"/>
              <w:right w:val="nil"/>
            </w:tcBorders>
            <w:shd w:val="clear" w:color="auto" w:fill="auto"/>
            <w:noWrap/>
            <w:tcMar>
              <w:top w:w="15" w:type="dxa"/>
              <w:left w:w="15" w:type="dxa"/>
              <w:right w:w="15" w:type="dxa"/>
            </w:tcMar>
            <w:vAlign w:val="center"/>
          </w:tcPr>
          <w:p w14:paraId="4A118C58" w14:textId="77777777" w:rsidR="00AB186C" w:rsidRDefault="00C41614">
            <w:pPr>
              <w:widowControl/>
              <w:jc w:val="center"/>
              <w:textAlignment w:val="bottom"/>
              <w:rPr>
                <w:rFonts w:ascii="宋体" w:hAnsi="宋体" w:cs="宋体"/>
                <w:sz w:val="20"/>
              </w:rPr>
            </w:pPr>
            <w:r>
              <w:rPr>
                <w:rFonts w:ascii="宋体" w:hAnsi="宋体" w:cs="宋体" w:hint="eastAsia"/>
                <w:b/>
                <w:sz w:val="28"/>
                <w:szCs w:val="28"/>
              </w:rPr>
              <w:t>牡丹学府一期项目防火门、卷帘门工程清单报价</w:t>
            </w:r>
          </w:p>
        </w:tc>
      </w:tr>
      <w:tr w:rsidR="00AB186C" w14:paraId="7AC251ED" w14:textId="77777777">
        <w:trPr>
          <w:trHeight w:val="246"/>
          <w:jc w:val="center"/>
        </w:trPr>
        <w:tc>
          <w:tcPr>
            <w:tcW w:w="513" w:type="dxa"/>
            <w:tcBorders>
              <w:top w:val="nil"/>
              <w:left w:val="nil"/>
              <w:bottom w:val="nil"/>
              <w:right w:val="nil"/>
            </w:tcBorders>
            <w:shd w:val="clear" w:color="auto" w:fill="auto"/>
            <w:noWrap/>
            <w:tcMar>
              <w:top w:w="15" w:type="dxa"/>
              <w:left w:w="15" w:type="dxa"/>
              <w:right w:w="15" w:type="dxa"/>
            </w:tcMar>
            <w:vAlign w:val="center"/>
          </w:tcPr>
          <w:p w14:paraId="640B25FC" w14:textId="77777777" w:rsidR="00AB186C" w:rsidRDefault="00AB186C">
            <w:pPr>
              <w:jc w:val="center"/>
              <w:rPr>
                <w:rFonts w:ascii="宋体" w:hAnsi="宋体" w:cs="宋体"/>
                <w:b/>
                <w:sz w:val="32"/>
                <w:szCs w:val="32"/>
              </w:rPr>
            </w:pPr>
          </w:p>
        </w:tc>
        <w:tc>
          <w:tcPr>
            <w:tcW w:w="4092" w:type="dxa"/>
            <w:tcBorders>
              <w:top w:val="nil"/>
              <w:left w:val="nil"/>
              <w:bottom w:val="nil"/>
              <w:right w:val="nil"/>
            </w:tcBorders>
            <w:shd w:val="clear" w:color="auto" w:fill="auto"/>
            <w:noWrap/>
            <w:tcMar>
              <w:top w:w="15" w:type="dxa"/>
              <w:left w:w="15" w:type="dxa"/>
              <w:right w:w="15" w:type="dxa"/>
            </w:tcMar>
            <w:vAlign w:val="center"/>
          </w:tcPr>
          <w:p w14:paraId="1ABD2EC2" w14:textId="77777777" w:rsidR="00AB186C" w:rsidRDefault="00AB186C">
            <w:pPr>
              <w:jc w:val="center"/>
              <w:rPr>
                <w:rFonts w:ascii="宋体" w:hAnsi="宋体" w:cs="宋体"/>
                <w:sz w:val="22"/>
                <w:szCs w:val="22"/>
              </w:rPr>
            </w:pPr>
          </w:p>
        </w:tc>
        <w:tc>
          <w:tcPr>
            <w:tcW w:w="539" w:type="dxa"/>
            <w:tcBorders>
              <w:top w:val="nil"/>
              <w:left w:val="nil"/>
              <w:bottom w:val="nil"/>
              <w:right w:val="nil"/>
            </w:tcBorders>
            <w:shd w:val="clear" w:color="auto" w:fill="auto"/>
            <w:noWrap/>
            <w:tcMar>
              <w:top w:w="15" w:type="dxa"/>
              <w:left w:w="15" w:type="dxa"/>
              <w:right w:w="15" w:type="dxa"/>
            </w:tcMar>
            <w:vAlign w:val="center"/>
          </w:tcPr>
          <w:p w14:paraId="66B785C4" w14:textId="77777777" w:rsidR="00AB186C" w:rsidRDefault="00AB186C">
            <w:pPr>
              <w:jc w:val="center"/>
              <w:rPr>
                <w:rFonts w:ascii="宋体" w:hAnsi="宋体" w:cs="宋体"/>
                <w:sz w:val="22"/>
                <w:szCs w:val="22"/>
              </w:rPr>
            </w:pPr>
          </w:p>
        </w:tc>
        <w:tc>
          <w:tcPr>
            <w:tcW w:w="919" w:type="dxa"/>
            <w:tcBorders>
              <w:top w:val="nil"/>
              <w:left w:val="nil"/>
              <w:bottom w:val="nil"/>
              <w:right w:val="nil"/>
            </w:tcBorders>
            <w:shd w:val="clear" w:color="auto" w:fill="auto"/>
            <w:noWrap/>
            <w:tcMar>
              <w:top w:w="15" w:type="dxa"/>
              <w:left w:w="15" w:type="dxa"/>
              <w:right w:w="15" w:type="dxa"/>
            </w:tcMar>
            <w:vAlign w:val="center"/>
          </w:tcPr>
          <w:p w14:paraId="2993A05F" w14:textId="77777777" w:rsidR="00AB186C" w:rsidRDefault="00AB186C">
            <w:pPr>
              <w:jc w:val="center"/>
              <w:rPr>
                <w:rFonts w:ascii="宋体" w:hAnsi="宋体" w:cs="宋体"/>
                <w:sz w:val="22"/>
                <w:szCs w:val="22"/>
              </w:rPr>
            </w:pPr>
          </w:p>
        </w:tc>
        <w:tc>
          <w:tcPr>
            <w:tcW w:w="3168" w:type="dxa"/>
            <w:gridSpan w:val="3"/>
            <w:tcBorders>
              <w:top w:val="nil"/>
              <w:left w:val="nil"/>
              <w:bottom w:val="nil"/>
              <w:right w:val="nil"/>
            </w:tcBorders>
            <w:shd w:val="clear" w:color="auto" w:fill="auto"/>
            <w:noWrap/>
            <w:tcMar>
              <w:top w:w="15" w:type="dxa"/>
              <w:left w:w="15" w:type="dxa"/>
              <w:right w:w="15" w:type="dxa"/>
            </w:tcMar>
            <w:vAlign w:val="bottom"/>
          </w:tcPr>
          <w:p w14:paraId="1F7C3322" w14:textId="77777777" w:rsidR="00AB186C" w:rsidRDefault="00C41614">
            <w:pPr>
              <w:widowControl/>
              <w:jc w:val="right"/>
              <w:textAlignment w:val="bottom"/>
              <w:rPr>
                <w:rFonts w:ascii="宋体" w:hAnsi="宋体" w:cs="宋体"/>
                <w:kern w:val="0"/>
                <w:sz w:val="20"/>
              </w:rPr>
            </w:pPr>
            <w:r>
              <w:rPr>
                <w:rFonts w:ascii="宋体" w:hAnsi="宋体" w:cs="宋体" w:hint="eastAsia"/>
                <w:kern w:val="0"/>
                <w:sz w:val="20"/>
              </w:rPr>
              <w:t>单位：元</w:t>
            </w:r>
          </w:p>
        </w:tc>
      </w:tr>
      <w:tr w:rsidR="00AB186C" w14:paraId="6EEB0518" w14:textId="77777777">
        <w:trPr>
          <w:trHeight w:val="63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DE23E" w14:textId="77777777" w:rsidR="00AB186C" w:rsidRDefault="00C41614">
            <w:pPr>
              <w:widowControl/>
              <w:jc w:val="center"/>
              <w:textAlignment w:val="center"/>
              <w:rPr>
                <w:rFonts w:ascii="宋体" w:hAnsi="宋体" w:cs="宋体"/>
                <w:b/>
                <w:sz w:val="22"/>
                <w:szCs w:val="22"/>
              </w:rPr>
            </w:pPr>
            <w:r>
              <w:rPr>
                <w:rFonts w:ascii="宋体" w:hAnsi="宋体" w:cs="宋体" w:hint="eastAsia"/>
                <w:b/>
                <w:color w:val="000000"/>
                <w:kern w:val="0"/>
                <w:sz w:val="18"/>
                <w:szCs w:val="18"/>
              </w:rPr>
              <w:t>序号</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D22C9"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项目名称</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C770D"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单位</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FF548"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工程数量</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19089"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税前单价</w:t>
            </w: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2DF9E"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含税单价</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97003"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税前合价</w:t>
            </w:r>
          </w:p>
        </w:tc>
      </w:tr>
      <w:tr w:rsidR="00AB186C" w14:paraId="109D3E60" w14:textId="77777777">
        <w:trPr>
          <w:trHeight w:val="44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F5A09" w14:textId="77777777" w:rsidR="00AB186C" w:rsidRDefault="00AB186C">
            <w:pPr>
              <w:jc w:val="center"/>
              <w:rPr>
                <w:rFonts w:ascii="宋体" w:hAnsi="宋体" w:cs="宋体"/>
                <w:sz w:val="22"/>
                <w:szCs w:val="22"/>
              </w:rPr>
            </w:pP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DEFE6" w14:textId="77777777" w:rsidR="00AB186C" w:rsidRDefault="00C41614">
            <w:pPr>
              <w:widowControl/>
              <w:jc w:val="center"/>
              <w:textAlignment w:val="center"/>
              <w:rPr>
                <w:rFonts w:ascii="宋体" w:hAnsi="宋体" w:cs="宋体"/>
                <w:sz w:val="20"/>
              </w:rPr>
            </w:pPr>
            <w:r>
              <w:rPr>
                <w:rFonts w:ascii="宋体" w:hAnsi="宋体" w:cs="宋体" w:hint="eastAsia"/>
                <w:b/>
                <w:color w:val="000000"/>
                <w:kern w:val="0"/>
                <w:sz w:val="18"/>
                <w:szCs w:val="18"/>
              </w:rPr>
              <w:t>防火门、卷帘门</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92239" w14:textId="77777777" w:rsidR="00AB186C" w:rsidRDefault="00AB186C">
            <w:pPr>
              <w:jc w:val="center"/>
              <w:rPr>
                <w:rFonts w:ascii="宋体" w:hAnsi="宋体" w:cs="宋体"/>
                <w:sz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2AC1D" w14:textId="77777777" w:rsidR="00AB186C" w:rsidRDefault="00AB186C">
            <w:pPr>
              <w:jc w:val="right"/>
              <w:rPr>
                <w:rFonts w:ascii="宋体" w:hAnsi="宋体" w:cs="宋体"/>
                <w:sz w:val="2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1B258" w14:textId="77777777" w:rsidR="00AB186C" w:rsidRDefault="00AB186C">
            <w:pPr>
              <w:jc w:val="right"/>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3C3B1" w14:textId="77777777" w:rsidR="00AB186C" w:rsidRDefault="00AB186C">
            <w:pPr>
              <w:jc w:val="right"/>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74274" w14:textId="77777777" w:rsidR="00AB186C" w:rsidRDefault="00AB186C">
            <w:pPr>
              <w:jc w:val="center"/>
              <w:rPr>
                <w:rFonts w:ascii="宋体" w:hAnsi="宋体" w:cs="宋体"/>
                <w:sz w:val="20"/>
              </w:rPr>
            </w:pPr>
          </w:p>
        </w:tc>
      </w:tr>
      <w:tr w:rsidR="00AB186C" w14:paraId="20C34B9F" w14:textId="77777777">
        <w:trPr>
          <w:trHeight w:val="9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EA15E"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1</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191B3"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钢质防火门【甲级防火门（包括安装、油漆、五金）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F784A"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676D1"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55.44</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8F1CA" w14:textId="77777777" w:rsidR="00AB186C" w:rsidRDefault="00AB186C">
            <w:pPr>
              <w:widowControl/>
              <w:jc w:val="center"/>
              <w:textAlignment w:val="center"/>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09F42" w14:textId="77777777" w:rsidR="00AB186C" w:rsidRDefault="00AB186C">
            <w:pPr>
              <w:widowControl/>
              <w:jc w:val="center"/>
              <w:textAlignment w:val="center"/>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A8EC1" w14:textId="77777777" w:rsidR="00AB186C" w:rsidRDefault="00AB186C">
            <w:pPr>
              <w:widowControl/>
              <w:jc w:val="center"/>
              <w:textAlignment w:val="center"/>
              <w:rPr>
                <w:rFonts w:ascii="宋体" w:hAnsi="宋体" w:cs="宋体"/>
                <w:sz w:val="20"/>
              </w:rPr>
            </w:pPr>
          </w:p>
        </w:tc>
      </w:tr>
      <w:tr w:rsidR="00AB186C" w14:paraId="6B9C0BDB" w14:textId="77777777">
        <w:trPr>
          <w:trHeight w:val="9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8CD81"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2</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0B74A"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包含制作、运输、安装到位、相关配件、五金、油漆等费用；其余未尽事项参见图纸设计及说明</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45B3E"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D0655"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1652.36</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8B62E" w14:textId="77777777" w:rsidR="00AB186C" w:rsidRDefault="00AB186C">
            <w:pPr>
              <w:widowControl/>
              <w:jc w:val="center"/>
              <w:textAlignment w:val="center"/>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1F19C" w14:textId="77777777" w:rsidR="00AB186C" w:rsidRDefault="00AB186C">
            <w:pPr>
              <w:widowControl/>
              <w:jc w:val="center"/>
              <w:textAlignment w:val="center"/>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E9A8D" w14:textId="77777777" w:rsidR="00AB186C" w:rsidRDefault="00AB186C">
            <w:pPr>
              <w:widowControl/>
              <w:jc w:val="center"/>
              <w:textAlignment w:val="center"/>
              <w:rPr>
                <w:rFonts w:ascii="宋体" w:hAnsi="宋体" w:cs="宋体"/>
                <w:sz w:val="20"/>
              </w:rPr>
            </w:pPr>
          </w:p>
        </w:tc>
      </w:tr>
      <w:tr w:rsidR="00AB186C" w14:paraId="4952EAA5" w14:textId="77777777">
        <w:trPr>
          <w:trHeight w:val="9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FD268"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3</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7D7BE"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包含制作、运输、安装到位、相关配件、五金、油漆等费用；其余未尽事项参见图纸设计及说明</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C6671"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2F5C2"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1762.56</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B0537" w14:textId="77777777" w:rsidR="00AB186C" w:rsidRDefault="00AB186C">
            <w:pPr>
              <w:widowControl/>
              <w:jc w:val="center"/>
              <w:textAlignment w:val="center"/>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404FF" w14:textId="77777777" w:rsidR="00AB186C" w:rsidRDefault="00AB186C">
            <w:pPr>
              <w:widowControl/>
              <w:jc w:val="center"/>
              <w:textAlignment w:val="center"/>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06156" w14:textId="77777777" w:rsidR="00AB186C" w:rsidRDefault="00AB186C">
            <w:pPr>
              <w:widowControl/>
              <w:jc w:val="center"/>
              <w:textAlignment w:val="center"/>
              <w:rPr>
                <w:rFonts w:ascii="宋体" w:hAnsi="宋体" w:cs="宋体"/>
                <w:sz w:val="20"/>
              </w:rPr>
            </w:pPr>
          </w:p>
        </w:tc>
      </w:tr>
      <w:tr w:rsidR="00AB186C" w14:paraId="7D098803" w14:textId="77777777">
        <w:trPr>
          <w:trHeight w:val="9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0A3F2"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4</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E32E2"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木质防火门【甲级防火门（包括安装、油漆、五金）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2FC3E"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39EFA"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234.95</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6CF76" w14:textId="77777777" w:rsidR="00AB186C" w:rsidRDefault="00AB186C">
            <w:pPr>
              <w:widowControl/>
              <w:jc w:val="center"/>
              <w:textAlignment w:val="center"/>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1B843" w14:textId="77777777" w:rsidR="00AB186C" w:rsidRDefault="00AB186C">
            <w:pPr>
              <w:widowControl/>
              <w:jc w:val="center"/>
              <w:textAlignment w:val="center"/>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6A661" w14:textId="77777777" w:rsidR="00AB186C" w:rsidRDefault="00AB186C">
            <w:pPr>
              <w:widowControl/>
              <w:jc w:val="center"/>
              <w:textAlignment w:val="center"/>
              <w:rPr>
                <w:rFonts w:ascii="宋体" w:hAnsi="宋体" w:cs="宋体"/>
                <w:sz w:val="20"/>
              </w:rPr>
            </w:pPr>
          </w:p>
        </w:tc>
      </w:tr>
      <w:tr w:rsidR="00AB186C" w14:paraId="2B9A795B" w14:textId="77777777">
        <w:trPr>
          <w:trHeight w:val="5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3E4CF"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5</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5DBBE2" w14:textId="77777777" w:rsidR="00AB186C" w:rsidRDefault="00C41614">
            <w:pPr>
              <w:widowControl/>
              <w:jc w:val="left"/>
              <w:textAlignment w:val="center"/>
              <w:rPr>
                <w:rFonts w:ascii="宋体" w:hAnsi="宋体" w:cs="宋体"/>
                <w:sz w:val="20"/>
              </w:rPr>
            </w:pPr>
            <w:r>
              <w:rPr>
                <w:rFonts w:ascii="宋体" w:hAnsi="宋体" w:cs="宋体" w:hint="eastAsia"/>
                <w:color w:val="000000"/>
                <w:kern w:val="0"/>
                <w:sz w:val="18"/>
                <w:szCs w:val="18"/>
              </w:rPr>
              <w:t>木质防火门【丙级防火门（包括安装、油漆、五金）</w:t>
            </w:r>
            <w:r>
              <w:rPr>
                <w:rFonts w:ascii="宋体" w:hAnsi="宋体" w:cs="宋体" w:hint="eastAsia"/>
                <w:color w:val="000000"/>
                <w:kern w:val="0"/>
                <w:sz w:val="18"/>
                <w:szCs w:val="18"/>
              </w:rPr>
              <w:t>;</w:t>
            </w:r>
            <w:r>
              <w:rPr>
                <w:rFonts w:ascii="宋体" w:hAnsi="宋体" w:cs="宋体" w:hint="eastAsia"/>
                <w:color w:val="000000"/>
                <w:kern w:val="0"/>
                <w:sz w:val="18"/>
                <w:szCs w:val="18"/>
              </w:rPr>
              <w:t>包含制作、运输、安装到位、相关配件、五金、油漆等费用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D891F"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230B2" w14:textId="77777777" w:rsidR="00AB186C" w:rsidRDefault="00C41614">
            <w:pPr>
              <w:widowControl/>
              <w:jc w:val="center"/>
              <w:textAlignment w:val="center"/>
              <w:rPr>
                <w:rFonts w:ascii="宋体" w:hAnsi="宋体" w:cs="宋体"/>
                <w:sz w:val="20"/>
              </w:rPr>
            </w:pPr>
            <w:r>
              <w:rPr>
                <w:rFonts w:ascii="宋体" w:hAnsi="宋体" w:cs="宋体" w:hint="eastAsia"/>
                <w:color w:val="000000"/>
                <w:kern w:val="0"/>
                <w:sz w:val="18"/>
                <w:szCs w:val="18"/>
              </w:rPr>
              <w:t>73.92</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2EC9D" w14:textId="77777777" w:rsidR="00AB186C" w:rsidRDefault="00AB186C">
            <w:pPr>
              <w:widowControl/>
              <w:jc w:val="center"/>
              <w:textAlignment w:val="center"/>
              <w:rPr>
                <w:rFonts w:ascii="宋体" w:hAnsi="宋体" w:cs="宋体"/>
                <w:sz w:val="20"/>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C159B" w14:textId="77777777" w:rsidR="00AB186C" w:rsidRDefault="00AB186C">
            <w:pPr>
              <w:widowControl/>
              <w:jc w:val="center"/>
              <w:textAlignment w:val="center"/>
              <w:rPr>
                <w:rFonts w:ascii="宋体" w:hAnsi="宋体" w:cs="宋体"/>
                <w:sz w:val="2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5BB97" w14:textId="77777777" w:rsidR="00AB186C" w:rsidRDefault="00AB186C">
            <w:pPr>
              <w:widowControl/>
              <w:jc w:val="center"/>
              <w:textAlignment w:val="center"/>
              <w:rPr>
                <w:rFonts w:ascii="宋体" w:hAnsi="宋体" w:cs="宋体"/>
                <w:b/>
                <w:sz w:val="20"/>
              </w:rPr>
            </w:pPr>
          </w:p>
        </w:tc>
      </w:tr>
      <w:tr w:rsidR="00AB186C" w14:paraId="616EA8FC" w14:textId="77777777">
        <w:trPr>
          <w:trHeight w:val="6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E684E"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6</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466C7" w14:textId="77777777" w:rsidR="00AB186C" w:rsidRDefault="00C41614">
            <w:pPr>
              <w:widowControl/>
              <w:jc w:val="left"/>
              <w:textAlignment w:val="center"/>
              <w:rPr>
                <w:rFonts w:ascii="宋体" w:hAnsi="宋体" w:cs="宋体"/>
                <w:b/>
                <w:sz w:val="20"/>
              </w:rPr>
            </w:pPr>
            <w:r>
              <w:rPr>
                <w:rFonts w:ascii="宋体" w:hAnsi="宋体" w:cs="宋体" w:hint="eastAsia"/>
                <w:color w:val="000000"/>
                <w:kern w:val="0"/>
                <w:sz w:val="18"/>
                <w:szCs w:val="18"/>
              </w:rPr>
              <w:t>防火卷帘（闸）</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门【双轨双帘无机复合卷帘</w:t>
            </w:r>
            <w:r>
              <w:rPr>
                <w:rFonts w:ascii="宋体" w:hAnsi="宋体" w:cs="宋体" w:hint="eastAsia"/>
                <w:color w:val="000000"/>
                <w:kern w:val="0"/>
                <w:sz w:val="18"/>
                <w:szCs w:val="18"/>
              </w:rPr>
              <w:t>;</w:t>
            </w:r>
            <w:r>
              <w:rPr>
                <w:rFonts w:ascii="宋体" w:hAnsi="宋体" w:cs="宋体" w:hint="eastAsia"/>
                <w:color w:val="000000"/>
                <w:kern w:val="0"/>
                <w:sz w:val="18"/>
                <w:szCs w:val="18"/>
              </w:rPr>
              <w:t>背火面温升耐火极限不低于</w:t>
            </w:r>
            <w:r>
              <w:rPr>
                <w:rFonts w:ascii="宋体" w:hAnsi="宋体" w:cs="宋体" w:hint="eastAsia"/>
                <w:color w:val="000000"/>
                <w:kern w:val="0"/>
                <w:sz w:val="18"/>
                <w:szCs w:val="18"/>
              </w:rPr>
              <w:t>3h;</w:t>
            </w:r>
            <w:r>
              <w:rPr>
                <w:rFonts w:ascii="宋体" w:hAnsi="宋体" w:cs="宋体" w:hint="eastAsia"/>
                <w:color w:val="000000"/>
                <w:kern w:val="0"/>
                <w:sz w:val="18"/>
                <w:szCs w:val="18"/>
              </w:rPr>
              <w:t>含外购、运输、安装到位、相关配件等费用</w:t>
            </w:r>
            <w:r>
              <w:rPr>
                <w:rFonts w:ascii="宋体" w:hAnsi="宋体" w:cs="宋体" w:hint="eastAsia"/>
                <w:color w:val="000000"/>
                <w:kern w:val="0"/>
                <w:sz w:val="18"/>
                <w:szCs w:val="18"/>
              </w:rPr>
              <w:t>;</w:t>
            </w:r>
            <w:r>
              <w:rPr>
                <w:rFonts w:ascii="宋体" w:hAnsi="宋体" w:cs="宋体" w:hint="eastAsia"/>
                <w:color w:val="000000"/>
                <w:kern w:val="0"/>
                <w:sz w:val="18"/>
                <w:szCs w:val="18"/>
              </w:rPr>
              <w:t>清单工程量按计价表规则计算所得</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7D674"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B0B38"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226.12</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A062F" w14:textId="77777777" w:rsidR="00AB186C" w:rsidRDefault="00AB186C">
            <w:pPr>
              <w:widowControl/>
              <w:jc w:val="center"/>
              <w:textAlignment w:val="cente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C24AD" w14:textId="77777777" w:rsidR="00AB186C" w:rsidRDefault="00AB186C">
            <w:pPr>
              <w:widowControl/>
              <w:jc w:val="center"/>
              <w:textAlignment w:val="cente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7C509" w14:textId="77777777" w:rsidR="00AB186C" w:rsidRDefault="00AB186C">
            <w:pPr>
              <w:widowControl/>
              <w:jc w:val="center"/>
              <w:textAlignment w:val="center"/>
            </w:pPr>
          </w:p>
        </w:tc>
      </w:tr>
      <w:tr w:rsidR="00AB186C" w14:paraId="10F10A21" w14:textId="77777777">
        <w:trPr>
          <w:trHeight w:val="6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5A6A8"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7</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77671" w14:textId="77777777" w:rsidR="00AB186C" w:rsidRDefault="00C41614">
            <w:pPr>
              <w:widowControl/>
              <w:jc w:val="left"/>
              <w:textAlignment w:val="center"/>
              <w:rPr>
                <w:rFonts w:ascii="宋体" w:hAnsi="宋体" w:cs="宋体"/>
                <w:b/>
                <w:sz w:val="20"/>
              </w:rPr>
            </w:pPr>
            <w:r>
              <w:rPr>
                <w:rFonts w:ascii="宋体" w:hAnsi="宋体" w:cs="宋体" w:hint="eastAsia"/>
                <w:color w:val="000000"/>
                <w:kern w:val="0"/>
                <w:sz w:val="18"/>
                <w:szCs w:val="18"/>
              </w:rPr>
              <w:t>防火卷帘（闸）</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门【防火电机</w:t>
            </w:r>
            <w:r>
              <w:rPr>
                <w:rFonts w:ascii="宋体" w:hAnsi="宋体" w:cs="宋体" w:hint="eastAsia"/>
                <w:color w:val="000000"/>
                <w:kern w:val="0"/>
                <w:sz w:val="18"/>
                <w:szCs w:val="18"/>
              </w:rPr>
              <w:t>;</w:t>
            </w:r>
            <w:r>
              <w:rPr>
                <w:rFonts w:ascii="宋体" w:hAnsi="宋体" w:cs="宋体" w:hint="eastAsia"/>
                <w:color w:val="000000"/>
                <w:kern w:val="0"/>
                <w:sz w:val="18"/>
                <w:szCs w:val="18"/>
              </w:rPr>
              <w:t>含外购、运输、安装到位等费用</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786D3"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套</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C01DB" w14:textId="77777777" w:rsidR="00AB186C" w:rsidRDefault="00C41614">
            <w:pPr>
              <w:widowControl/>
              <w:jc w:val="center"/>
              <w:textAlignment w:val="center"/>
              <w:rPr>
                <w:rFonts w:ascii="宋体" w:hAnsi="宋体" w:cs="宋体"/>
                <w:b/>
                <w:sz w:val="20"/>
              </w:rPr>
            </w:pPr>
            <w:r>
              <w:rPr>
                <w:rFonts w:ascii="宋体" w:hAnsi="宋体" w:cs="宋体" w:hint="eastAsia"/>
                <w:color w:val="000000"/>
                <w:kern w:val="0"/>
                <w:sz w:val="18"/>
                <w:szCs w:val="18"/>
              </w:rPr>
              <w:t>7</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FE0AF" w14:textId="77777777" w:rsidR="00AB186C" w:rsidRDefault="00AB186C">
            <w:pPr>
              <w:widowControl/>
              <w:jc w:val="center"/>
              <w:textAlignment w:val="center"/>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B8745" w14:textId="77777777" w:rsidR="00AB186C" w:rsidRDefault="00AB186C">
            <w:pPr>
              <w:widowControl/>
              <w:jc w:val="center"/>
              <w:textAlignment w:val="cente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138E8" w14:textId="77777777" w:rsidR="00AB186C" w:rsidRDefault="00AB186C">
            <w:pPr>
              <w:widowControl/>
              <w:jc w:val="center"/>
              <w:textAlignment w:val="center"/>
            </w:pPr>
          </w:p>
        </w:tc>
      </w:tr>
      <w:tr w:rsidR="00AB186C" w14:paraId="3609BBCA" w14:textId="77777777">
        <w:trPr>
          <w:trHeight w:val="48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E528F" w14:textId="77777777" w:rsidR="00AB186C" w:rsidRDefault="00C41614">
            <w:pPr>
              <w:widowControl/>
              <w:jc w:val="center"/>
              <w:textAlignment w:val="center"/>
              <w:rPr>
                <w:rFonts w:ascii="宋体" w:hAnsi="宋体" w:cs="宋体"/>
                <w:sz w:val="22"/>
                <w:szCs w:val="22"/>
              </w:rPr>
            </w:pPr>
            <w:r>
              <w:rPr>
                <w:rFonts w:ascii="宋体" w:hAnsi="宋体" w:cs="宋体" w:hint="eastAsia"/>
                <w:color w:val="000000"/>
                <w:kern w:val="0"/>
                <w:sz w:val="18"/>
                <w:szCs w:val="18"/>
              </w:rPr>
              <w:t>8</w:t>
            </w:r>
          </w:p>
        </w:tc>
        <w:tc>
          <w:tcPr>
            <w:tcW w:w="4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51DEC3" w14:textId="77777777" w:rsidR="00AB186C" w:rsidRDefault="00C41614">
            <w:pPr>
              <w:widowControl/>
              <w:jc w:val="center"/>
              <w:textAlignment w:val="center"/>
              <w:rPr>
                <w:rFonts w:ascii="宋体" w:hAnsi="宋体" w:cs="宋体"/>
                <w:b/>
                <w:sz w:val="20"/>
              </w:rPr>
            </w:pPr>
            <w:r>
              <w:rPr>
                <w:rFonts w:ascii="宋体" w:hAnsi="宋体" w:cs="宋体" w:hint="eastAsia"/>
                <w:b/>
                <w:color w:val="000000"/>
                <w:kern w:val="0"/>
                <w:sz w:val="18"/>
                <w:szCs w:val="18"/>
              </w:rPr>
              <w:t>合</w:t>
            </w:r>
            <w:r>
              <w:rPr>
                <w:rFonts w:ascii="宋体" w:hAnsi="宋体" w:cs="宋体" w:hint="eastAsia"/>
                <w:b/>
                <w:color w:val="000000"/>
                <w:kern w:val="0"/>
                <w:sz w:val="18"/>
                <w:szCs w:val="18"/>
              </w:rPr>
              <w:t xml:space="preserve">    </w:t>
            </w:r>
            <w:r>
              <w:rPr>
                <w:rFonts w:ascii="宋体" w:hAnsi="宋体" w:cs="宋体" w:hint="eastAsia"/>
                <w:b/>
                <w:color w:val="000000"/>
                <w:kern w:val="0"/>
                <w:sz w:val="18"/>
                <w:szCs w:val="18"/>
              </w:rPr>
              <w:t>计</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BBC21" w14:textId="77777777" w:rsidR="00AB186C" w:rsidRDefault="00AB186C">
            <w:pPr>
              <w:jc w:val="center"/>
              <w:rPr>
                <w:rFonts w:ascii="宋体" w:hAnsi="宋体" w:cs="宋体"/>
                <w:b/>
                <w:sz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CF6F0" w14:textId="77777777" w:rsidR="00AB186C" w:rsidRDefault="00AB186C">
            <w:pPr>
              <w:jc w:val="right"/>
              <w:rPr>
                <w:rFonts w:ascii="宋体" w:hAnsi="宋体" w:cs="宋体"/>
                <w:b/>
                <w:sz w:val="2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A0A76" w14:textId="77777777" w:rsidR="00AB186C" w:rsidRDefault="00AB186C">
            <w:pPr>
              <w:jc w:val="right"/>
            </w:pPr>
          </w:p>
        </w:tc>
        <w:tc>
          <w:tcPr>
            <w:tcW w:w="10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03054" w14:textId="77777777" w:rsidR="00AB186C" w:rsidRDefault="00AB186C">
            <w:pPr>
              <w:jc w:val="right"/>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AC9BA" w14:textId="77777777" w:rsidR="00AB186C" w:rsidRDefault="00AB186C">
            <w:pPr>
              <w:widowControl/>
              <w:jc w:val="center"/>
              <w:textAlignment w:val="center"/>
            </w:pPr>
          </w:p>
        </w:tc>
      </w:tr>
      <w:tr w:rsidR="00AB186C" w14:paraId="7EC51823" w14:textId="77777777">
        <w:trPr>
          <w:trHeight w:val="629"/>
          <w:jc w:val="center"/>
        </w:trPr>
        <w:tc>
          <w:tcPr>
            <w:tcW w:w="923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5F858" w14:textId="77777777" w:rsidR="00AB186C" w:rsidRDefault="00C41614">
            <w:pPr>
              <w:widowControl/>
              <w:jc w:val="left"/>
              <w:textAlignment w:val="center"/>
              <w:rPr>
                <w:rFonts w:ascii="宋体" w:hAnsi="宋体" w:cs="宋体"/>
                <w:b/>
                <w:sz w:val="20"/>
              </w:rPr>
            </w:pPr>
            <w:r>
              <w:rPr>
                <w:rFonts w:ascii="宋体" w:hAnsi="宋体" w:cs="宋体" w:hint="eastAsia"/>
                <w:b/>
                <w:color w:val="000000"/>
                <w:kern w:val="0"/>
                <w:sz w:val="18"/>
                <w:szCs w:val="18"/>
              </w:rPr>
              <w:t>含税总价（大写）：，</w:t>
            </w:r>
            <w:r>
              <w:rPr>
                <w:rFonts w:ascii="Arial" w:hAnsi="Arial" w:cs="Arial"/>
                <w:b/>
                <w:color w:val="000000"/>
                <w:kern w:val="0"/>
                <w:sz w:val="18"/>
                <w:szCs w:val="18"/>
              </w:rPr>
              <w:t>¥</w:t>
            </w:r>
            <w:r>
              <w:rPr>
                <w:rFonts w:ascii="宋体" w:hAnsi="宋体" w:cs="宋体" w:hint="eastAsia"/>
                <w:b/>
                <w:color w:val="000000"/>
                <w:kern w:val="0"/>
                <w:sz w:val="18"/>
                <w:szCs w:val="18"/>
              </w:rPr>
              <w:t>元，其中税金：元，税率</w:t>
            </w:r>
            <w:r>
              <w:rPr>
                <w:rFonts w:ascii="宋体" w:hAnsi="宋体" w:cs="宋体" w:hint="eastAsia"/>
                <w:b/>
                <w:color w:val="000000"/>
                <w:kern w:val="0"/>
                <w:sz w:val="18"/>
                <w:szCs w:val="18"/>
              </w:rPr>
              <w:t>%</w:t>
            </w:r>
            <w:r>
              <w:rPr>
                <w:rFonts w:ascii="宋体" w:hAnsi="宋体" w:cs="宋体" w:hint="eastAsia"/>
                <w:b/>
                <w:color w:val="000000"/>
                <w:kern w:val="0"/>
                <w:sz w:val="18"/>
                <w:szCs w:val="18"/>
              </w:rPr>
              <w:t>，税前价：元</w:t>
            </w:r>
          </w:p>
        </w:tc>
      </w:tr>
      <w:tr w:rsidR="00AB186C" w14:paraId="3A9C125C" w14:textId="77777777">
        <w:trPr>
          <w:trHeight w:val="520"/>
          <w:jc w:val="center"/>
        </w:trPr>
        <w:tc>
          <w:tcPr>
            <w:tcW w:w="923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C048D" w14:textId="77777777" w:rsidR="00AB186C" w:rsidRDefault="00C41614">
            <w:pPr>
              <w:widowControl/>
              <w:jc w:val="left"/>
              <w:textAlignment w:val="center"/>
              <w:rPr>
                <w:rFonts w:ascii="宋体" w:hAnsi="宋体" w:cs="宋体"/>
                <w:b/>
                <w:kern w:val="0"/>
                <w:sz w:val="20"/>
              </w:rPr>
            </w:pPr>
            <w:r>
              <w:rPr>
                <w:rFonts w:ascii="宋体" w:hAnsi="宋体" w:cs="宋体" w:hint="eastAsia"/>
                <w:b/>
                <w:kern w:val="0"/>
                <w:sz w:val="20"/>
              </w:rPr>
              <w:t>备注：：</w:t>
            </w:r>
            <w:r>
              <w:rPr>
                <w:rFonts w:ascii="宋体" w:hAnsi="宋体" w:cs="宋体" w:hint="eastAsia"/>
                <w:b/>
                <w:kern w:val="0"/>
                <w:sz w:val="20"/>
              </w:rPr>
              <w:t>1.</w:t>
            </w:r>
            <w:r>
              <w:rPr>
                <w:rFonts w:ascii="宋体" w:hAnsi="宋体" w:cs="宋体" w:hint="eastAsia"/>
                <w:b/>
                <w:kern w:val="0"/>
                <w:sz w:val="20"/>
              </w:rPr>
              <w:t>含门框灌浆等费用，投标人在投标时应自行考虑施工中可能发生的所有费用，费用不另行增加。</w:t>
            </w:r>
          </w:p>
          <w:p w14:paraId="1B878F95" w14:textId="77777777" w:rsidR="00AB186C" w:rsidRDefault="00C41614">
            <w:pPr>
              <w:widowControl/>
              <w:jc w:val="left"/>
              <w:textAlignment w:val="center"/>
              <w:rPr>
                <w:rFonts w:ascii="宋体" w:hAnsi="宋体" w:cs="宋体"/>
                <w:b/>
                <w:sz w:val="20"/>
              </w:rPr>
            </w:pPr>
            <w:r>
              <w:rPr>
                <w:rFonts w:ascii="宋体" w:hAnsi="宋体" w:cs="宋体" w:hint="eastAsia"/>
                <w:b/>
                <w:kern w:val="0"/>
                <w:sz w:val="20"/>
              </w:rPr>
              <w:t>2.</w:t>
            </w:r>
            <w:r>
              <w:rPr>
                <w:rFonts w:ascii="宋体" w:hAnsi="宋体" w:cs="宋体" w:hint="eastAsia"/>
                <w:b/>
                <w:kern w:val="0"/>
                <w:sz w:val="20"/>
              </w:rPr>
              <w:t>除消防联动防火门外，其余防火门均含闭门器，消防联动防火门闭门器由消防单位提供。</w:t>
            </w:r>
          </w:p>
        </w:tc>
      </w:tr>
    </w:tbl>
    <w:p w14:paraId="107914FD" w14:textId="77777777" w:rsidR="00AB186C" w:rsidRDefault="00AB186C">
      <w:pPr>
        <w:spacing w:line="360" w:lineRule="exact"/>
        <w:outlineLvl w:val="1"/>
        <w:rPr>
          <w:rFonts w:ascii="宋体" w:hAnsi="宋体" w:cs="宋体"/>
          <w:szCs w:val="21"/>
        </w:rPr>
      </w:pPr>
    </w:p>
    <w:p w14:paraId="1026DEEB" w14:textId="77777777" w:rsidR="00AB186C" w:rsidRDefault="00C41614">
      <w:pPr>
        <w:spacing w:line="360" w:lineRule="exact"/>
        <w:outlineLvl w:val="1"/>
        <w:rPr>
          <w:rFonts w:ascii="宋体" w:hAnsi="宋体" w:cs="宋体"/>
          <w:szCs w:val="21"/>
        </w:rPr>
      </w:pPr>
      <w:r>
        <w:rPr>
          <w:rFonts w:ascii="宋体" w:hAnsi="宋体" w:cs="宋体" w:hint="eastAsia"/>
          <w:szCs w:val="21"/>
        </w:rPr>
        <w:t>投标单位（盖公章）：</w:t>
      </w:r>
    </w:p>
    <w:p w14:paraId="3E4288E8" w14:textId="77777777" w:rsidR="00AB186C" w:rsidRDefault="00C41614">
      <w:pPr>
        <w:spacing w:line="360" w:lineRule="exact"/>
        <w:outlineLvl w:val="1"/>
        <w:rPr>
          <w:rFonts w:ascii="宋体" w:hAnsi="宋体" w:cs="宋体"/>
          <w:szCs w:val="21"/>
        </w:rPr>
      </w:pPr>
      <w:r>
        <w:rPr>
          <w:rFonts w:ascii="宋体" w:hAnsi="宋体" w:cs="宋体" w:hint="eastAsia"/>
          <w:szCs w:val="21"/>
        </w:rPr>
        <w:t>法定代表人或其代理人（签字或盖章）：</w:t>
      </w:r>
    </w:p>
    <w:p w14:paraId="198AF437" w14:textId="77777777" w:rsidR="00AB186C" w:rsidRDefault="00C41614">
      <w:pPr>
        <w:spacing w:line="360" w:lineRule="exact"/>
        <w:outlineLvl w:val="1"/>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02C7A3D9" w14:textId="77777777" w:rsidR="00AB186C" w:rsidRDefault="00C41614">
      <w:pPr>
        <w:spacing w:line="360" w:lineRule="exact"/>
        <w:outlineLvl w:val="1"/>
        <w:rPr>
          <w:rFonts w:ascii="宋体" w:hAnsi="宋体" w:cs="宋体"/>
          <w:b/>
          <w:sz w:val="28"/>
          <w:szCs w:val="28"/>
        </w:rPr>
      </w:pPr>
      <w:r>
        <w:rPr>
          <w:rFonts w:ascii="宋体" w:hAnsi="宋体" w:cs="宋体" w:hint="eastAsia"/>
          <w:szCs w:val="21"/>
        </w:rPr>
        <w:br w:type="page"/>
      </w:r>
      <w:r>
        <w:rPr>
          <w:rFonts w:ascii="宋体" w:hAnsi="宋体" w:cs="宋体" w:hint="eastAsia"/>
          <w:b/>
          <w:sz w:val="28"/>
          <w:szCs w:val="28"/>
        </w:rPr>
        <w:lastRenderedPageBreak/>
        <w:t>7.</w:t>
      </w:r>
      <w:r>
        <w:rPr>
          <w:rFonts w:ascii="宋体" w:hAnsi="宋体" w:cs="宋体" w:hint="eastAsia"/>
          <w:b/>
          <w:sz w:val="28"/>
          <w:szCs w:val="28"/>
        </w:rPr>
        <w:t>偏离表</w:t>
      </w:r>
    </w:p>
    <w:p w14:paraId="3FE56258" w14:textId="77777777" w:rsidR="00AB186C" w:rsidRDefault="00C41614">
      <w:pPr>
        <w:jc w:val="center"/>
        <w:rPr>
          <w:rFonts w:ascii="宋体" w:hAnsi="宋体" w:cs="宋体"/>
          <w:b/>
          <w:sz w:val="28"/>
          <w:szCs w:val="28"/>
        </w:rPr>
      </w:pPr>
      <w:r>
        <w:rPr>
          <w:rFonts w:ascii="宋体" w:hAnsi="宋体" w:cs="宋体" w:hint="eastAsia"/>
          <w:b/>
          <w:sz w:val="28"/>
          <w:szCs w:val="28"/>
        </w:rPr>
        <w:t>偏</w:t>
      </w:r>
      <w:r>
        <w:rPr>
          <w:rFonts w:ascii="宋体" w:hAnsi="宋体" w:cs="宋体" w:hint="eastAsia"/>
          <w:b/>
          <w:sz w:val="28"/>
          <w:szCs w:val="28"/>
        </w:rPr>
        <w:t xml:space="preserve"> </w:t>
      </w:r>
      <w:r>
        <w:rPr>
          <w:rFonts w:ascii="宋体" w:hAnsi="宋体" w:cs="宋体" w:hint="eastAsia"/>
          <w:b/>
          <w:sz w:val="28"/>
          <w:szCs w:val="28"/>
        </w:rPr>
        <w:t>离</w:t>
      </w:r>
      <w:r>
        <w:rPr>
          <w:rFonts w:ascii="宋体" w:hAnsi="宋体" w:cs="宋体" w:hint="eastAsia"/>
          <w:b/>
          <w:sz w:val="28"/>
          <w:szCs w:val="28"/>
        </w:rPr>
        <w:t xml:space="preserve"> </w:t>
      </w:r>
      <w:r>
        <w:rPr>
          <w:rFonts w:ascii="宋体" w:hAnsi="宋体" w:cs="宋体" w:hint="eastAsia"/>
          <w:b/>
          <w:sz w:val="28"/>
          <w:szCs w:val="28"/>
        </w:rPr>
        <w:t>表</w:t>
      </w:r>
    </w:p>
    <w:p w14:paraId="5DFAB1BF" w14:textId="77777777" w:rsidR="00AB186C" w:rsidRDefault="00C41614">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14:paraId="7581CCD1" w14:textId="77777777" w:rsidR="00AB186C" w:rsidRDefault="00C41614">
      <w:pPr>
        <w:ind w:firstLineChars="200" w:firstLine="420"/>
        <w:rPr>
          <w:rFonts w:ascii="宋体" w:hAnsi="宋体" w:cs="宋体"/>
          <w:szCs w:val="21"/>
        </w:rPr>
      </w:pPr>
      <w:r>
        <w:rPr>
          <w:rFonts w:ascii="宋体" w:hAnsi="宋体" w:cs="宋体" w:hint="eastAsia"/>
          <w:szCs w:val="21"/>
        </w:rPr>
        <w:t>如无偏离，请在本页上写“无”，并附在投标文件中</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p>
    <w:p w14:paraId="0F9B655D" w14:textId="77777777" w:rsidR="00AB186C" w:rsidRDefault="00C41614">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AB186C" w14:paraId="2714403E" w14:textId="77777777">
        <w:trPr>
          <w:trHeight w:hRule="exact" w:val="510"/>
        </w:trPr>
        <w:tc>
          <w:tcPr>
            <w:tcW w:w="2132" w:type="dxa"/>
            <w:vAlign w:val="center"/>
          </w:tcPr>
          <w:p w14:paraId="578C68F1" w14:textId="77777777" w:rsidR="00AB186C" w:rsidRDefault="00C41614">
            <w:pPr>
              <w:rPr>
                <w:rFonts w:ascii="宋体" w:hAnsi="宋体" w:cs="宋体"/>
                <w:szCs w:val="21"/>
              </w:rPr>
            </w:pPr>
            <w:r>
              <w:rPr>
                <w:rFonts w:ascii="宋体" w:hAnsi="宋体" w:cs="宋体" w:hint="eastAsia"/>
                <w:szCs w:val="21"/>
              </w:rPr>
              <w:t>章节号</w:t>
            </w:r>
          </w:p>
        </w:tc>
        <w:tc>
          <w:tcPr>
            <w:tcW w:w="2132" w:type="dxa"/>
            <w:vAlign w:val="center"/>
          </w:tcPr>
          <w:p w14:paraId="40A2BC51" w14:textId="77777777" w:rsidR="00AB186C" w:rsidRDefault="00C41614">
            <w:pPr>
              <w:rPr>
                <w:rFonts w:ascii="宋体" w:hAnsi="宋体" w:cs="宋体"/>
                <w:szCs w:val="21"/>
              </w:rPr>
            </w:pPr>
            <w:r>
              <w:rPr>
                <w:rFonts w:ascii="宋体" w:hAnsi="宋体" w:cs="宋体" w:hint="eastAsia"/>
                <w:szCs w:val="21"/>
              </w:rPr>
              <w:t>投标人的偏离</w:t>
            </w:r>
          </w:p>
        </w:tc>
        <w:tc>
          <w:tcPr>
            <w:tcW w:w="3044" w:type="dxa"/>
            <w:vAlign w:val="center"/>
          </w:tcPr>
          <w:p w14:paraId="3E1F564E" w14:textId="77777777" w:rsidR="00AB186C" w:rsidRDefault="00C41614">
            <w:pPr>
              <w:rPr>
                <w:rFonts w:ascii="宋体" w:hAnsi="宋体" w:cs="宋体"/>
                <w:szCs w:val="21"/>
              </w:rPr>
            </w:pPr>
            <w:r>
              <w:rPr>
                <w:rFonts w:ascii="宋体" w:hAnsi="宋体" w:cs="宋体" w:hint="eastAsia"/>
                <w:szCs w:val="21"/>
              </w:rPr>
              <w:t>投标人偏离的理由</w:t>
            </w:r>
          </w:p>
        </w:tc>
        <w:tc>
          <w:tcPr>
            <w:tcW w:w="1440" w:type="dxa"/>
            <w:vAlign w:val="center"/>
          </w:tcPr>
          <w:p w14:paraId="533EB0DF" w14:textId="77777777" w:rsidR="00AB186C" w:rsidRDefault="00C41614">
            <w:pPr>
              <w:rPr>
                <w:rFonts w:ascii="宋体" w:hAnsi="宋体" w:cs="宋体"/>
                <w:szCs w:val="21"/>
              </w:rPr>
            </w:pPr>
            <w:r>
              <w:rPr>
                <w:rFonts w:ascii="宋体" w:hAnsi="宋体" w:cs="宋体" w:hint="eastAsia"/>
                <w:szCs w:val="21"/>
              </w:rPr>
              <w:t>备注</w:t>
            </w:r>
          </w:p>
        </w:tc>
      </w:tr>
      <w:tr w:rsidR="00AB186C" w14:paraId="24C4B49B" w14:textId="77777777">
        <w:trPr>
          <w:trHeight w:hRule="exact" w:val="510"/>
        </w:trPr>
        <w:tc>
          <w:tcPr>
            <w:tcW w:w="2132" w:type="dxa"/>
          </w:tcPr>
          <w:p w14:paraId="4EF14D36" w14:textId="77777777" w:rsidR="00AB186C" w:rsidRDefault="00AB186C">
            <w:pPr>
              <w:rPr>
                <w:rFonts w:ascii="宋体" w:hAnsi="宋体" w:cs="宋体"/>
                <w:szCs w:val="21"/>
              </w:rPr>
            </w:pPr>
          </w:p>
        </w:tc>
        <w:tc>
          <w:tcPr>
            <w:tcW w:w="2132" w:type="dxa"/>
          </w:tcPr>
          <w:p w14:paraId="1A2BDD6C" w14:textId="77777777" w:rsidR="00AB186C" w:rsidRDefault="00AB186C">
            <w:pPr>
              <w:rPr>
                <w:rFonts w:ascii="宋体" w:hAnsi="宋体" w:cs="宋体"/>
                <w:szCs w:val="21"/>
              </w:rPr>
            </w:pPr>
          </w:p>
        </w:tc>
        <w:tc>
          <w:tcPr>
            <w:tcW w:w="3044" w:type="dxa"/>
          </w:tcPr>
          <w:p w14:paraId="1FDA32AE" w14:textId="77777777" w:rsidR="00AB186C" w:rsidRDefault="00AB186C">
            <w:pPr>
              <w:rPr>
                <w:rFonts w:ascii="宋体" w:hAnsi="宋体" w:cs="宋体"/>
                <w:szCs w:val="21"/>
              </w:rPr>
            </w:pPr>
          </w:p>
        </w:tc>
        <w:tc>
          <w:tcPr>
            <w:tcW w:w="1440" w:type="dxa"/>
          </w:tcPr>
          <w:p w14:paraId="10D70AC4" w14:textId="77777777" w:rsidR="00AB186C" w:rsidRDefault="00AB186C">
            <w:pPr>
              <w:rPr>
                <w:rFonts w:ascii="宋体" w:hAnsi="宋体" w:cs="宋体"/>
                <w:szCs w:val="21"/>
              </w:rPr>
            </w:pPr>
          </w:p>
        </w:tc>
      </w:tr>
      <w:tr w:rsidR="00AB186C" w14:paraId="1004BF30" w14:textId="77777777">
        <w:trPr>
          <w:trHeight w:hRule="exact" w:val="510"/>
        </w:trPr>
        <w:tc>
          <w:tcPr>
            <w:tcW w:w="2132" w:type="dxa"/>
          </w:tcPr>
          <w:p w14:paraId="29516904" w14:textId="77777777" w:rsidR="00AB186C" w:rsidRDefault="00AB186C">
            <w:pPr>
              <w:rPr>
                <w:rFonts w:ascii="宋体" w:hAnsi="宋体" w:cs="宋体"/>
                <w:szCs w:val="21"/>
              </w:rPr>
            </w:pPr>
          </w:p>
        </w:tc>
        <w:tc>
          <w:tcPr>
            <w:tcW w:w="2132" w:type="dxa"/>
          </w:tcPr>
          <w:p w14:paraId="3336759A" w14:textId="77777777" w:rsidR="00AB186C" w:rsidRDefault="00AB186C">
            <w:pPr>
              <w:rPr>
                <w:rFonts w:ascii="宋体" w:hAnsi="宋体" w:cs="宋体"/>
                <w:szCs w:val="21"/>
              </w:rPr>
            </w:pPr>
          </w:p>
        </w:tc>
        <w:tc>
          <w:tcPr>
            <w:tcW w:w="3044" w:type="dxa"/>
          </w:tcPr>
          <w:p w14:paraId="4B4A62CC" w14:textId="77777777" w:rsidR="00AB186C" w:rsidRDefault="00AB186C">
            <w:pPr>
              <w:rPr>
                <w:rFonts w:ascii="宋体" w:hAnsi="宋体" w:cs="宋体"/>
                <w:szCs w:val="21"/>
              </w:rPr>
            </w:pPr>
          </w:p>
        </w:tc>
        <w:tc>
          <w:tcPr>
            <w:tcW w:w="1440" w:type="dxa"/>
          </w:tcPr>
          <w:p w14:paraId="7FBCFB61" w14:textId="77777777" w:rsidR="00AB186C" w:rsidRDefault="00AB186C">
            <w:pPr>
              <w:rPr>
                <w:rFonts w:ascii="宋体" w:hAnsi="宋体" w:cs="宋体"/>
                <w:szCs w:val="21"/>
              </w:rPr>
            </w:pPr>
          </w:p>
        </w:tc>
      </w:tr>
      <w:tr w:rsidR="00AB186C" w14:paraId="3192EE70" w14:textId="77777777">
        <w:trPr>
          <w:trHeight w:hRule="exact" w:val="510"/>
        </w:trPr>
        <w:tc>
          <w:tcPr>
            <w:tcW w:w="2132" w:type="dxa"/>
          </w:tcPr>
          <w:p w14:paraId="21274D29" w14:textId="77777777" w:rsidR="00AB186C" w:rsidRDefault="00AB186C">
            <w:pPr>
              <w:rPr>
                <w:rFonts w:ascii="宋体" w:hAnsi="宋体" w:cs="宋体"/>
                <w:szCs w:val="21"/>
              </w:rPr>
            </w:pPr>
          </w:p>
        </w:tc>
        <w:tc>
          <w:tcPr>
            <w:tcW w:w="2132" w:type="dxa"/>
          </w:tcPr>
          <w:p w14:paraId="7BC7E4A0" w14:textId="77777777" w:rsidR="00AB186C" w:rsidRDefault="00AB186C">
            <w:pPr>
              <w:rPr>
                <w:rFonts w:ascii="宋体" w:hAnsi="宋体" w:cs="宋体"/>
                <w:szCs w:val="21"/>
              </w:rPr>
            </w:pPr>
          </w:p>
        </w:tc>
        <w:tc>
          <w:tcPr>
            <w:tcW w:w="3044" w:type="dxa"/>
          </w:tcPr>
          <w:p w14:paraId="3E9AB9F2" w14:textId="77777777" w:rsidR="00AB186C" w:rsidRDefault="00AB186C">
            <w:pPr>
              <w:rPr>
                <w:rFonts w:ascii="宋体" w:hAnsi="宋体" w:cs="宋体"/>
                <w:szCs w:val="21"/>
              </w:rPr>
            </w:pPr>
          </w:p>
        </w:tc>
        <w:tc>
          <w:tcPr>
            <w:tcW w:w="1440" w:type="dxa"/>
          </w:tcPr>
          <w:p w14:paraId="50DC6170" w14:textId="77777777" w:rsidR="00AB186C" w:rsidRDefault="00AB186C">
            <w:pPr>
              <w:rPr>
                <w:rFonts w:ascii="宋体" w:hAnsi="宋体" w:cs="宋体"/>
                <w:szCs w:val="21"/>
              </w:rPr>
            </w:pPr>
          </w:p>
        </w:tc>
      </w:tr>
    </w:tbl>
    <w:p w14:paraId="6CD215FA" w14:textId="77777777" w:rsidR="00AB186C" w:rsidRDefault="00C41614">
      <w:pPr>
        <w:spacing w:line="36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14:paraId="52A2091C" w14:textId="77777777" w:rsidR="00AB186C" w:rsidRDefault="00C41614">
      <w:pPr>
        <w:spacing w:line="360" w:lineRule="exact"/>
        <w:rPr>
          <w:rFonts w:ascii="宋体" w:hAnsi="宋体" w:cs="宋体"/>
          <w:szCs w:val="21"/>
        </w:rPr>
      </w:pPr>
      <w:r>
        <w:rPr>
          <w:rFonts w:ascii="宋体" w:hAnsi="宋体" w:cs="宋体" w:hint="eastAsia"/>
          <w:szCs w:val="21"/>
        </w:rPr>
        <w:t>法定代表人或代理人（签字或盖章）：</w:t>
      </w:r>
    </w:p>
    <w:p w14:paraId="2D446997" w14:textId="77777777" w:rsidR="00AB186C" w:rsidRDefault="00C41614">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34938758" w14:textId="77777777" w:rsidR="00AB186C" w:rsidRDefault="00AB186C">
      <w:pPr>
        <w:pStyle w:val="a3"/>
        <w:overflowPunct w:val="0"/>
        <w:spacing w:line="500" w:lineRule="exact"/>
        <w:ind w:firstLine="0"/>
        <w:rPr>
          <w:rFonts w:hAnsi="宋体" w:cs="宋体"/>
          <w:b/>
          <w:sz w:val="28"/>
          <w:szCs w:val="28"/>
        </w:rPr>
      </w:pPr>
    </w:p>
    <w:p w14:paraId="1ABC0B5F" w14:textId="77777777" w:rsidR="00AB186C" w:rsidRDefault="00AB186C">
      <w:pPr>
        <w:pStyle w:val="a3"/>
        <w:overflowPunct w:val="0"/>
        <w:spacing w:line="500" w:lineRule="exact"/>
        <w:ind w:firstLine="0"/>
        <w:rPr>
          <w:rFonts w:hAnsi="宋体" w:cs="宋体"/>
          <w:b/>
          <w:bCs/>
          <w:sz w:val="28"/>
          <w:szCs w:val="28"/>
        </w:rPr>
      </w:pPr>
    </w:p>
    <w:p w14:paraId="3B0CEB2B" w14:textId="77777777" w:rsidR="00AB186C" w:rsidRDefault="00AB186C">
      <w:pPr>
        <w:pStyle w:val="a3"/>
        <w:overflowPunct w:val="0"/>
        <w:spacing w:line="500" w:lineRule="exact"/>
        <w:ind w:firstLine="0"/>
        <w:rPr>
          <w:rFonts w:hAnsi="宋体" w:cs="宋体"/>
          <w:b/>
          <w:bCs/>
          <w:sz w:val="28"/>
          <w:szCs w:val="28"/>
        </w:rPr>
      </w:pPr>
    </w:p>
    <w:p w14:paraId="79A6982D" w14:textId="77777777" w:rsidR="00AB186C" w:rsidRDefault="00C41614">
      <w:pPr>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友</w:t>
      </w:r>
      <w:r>
        <w:rPr>
          <w:rFonts w:ascii="宋体" w:hAnsi="宋体" w:cs="宋体" w:hint="eastAsia"/>
          <w:b/>
          <w:sz w:val="32"/>
          <w:szCs w:val="32"/>
        </w:rPr>
        <w:t xml:space="preserve"> </w:t>
      </w:r>
      <w:r>
        <w:rPr>
          <w:rFonts w:ascii="宋体" w:hAnsi="宋体" w:cs="宋体" w:hint="eastAsia"/>
          <w:b/>
          <w:sz w:val="32"/>
          <w:szCs w:val="32"/>
        </w:rPr>
        <w:t>情</w:t>
      </w:r>
      <w:r>
        <w:rPr>
          <w:rFonts w:ascii="宋体" w:hAnsi="宋体" w:cs="宋体" w:hint="eastAsia"/>
          <w:b/>
          <w:sz w:val="32"/>
          <w:szCs w:val="32"/>
        </w:rPr>
        <w:t xml:space="preserve"> </w:t>
      </w:r>
      <w:r>
        <w:rPr>
          <w:rFonts w:ascii="宋体" w:hAnsi="宋体" w:cs="宋体" w:hint="eastAsia"/>
          <w:b/>
          <w:sz w:val="32"/>
          <w:szCs w:val="32"/>
        </w:rPr>
        <w:t>提</w:t>
      </w:r>
      <w:r>
        <w:rPr>
          <w:rFonts w:ascii="宋体" w:hAnsi="宋体" w:cs="宋体" w:hint="eastAsia"/>
          <w:b/>
          <w:sz w:val="32"/>
          <w:szCs w:val="32"/>
        </w:rPr>
        <w:t xml:space="preserve"> </w:t>
      </w:r>
      <w:r>
        <w:rPr>
          <w:rFonts w:ascii="宋体" w:hAnsi="宋体" w:cs="宋体" w:hint="eastAsia"/>
          <w:b/>
          <w:sz w:val="32"/>
          <w:szCs w:val="32"/>
        </w:rPr>
        <w:t>醒</w:t>
      </w:r>
    </w:p>
    <w:p w14:paraId="0728E219" w14:textId="77777777" w:rsidR="00AB186C" w:rsidRDefault="00C41614">
      <w:pPr>
        <w:spacing w:line="420" w:lineRule="exact"/>
        <w:rPr>
          <w:rFonts w:ascii="宋体" w:hAnsi="宋体" w:cs="宋体"/>
          <w:sz w:val="24"/>
          <w:szCs w:val="24"/>
        </w:rPr>
      </w:pPr>
      <w:r>
        <w:rPr>
          <w:rFonts w:ascii="宋体" w:hAnsi="宋体" w:cs="宋体" w:hint="eastAsia"/>
          <w:sz w:val="24"/>
          <w:szCs w:val="24"/>
        </w:rPr>
        <w:t>各投标人：</w:t>
      </w:r>
    </w:p>
    <w:p w14:paraId="4676945A"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4E260E2C"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14:paraId="24FA80C8"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14:paraId="392B477B"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14:paraId="4C6216D2"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14:paraId="6A1247A9" w14:textId="77777777" w:rsidR="00AB186C" w:rsidRDefault="00C41614">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14:paraId="5A540246" w14:textId="77777777" w:rsidR="00AB186C" w:rsidRDefault="00C41614">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14:paraId="63E81623" w14:textId="77777777" w:rsidR="00AB186C" w:rsidRDefault="00C41614">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14:paraId="59A62D55" w14:textId="77777777" w:rsidR="00AB186C" w:rsidRDefault="00C41614">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14:paraId="5725EFF1" w14:textId="77777777" w:rsidR="00AB186C" w:rsidRDefault="00C41614">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w:t>
      </w:r>
      <w:r>
        <w:rPr>
          <w:rFonts w:ascii="宋体" w:hAnsi="宋体" w:cs="宋体" w:hint="eastAsia"/>
          <w:sz w:val="24"/>
          <w:szCs w:val="24"/>
        </w:rPr>
        <w:t>请精心仔细</w:t>
      </w:r>
      <w:r>
        <w:rPr>
          <w:rFonts w:ascii="宋体" w:hAnsi="宋体" w:cs="宋体" w:hint="eastAsia"/>
          <w:b/>
          <w:sz w:val="24"/>
          <w:szCs w:val="24"/>
        </w:rPr>
        <w:t>审阅招标文件</w:t>
      </w:r>
      <w:r>
        <w:rPr>
          <w:rFonts w:ascii="宋体" w:hAnsi="宋体" w:cs="宋体" w:hint="eastAsia"/>
          <w:b/>
          <w:sz w:val="24"/>
          <w:szCs w:val="24"/>
        </w:rPr>
        <w:t xml:space="preserve">, </w:t>
      </w:r>
      <w:r>
        <w:rPr>
          <w:rFonts w:ascii="宋体" w:hAnsi="宋体" w:cs="宋体" w:hint="eastAsia"/>
          <w:b/>
          <w:sz w:val="24"/>
          <w:szCs w:val="24"/>
        </w:rPr>
        <w:t>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14:paraId="6572D720" w14:textId="77777777" w:rsidR="00AB186C" w:rsidRDefault="00AB186C">
      <w:pPr>
        <w:spacing w:line="480" w:lineRule="exact"/>
        <w:ind w:firstLineChars="200" w:firstLine="480"/>
        <w:rPr>
          <w:rFonts w:ascii="宋体" w:hAnsi="宋体" w:cs="宋体"/>
          <w:sz w:val="24"/>
          <w:szCs w:val="24"/>
        </w:rPr>
      </w:pPr>
    </w:p>
    <w:p w14:paraId="01B3DA05"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w:t>
      </w:r>
      <w:r>
        <w:rPr>
          <w:rFonts w:ascii="宋体" w:hAnsi="宋体" w:cs="宋体" w:hint="eastAsia"/>
          <w:sz w:val="24"/>
          <w:szCs w:val="24"/>
        </w:rPr>
        <w:t xml:space="preserve">0519-81580101  </w:t>
      </w:r>
      <w:r>
        <w:rPr>
          <w:rFonts w:ascii="宋体" w:hAnsi="宋体" w:cs="宋体"/>
          <w:sz w:val="24"/>
          <w:szCs w:val="24"/>
        </w:rPr>
        <w:t>0519-81580152  81580191  81</w:t>
      </w:r>
      <w:r>
        <w:rPr>
          <w:rFonts w:ascii="宋体" w:hAnsi="宋体" w:cs="宋体"/>
          <w:sz w:val="24"/>
          <w:szCs w:val="24"/>
        </w:rPr>
        <w:t>580192</w:t>
      </w:r>
    </w:p>
    <w:p w14:paraId="6BBF9ACD" w14:textId="77777777" w:rsidR="00AB186C" w:rsidRDefault="00C41614">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14:paraId="30A29207" w14:textId="77777777" w:rsidR="00AB186C" w:rsidRDefault="00AB186C">
      <w:pPr>
        <w:rPr>
          <w:rFonts w:ascii="宋体" w:hAnsi="宋体" w:cs="宋体"/>
          <w:sz w:val="24"/>
          <w:szCs w:val="24"/>
        </w:rPr>
      </w:pPr>
    </w:p>
    <w:p w14:paraId="67C8E225" w14:textId="77777777" w:rsidR="00AB186C" w:rsidRDefault="00C41614">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14:paraId="209889D9" w14:textId="77777777" w:rsidR="00AB186C" w:rsidRDefault="00C41614">
      <w:pPr>
        <w:jc w:val="center"/>
        <w:rPr>
          <w:rFonts w:ascii="宋体" w:hAnsi="宋体" w:cs="宋体"/>
          <w:sz w:val="24"/>
          <w:szCs w:val="24"/>
        </w:rPr>
      </w:pPr>
      <w:r>
        <w:rPr>
          <w:rFonts w:ascii="宋体" w:hAnsi="宋体" w:cs="宋体" w:hint="eastAsia"/>
          <w:b/>
          <w:sz w:val="32"/>
        </w:rPr>
        <w:t>（全文完）</w:t>
      </w:r>
    </w:p>
    <w:p w14:paraId="16ED0C99" w14:textId="77777777" w:rsidR="00AB186C" w:rsidRDefault="00AB186C"/>
    <w:sectPr w:rsidR="00AB186C">
      <w:footerReference w:type="default" r:id="rId13"/>
      <w:pgSz w:w="11907" w:h="16839"/>
      <w:pgMar w:top="1440" w:right="1487" w:bottom="1119"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3D5DB" w14:textId="77777777" w:rsidR="00C41614" w:rsidRDefault="00C41614">
      <w:r>
        <w:separator/>
      </w:r>
    </w:p>
  </w:endnote>
  <w:endnote w:type="continuationSeparator" w:id="0">
    <w:p w14:paraId="56A6641A" w14:textId="77777777" w:rsidR="00C41614" w:rsidRDefault="00C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DED47" w14:textId="77777777" w:rsidR="00AB186C" w:rsidRDefault="00AB186C"/>
  <w:p w14:paraId="69A4A803" w14:textId="77777777" w:rsidR="00AB186C" w:rsidRDefault="00C41614">
    <w:pPr>
      <w:pStyle w:val="ae"/>
      <w:tabs>
        <w:tab w:val="clear" w:pos="8307"/>
        <w:tab w:val="right" w:pos="8306"/>
      </w:tabs>
      <w:jc w:val="center"/>
      <w:rPr>
        <w:rFonts w:ascii="楷体_GB2312" w:hAnsi="楷体_GB2312"/>
      </w:rPr>
    </w:pPr>
    <w:r>
      <w:rPr>
        <w:rFonts w:ascii="仿宋_GB2312" w:eastAsia="仿宋_GB2312" w:hAnsi="宋体" w:hint="eastAsia"/>
        <w:szCs w:val="21"/>
      </w:rPr>
      <w:t>第</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03345">
      <w:rPr>
        <w:rFonts w:ascii="仿宋_GB2312" w:eastAsia="仿宋_GB2312" w:hAnsi="宋体"/>
        <w:noProof/>
        <w:szCs w:val="21"/>
      </w:rPr>
      <w:t>13</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r>
      <w:rPr>
        <w:rFonts w:ascii="仿宋_GB2312" w:eastAsia="仿宋_GB2312" w:hAnsi="宋体" w:hint="eastAsia"/>
        <w:szCs w:val="21"/>
      </w:rPr>
      <w:t xml:space="preserve"> </w:t>
    </w:r>
    <w:r>
      <w:rPr>
        <w:rFonts w:ascii="仿宋_GB2312" w:eastAsia="仿宋_GB2312" w:hAnsi="宋体" w:hint="eastAsia"/>
        <w:szCs w:val="21"/>
      </w:rPr>
      <w:t>共</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03345">
      <w:rPr>
        <w:rFonts w:ascii="仿宋_GB2312" w:eastAsia="仿宋_GB2312" w:hAnsi="宋体"/>
        <w:noProof/>
        <w:szCs w:val="21"/>
      </w:rPr>
      <w:t>37</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82499" w14:textId="77777777" w:rsidR="00AB186C" w:rsidRDefault="00C41614">
    <w:pPr>
      <w:pStyle w:val="ae"/>
      <w:ind w:right="360" w:firstLine="360"/>
      <w:jc w:val="center"/>
      <w:rPr>
        <w:rFonts w:ascii="仿宋_GB2312" w:eastAsia="仿宋_GB2312" w:hAnsi="宋体"/>
      </w:rPr>
    </w:pPr>
    <w:r>
      <w:rPr>
        <w:rFonts w:ascii="仿宋_GB2312" w:eastAsia="仿宋_GB2312" w:hAnsi="宋体" w:hint="eastAsia"/>
        <w:szCs w:val="21"/>
      </w:rPr>
      <w:t>第</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A03345">
      <w:rPr>
        <w:rFonts w:ascii="仿宋_GB2312" w:eastAsia="仿宋_GB2312" w:hAnsi="宋体"/>
        <w:noProof/>
        <w:szCs w:val="21"/>
      </w:rPr>
      <w:t>23</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r>
      <w:rPr>
        <w:rFonts w:ascii="仿宋_GB2312" w:eastAsia="仿宋_GB2312" w:hAnsi="宋体" w:hint="eastAsia"/>
        <w:szCs w:val="21"/>
      </w:rPr>
      <w:t xml:space="preserve"> </w:t>
    </w:r>
    <w:r>
      <w:rPr>
        <w:rFonts w:ascii="仿宋_GB2312" w:eastAsia="仿宋_GB2312" w:hAnsi="宋体" w:hint="eastAsia"/>
        <w:szCs w:val="21"/>
      </w:rPr>
      <w:t>共</w:t>
    </w:r>
    <w:r>
      <w:rPr>
        <w:rFonts w:ascii="仿宋_GB2312" w:eastAsia="仿宋_GB2312" w:hAnsi="宋体" w:hint="eastAsia"/>
        <w:szCs w:val="21"/>
      </w:rPr>
      <w:t xml:space="preserve">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A03345">
      <w:rPr>
        <w:rFonts w:ascii="仿宋_GB2312" w:eastAsia="仿宋_GB2312" w:hAnsi="宋体"/>
        <w:noProof/>
        <w:szCs w:val="21"/>
      </w:rPr>
      <w:t>37</w:t>
    </w:r>
    <w:r>
      <w:rPr>
        <w:rFonts w:ascii="仿宋_GB2312" w:eastAsia="仿宋_GB2312" w:hAnsi="宋体" w:hint="eastAsia"/>
        <w:szCs w:val="21"/>
      </w:rPr>
      <w:fldChar w:fldCharType="end"/>
    </w:r>
    <w:r>
      <w:rPr>
        <w:rFonts w:ascii="仿宋_GB2312" w:eastAsia="仿宋_GB2312" w:hAnsi="宋体" w:hint="eastAsia"/>
        <w:szCs w:val="21"/>
      </w:rPr>
      <w:t xml:space="preserve"> </w:t>
    </w:r>
    <w:r>
      <w:rPr>
        <w:rFonts w:ascii="仿宋_GB2312" w:eastAsia="仿宋_GB2312" w:hAnsi="宋体"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38C5" w14:textId="77777777" w:rsidR="00C41614" w:rsidRDefault="00C41614">
      <w:r>
        <w:separator/>
      </w:r>
    </w:p>
  </w:footnote>
  <w:footnote w:type="continuationSeparator" w:id="0">
    <w:p w14:paraId="3DAA1433" w14:textId="77777777" w:rsidR="00C41614" w:rsidRDefault="00C4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4293" w14:textId="77777777" w:rsidR="00AB186C" w:rsidRDefault="00C41614">
    <w:pPr>
      <w:pStyle w:val="af"/>
    </w:pPr>
    <w:r>
      <w:pict w14:anchorId="2707D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1" type="#_x0000_t75" style="position:absolute;left:0;text-align:left;margin-left:0;margin-top:0;width:425.3pt;height:425.3pt;z-index:-251657728;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ED12D" w14:textId="77777777" w:rsidR="00AB186C" w:rsidRDefault="00C41614">
    <w:pPr>
      <w:pStyle w:val="af"/>
      <w:tabs>
        <w:tab w:val="clear" w:pos="8307"/>
        <w:tab w:val="right" w:pos="8306"/>
      </w:tabs>
      <w:jc w:val="right"/>
    </w:pPr>
    <w:r>
      <w:pict w14:anchorId="6CDB7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0" type="#_x0000_t75" style="position:absolute;left:0;text-align:left;margin-left:0;margin-top:0;width:425.3pt;height:425.3pt;z-index:-25165875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2FBD" w14:textId="77777777" w:rsidR="00AB186C" w:rsidRDefault="00C41614">
    <w:pPr>
      <w:pStyle w:val="af"/>
    </w:pPr>
    <w:r>
      <w:pict w14:anchorId="3733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9776;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6A651"/>
    <w:multiLevelType w:val="singleLevel"/>
    <w:tmpl w:val="9236A651"/>
    <w:lvl w:ilvl="0">
      <w:start w:val="2"/>
      <w:numFmt w:val="chineseCounting"/>
      <w:suff w:val="space"/>
      <w:lvlText w:val="第%1部分"/>
      <w:lvlJc w:val="left"/>
      <w:rPr>
        <w:rFonts w:hint="eastAsia"/>
      </w:rPr>
    </w:lvl>
  </w:abstractNum>
  <w:abstractNum w:abstractNumId="1" w15:restartNumberingAfterBreak="0">
    <w:nsid w:val="A32B5945"/>
    <w:multiLevelType w:val="singleLevel"/>
    <w:tmpl w:val="A32B5945"/>
    <w:lvl w:ilvl="0">
      <w:start w:val="2"/>
      <w:numFmt w:val="chineseCounting"/>
      <w:suff w:val="nothing"/>
      <w:lvlText w:val="（%1）"/>
      <w:lvlJc w:val="left"/>
      <w:rPr>
        <w:rFonts w:hint="eastAsia"/>
      </w:rPr>
    </w:lvl>
  </w:abstractNum>
  <w:abstractNum w:abstractNumId="2" w15:restartNumberingAfterBreak="0">
    <w:nsid w:val="BD9E615B"/>
    <w:multiLevelType w:val="singleLevel"/>
    <w:tmpl w:val="BD9E615B"/>
    <w:lvl w:ilvl="0">
      <w:start w:val="6"/>
      <w:numFmt w:val="decimal"/>
      <w:lvlText w:val="%1."/>
      <w:lvlJc w:val="left"/>
      <w:pPr>
        <w:tabs>
          <w:tab w:val="left" w:pos="312"/>
        </w:tabs>
      </w:pPr>
    </w:lvl>
  </w:abstractNum>
  <w:abstractNum w:abstractNumId="3" w15:restartNumberingAfterBreak="0">
    <w:nsid w:val="0C5C650F"/>
    <w:multiLevelType w:val="multilevel"/>
    <w:tmpl w:val="0C5C650F"/>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0DB57C16"/>
    <w:multiLevelType w:val="multilevel"/>
    <w:tmpl w:val="0DB57C16"/>
    <w:lvl w:ilvl="0">
      <w:start w:val="8"/>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146E7A49"/>
    <w:multiLevelType w:val="multilevel"/>
    <w:tmpl w:val="146E7A49"/>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15:restartNumberingAfterBreak="0">
    <w:nsid w:val="16753ACC"/>
    <w:multiLevelType w:val="multilevel"/>
    <w:tmpl w:val="16753AC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42F752B3"/>
    <w:multiLevelType w:val="multilevel"/>
    <w:tmpl w:val="42F752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43C6461"/>
    <w:multiLevelType w:val="multilevel"/>
    <w:tmpl w:val="443C646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6EB62E3"/>
    <w:multiLevelType w:val="multilevel"/>
    <w:tmpl w:val="46EB62E3"/>
    <w:lvl w:ilvl="0">
      <w:start w:val="2"/>
      <w:numFmt w:val="none"/>
      <w:lvlText w:val="二、"/>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4D3B2718"/>
    <w:multiLevelType w:val="multilevel"/>
    <w:tmpl w:val="4D3B2718"/>
    <w:lvl w:ilvl="0">
      <w:start w:val="1"/>
      <w:numFmt w:val="decimal"/>
      <w:lvlText w:val="%1."/>
      <w:lvlJc w:val="left"/>
      <w:pPr>
        <w:ind w:left="2100" w:hanging="420"/>
      </w:pPr>
    </w:lvl>
    <w:lvl w:ilvl="1">
      <w:start w:val="1"/>
      <w:numFmt w:val="lowerLetter"/>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1" w15:restartNumberingAfterBreak="0">
    <w:nsid w:val="5BD36632"/>
    <w:multiLevelType w:val="multilevel"/>
    <w:tmpl w:val="5BD36632"/>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66DD0B0F"/>
    <w:multiLevelType w:val="multilevel"/>
    <w:tmpl w:val="66DD0B0F"/>
    <w:lvl w:ilvl="0">
      <w:start w:val="1"/>
      <w:numFmt w:val="decimal"/>
      <w:lvlText w:val="%1."/>
      <w:lvlJc w:val="left"/>
      <w:pPr>
        <w:ind w:left="1260" w:hanging="420"/>
      </w:pPr>
    </w:lvl>
    <w:lvl w:ilvl="1">
      <w:start w:val="3"/>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13" w15:restartNumberingAfterBreak="0">
    <w:nsid w:val="67C54655"/>
    <w:multiLevelType w:val="multilevel"/>
    <w:tmpl w:val="67C5465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F7117DD"/>
    <w:multiLevelType w:val="multilevel"/>
    <w:tmpl w:val="6F7117D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9"/>
  </w:num>
  <w:num w:numId="4">
    <w:abstractNumId w:val="14"/>
  </w:num>
  <w:num w:numId="5">
    <w:abstractNumId w:val="4"/>
  </w:num>
  <w:num w:numId="6">
    <w:abstractNumId w:val="0"/>
  </w:num>
  <w:num w:numId="7">
    <w:abstractNumId w:val="11"/>
  </w:num>
  <w:num w:numId="8">
    <w:abstractNumId w:val="10"/>
  </w:num>
  <w:num w:numId="9">
    <w:abstractNumId w:val="8"/>
  </w:num>
  <w:num w:numId="10">
    <w:abstractNumId w:val="12"/>
  </w:num>
  <w:num w:numId="11">
    <w:abstractNumId w:val="5"/>
  </w:num>
  <w:num w:numId="12">
    <w:abstractNumId w:val="13"/>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2036"/>
    <w:rsid w:val="00017317"/>
    <w:rsid w:val="00020EEA"/>
    <w:rsid w:val="0003199C"/>
    <w:rsid w:val="000371A3"/>
    <w:rsid w:val="000554CB"/>
    <w:rsid w:val="00055BE6"/>
    <w:rsid w:val="000639E4"/>
    <w:rsid w:val="00066C1C"/>
    <w:rsid w:val="00081A85"/>
    <w:rsid w:val="00085FEB"/>
    <w:rsid w:val="000960DE"/>
    <w:rsid w:val="000B5302"/>
    <w:rsid w:val="000C2A61"/>
    <w:rsid w:val="000C5E29"/>
    <w:rsid w:val="000D7A56"/>
    <w:rsid w:val="000E1D3E"/>
    <w:rsid w:val="000E7931"/>
    <w:rsid w:val="000F5CC9"/>
    <w:rsid w:val="001137B5"/>
    <w:rsid w:val="00121E18"/>
    <w:rsid w:val="0012227F"/>
    <w:rsid w:val="00143898"/>
    <w:rsid w:val="0014429F"/>
    <w:rsid w:val="00210821"/>
    <w:rsid w:val="00230883"/>
    <w:rsid w:val="00232F7C"/>
    <w:rsid w:val="00240181"/>
    <w:rsid w:val="00267CE0"/>
    <w:rsid w:val="00277BDC"/>
    <w:rsid w:val="002A058F"/>
    <w:rsid w:val="002A1F28"/>
    <w:rsid w:val="002A46B9"/>
    <w:rsid w:val="002D656D"/>
    <w:rsid w:val="002E110E"/>
    <w:rsid w:val="002E75B9"/>
    <w:rsid w:val="002F00A5"/>
    <w:rsid w:val="002F4913"/>
    <w:rsid w:val="002F7591"/>
    <w:rsid w:val="00302A5D"/>
    <w:rsid w:val="00322108"/>
    <w:rsid w:val="00333D0C"/>
    <w:rsid w:val="00336B69"/>
    <w:rsid w:val="003522C5"/>
    <w:rsid w:val="00385C06"/>
    <w:rsid w:val="00385D5C"/>
    <w:rsid w:val="003A6865"/>
    <w:rsid w:val="003D6694"/>
    <w:rsid w:val="00412458"/>
    <w:rsid w:val="00413A50"/>
    <w:rsid w:val="00414319"/>
    <w:rsid w:val="00416179"/>
    <w:rsid w:val="0043653B"/>
    <w:rsid w:val="00471DA4"/>
    <w:rsid w:val="0047699C"/>
    <w:rsid w:val="004C2971"/>
    <w:rsid w:val="004D1B55"/>
    <w:rsid w:val="004D52DA"/>
    <w:rsid w:val="004E21FB"/>
    <w:rsid w:val="004E4288"/>
    <w:rsid w:val="004F4D28"/>
    <w:rsid w:val="00513EAF"/>
    <w:rsid w:val="00535899"/>
    <w:rsid w:val="00536976"/>
    <w:rsid w:val="00553183"/>
    <w:rsid w:val="005804C6"/>
    <w:rsid w:val="0058690D"/>
    <w:rsid w:val="005B0FDB"/>
    <w:rsid w:val="00607345"/>
    <w:rsid w:val="00615E52"/>
    <w:rsid w:val="00621672"/>
    <w:rsid w:val="00622CDD"/>
    <w:rsid w:val="00626633"/>
    <w:rsid w:val="00632036"/>
    <w:rsid w:val="00644A58"/>
    <w:rsid w:val="00651F31"/>
    <w:rsid w:val="006642FC"/>
    <w:rsid w:val="006B3A04"/>
    <w:rsid w:val="006E5F58"/>
    <w:rsid w:val="006F075B"/>
    <w:rsid w:val="006F4794"/>
    <w:rsid w:val="007031B9"/>
    <w:rsid w:val="0072045B"/>
    <w:rsid w:val="007455B1"/>
    <w:rsid w:val="00754B0F"/>
    <w:rsid w:val="0076676F"/>
    <w:rsid w:val="00770F7D"/>
    <w:rsid w:val="0078006A"/>
    <w:rsid w:val="00782DE3"/>
    <w:rsid w:val="007931A1"/>
    <w:rsid w:val="00795A09"/>
    <w:rsid w:val="007A10AA"/>
    <w:rsid w:val="007C4135"/>
    <w:rsid w:val="007D34D5"/>
    <w:rsid w:val="007D3964"/>
    <w:rsid w:val="007D597E"/>
    <w:rsid w:val="007D65D9"/>
    <w:rsid w:val="00825E00"/>
    <w:rsid w:val="00847DA0"/>
    <w:rsid w:val="00863DA1"/>
    <w:rsid w:val="00865AE5"/>
    <w:rsid w:val="008C144E"/>
    <w:rsid w:val="008D7874"/>
    <w:rsid w:val="008F4FFA"/>
    <w:rsid w:val="008F6766"/>
    <w:rsid w:val="00914019"/>
    <w:rsid w:val="00927C7B"/>
    <w:rsid w:val="0093270B"/>
    <w:rsid w:val="00946C48"/>
    <w:rsid w:val="00954993"/>
    <w:rsid w:val="00972670"/>
    <w:rsid w:val="00977E5A"/>
    <w:rsid w:val="009B337B"/>
    <w:rsid w:val="009C21F5"/>
    <w:rsid w:val="00A03345"/>
    <w:rsid w:val="00A0429F"/>
    <w:rsid w:val="00A75BF8"/>
    <w:rsid w:val="00AB186C"/>
    <w:rsid w:val="00AB48FC"/>
    <w:rsid w:val="00B005CD"/>
    <w:rsid w:val="00B05783"/>
    <w:rsid w:val="00B07EF0"/>
    <w:rsid w:val="00B112BA"/>
    <w:rsid w:val="00B20DA4"/>
    <w:rsid w:val="00B34CB1"/>
    <w:rsid w:val="00B738EF"/>
    <w:rsid w:val="00B92F4D"/>
    <w:rsid w:val="00BA03EC"/>
    <w:rsid w:val="00BA0D29"/>
    <w:rsid w:val="00BA79D5"/>
    <w:rsid w:val="00BC2437"/>
    <w:rsid w:val="00BE1FA1"/>
    <w:rsid w:val="00BF1990"/>
    <w:rsid w:val="00BF2C58"/>
    <w:rsid w:val="00BF5F12"/>
    <w:rsid w:val="00BF7783"/>
    <w:rsid w:val="00C06DEB"/>
    <w:rsid w:val="00C13623"/>
    <w:rsid w:val="00C334B0"/>
    <w:rsid w:val="00C41614"/>
    <w:rsid w:val="00C769AE"/>
    <w:rsid w:val="00C77420"/>
    <w:rsid w:val="00C84333"/>
    <w:rsid w:val="00CA5115"/>
    <w:rsid w:val="00CC4F95"/>
    <w:rsid w:val="00CD170E"/>
    <w:rsid w:val="00CD5A32"/>
    <w:rsid w:val="00CE49D4"/>
    <w:rsid w:val="00D067FF"/>
    <w:rsid w:val="00D155F1"/>
    <w:rsid w:val="00D57644"/>
    <w:rsid w:val="00D72376"/>
    <w:rsid w:val="00D86361"/>
    <w:rsid w:val="00D9650A"/>
    <w:rsid w:val="00DA4D78"/>
    <w:rsid w:val="00DB3F2F"/>
    <w:rsid w:val="00DB6C0D"/>
    <w:rsid w:val="00E34F22"/>
    <w:rsid w:val="00E4654B"/>
    <w:rsid w:val="00E54BC2"/>
    <w:rsid w:val="00E6283C"/>
    <w:rsid w:val="00E70F57"/>
    <w:rsid w:val="00E716DF"/>
    <w:rsid w:val="00E74B73"/>
    <w:rsid w:val="00E8433F"/>
    <w:rsid w:val="00E85B42"/>
    <w:rsid w:val="00E908AA"/>
    <w:rsid w:val="00E9410F"/>
    <w:rsid w:val="00E9507B"/>
    <w:rsid w:val="00EC16FD"/>
    <w:rsid w:val="00EC2B5E"/>
    <w:rsid w:val="00ED2E7F"/>
    <w:rsid w:val="00ED4809"/>
    <w:rsid w:val="00ED5A13"/>
    <w:rsid w:val="00EE1259"/>
    <w:rsid w:val="00EF4DA1"/>
    <w:rsid w:val="00F43479"/>
    <w:rsid w:val="00F52814"/>
    <w:rsid w:val="00F67EC0"/>
    <w:rsid w:val="00F72217"/>
    <w:rsid w:val="00F7357E"/>
    <w:rsid w:val="00FA5DFB"/>
    <w:rsid w:val="00FB15C6"/>
    <w:rsid w:val="00FE2202"/>
    <w:rsid w:val="01A13043"/>
    <w:rsid w:val="020B7172"/>
    <w:rsid w:val="02A5543A"/>
    <w:rsid w:val="033659AB"/>
    <w:rsid w:val="034E4EFA"/>
    <w:rsid w:val="03637E60"/>
    <w:rsid w:val="04780F50"/>
    <w:rsid w:val="07106A81"/>
    <w:rsid w:val="073843CD"/>
    <w:rsid w:val="07F2665B"/>
    <w:rsid w:val="081B2AD9"/>
    <w:rsid w:val="09B30886"/>
    <w:rsid w:val="09C84B91"/>
    <w:rsid w:val="0ABC07D4"/>
    <w:rsid w:val="0BC455B5"/>
    <w:rsid w:val="0D1B4898"/>
    <w:rsid w:val="0D467301"/>
    <w:rsid w:val="0E431CD2"/>
    <w:rsid w:val="0E786093"/>
    <w:rsid w:val="0E99249C"/>
    <w:rsid w:val="0F763D46"/>
    <w:rsid w:val="0FEF0682"/>
    <w:rsid w:val="109226CD"/>
    <w:rsid w:val="11FB0EB7"/>
    <w:rsid w:val="124038E7"/>
    <w:rsid w:val="1338347C"/>
    <w:rsid w:val="134867BD"/>
    <w:rsid w:val="13E60394"/>
    <w:rsid w:val="147C5D1B"/>
    <w:rsid w:val="1508281A"/>
    <w:rsid w:val="15536FC3"/>
    <w:rsid w:val="15890458"/>
    <w:rsid w:val="16B4552D"/>
    <w:rsid w:val="17C3492D"/>
    <w:rsid w:val="17FE3569"/>
    <w:rsid w:val="19275FAE"/>
    <w:rsid w:val="1A0F1815"/>
    <w:rsid w:val="1A4D57B9"/>
    <w:rsid w:val="1B5723F0"/>
    <w:rsid w:val="1CE838DE"/>
    <w:rsid w:val="1D0C7DB5"/>
    <w:rsid w:val="1E876B27"/>
    <w:rsid w:val="1F7E05AB"/>
    <w:rsid w:val="2011253C"/>
    <w:rsid w:val="20174C6F"/>
    <w:rsid w:val="21197EB1"/>
    <w:rsid w:val="21344B04"/>
    <w:rsid w:val="21C72EB4"/>
    <w:rsid w:val="226F505B"/>
    <w:rsid w:val="227A5FC3"/>
    <w:rsid w:val="22D55E47"/>
    <w:rsid w:val="23E666A8"/>
    <w:rsid w:val="24B945BE"/>
    <w:rsid w:val="25323BEA"/>
    <w:rsid w:val="26152B1A"/>
    <w:rsid w:val="26C31CD9"/>
    <w:rsid w:val="2708269C"/>
    <w:rsid w:val="274D04D9"/>
    <w:rsid w:val="27DF2E4C"/>
    <w:rsid w:val="282335C4"/>
    <w:rsid w:val="28A42B7A"/>
    <w:rsid w:val="28EC5A42"/>
    <w:rsid w:val="296D3AC7"/>
    <w:rsid w:val="29B357BD"/>
    <w:rsid w:val="2A0E406A"/>
    <w:rsid w:val="2A227AF0"/>
    <w:rsid w:val="2A3A313B"/>
    <w:rsid w:val="2AB938C3"/>
    <w:rsid w:val="2B1C5420"/>
    <w:rsid w:val="2B34123A"/>
    <w:rsid w:val="2B7201D7"/>
    <w:rsid w:val="2C3426CE"/>
    <w:rsid w:val="2C364FC8"/>
    <w:rsid w:val="2C82664F"/>
    <w:rsid w:val="2DAD409F"/>
    <w:rsid w:val="2DBB1E93"/>
    <w:rsid w:val="2DF92B55"/>
    <w:rsid w:val="2FD75003"/>
    <w:rsid w:val="301B0A9A"/>
    <w:rsid w:val="30284F8C"/>
    <w:rsid w:val="3058325D"/>
    <w:rsid w:val="309926A7"/>
    <w:rsid w:val="316F74AE"/>
    <w:rsid w:val="31EB4683"/>
    <w:rsid w:val="322F11B4"/>
    <w:rsid w:val="334326C0"/>
    <w:rsid w:val="341857F9"/>
    <w:rsid w:val="34454FEF"/>
    <w:rsid w:val="37685A9D"/>
    <w:rsid w:val="396917E6"/>
    <w:rsid w:val="39CF5960"/>
    <w:rsid w:val="3A21297B"/>
    <w:rsid w:val="3A2C32F3"/>
    <w:rsid w:val="3B225523"/>
    <w:rsid w:val="3B264155"/>
    <w:rsid w:val="3B4A1F55"/>
    <w:rsid w:val="3C4B3F58"/>
    <w:rsid w:val="3E345A61"/>
    <w:rsid w:val="3E935A35"/>
    <w:rsid w:val="3F45701A"/>
    <w:rsid w:val="3F4B34DC"/>
    <w:rsid w:val="3F846C43"/>
    <w:rsid w:val="41683195"/>
    <w:rsid w:val="418C4582"/>
    <w:rsid w:val="424E2E75"/>
    <w:rsid w:val="431035DA"/>
    <w:rsid w:val="43D220C1"/>
    <w:rsid w:val="46266D91"/>
    <w:rsid w:val="46DD3B28"/>
    <w:rsid w:val="4962160A"/>
    <w:rsid w:val="497B114C"/>
    <w:rsid w:val="4A7F65AE"/>
    <w:rsid w:val="4AD90C49"/>
    <w:rsid w:val="4C4900D3"/>
    <w:rsid w:val="4CC46206"/>
    <w:rsid w:val="4CF45BA4"/>
    <w:rsid w:val="4D6E626C"/>
    <w:rsid w:val="4DE26C6A"/>
    <w:rsid w:val="4E5B0C8F"/>
    <w:rsid w:val="50731AC3"/>
    <w:rsid w:val="50CA1B54"/>
    <w:rsid w:val="529430F4"/>
    <w:rsid w:val="529565BD"/>
    <w:rsid w:val="5361501D"/>
    <w:rsid w:val="56981230"/>
    <w:rsid w:val="56A652B4"/>
    <w:rsid w:val="56ED6B25"/>
    <w:rsid w:val="574770D1"/>
    <w:rsid w:val="57C40338"/>
    <w:rsid w:val="58D54695"/>
    <w:rsid w:val="58E63940"/>
    <w:rsid w:val="5A097F0D"/>
    <w:rsid w:val="5AC221BF"/>
    <w:rsid w:val="5BC25963"/>
    <w:rsid w:val="5C3A1F91"/>
    <w:rsid w:val="5C746F93"/>
    <w:rsid w:val="5C8D016D"/>
    <w:rsid w:val="5C9039EF"/>
    <w:rsid w:val="5DC531E0"/>
    <w:rsid w:val="5E254254"/>
    <w:rsid w:val="5EE636E0"/>
    <w:rsid w:val="5F0562CB"/>
    <w:rsid w:val="5F761A6B"/>
    <w:rsid w:val="5F7F313B"/>
    <w:rsid w:val="5FA3075A"/>
    <w:rsid w:val="60F47504"/>
    <w:rsid w:val="61495F34"/>
    <w:rsid w:val="61A0402F"/>
    <w:rsid w:val="62F04AFD"/>
    <w:rsid w:val="644A7636"/>
    <w:rsid w:val="64B06284"/>
    <w:rsid w:val="65B15281"/>
    <w:rsid w:val="68020321"/>
    <w:rsid w:val="68191B03"/>
    <w:rsid w:val="6A167A89"/>
    <w:rsid w:val="6BC8641D"/>
    <w:rsid w:val="6BE863EE"/>
    <w:rsid w:val="6D9D53A6"/>
    <w:rsid w:val="6DB52AB7"/>
    <w:rsid w:val="6ED6116B"/>
    <w:rsid w:val="6F6F6B61"/>
    <w:rsid w:val="70A33896"/>
    <w:rsid w:val="71062FD6"/>
    <w:rsid w:val="7162336C"/>
    <w:rsid w:val="71F366E2"/>
    <w:rsid w:val="72B33398"/>
    <w:rsid w:val="73564FD1"/>
    <w:rsid w:val="752F5AF4"/>
    <w:rsid w:val="75336361"/>
    <w:rsid w:val="7AB510AE"/>
    <w:rsid w:val="7B54369B"/>
    <w:rsid w:val="7B835366"/>
    <w:rsid w:val="7C580743"/>
    <w:rsid w:val="7DCE367B"/>
    <w:rsid w:val="7E5460A4"/>
    <w:rsid w:val="7E597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F46AEDF-31AB-4B33-845A-93F06693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eastAsia="黑体"/>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szCs w:val="24"/>
    </w:rPr>
  </w:style>
  <w:style w:type="paragraph" w:styleId="a8">
    <w:name w:val="Body Text Indent"/>
    <w:next w:val="a"/>
    <w:link w:val="Char2"/>
    <w:qFormat/>
    <w:pPr>
      <w:widowControl w:val="0"/>
      <w:spacing w:line="440" w:lineRule="exact"/>
      <w:ind w:firstLineChars="196" w:firstLine="196"/>
      <w:jc w:val="both"/>
    </w:pPr>
    <w:rPr>
      <w:rFonts w:ascii="宋体"/>
      <w:spacing w:val="2"/>
      <w:szCs w:val="24"/>
    </w:rPr>
  </w:style>
  <w:style w:type="paragraph" w:styleId="a9">
    <w:name w:val="Block Text"/>
    <w:qFormat/>
    <w:pPr>
      <w:widowControl w:val="0"/>
      <w:adjustRightInd w:val="0"/>
      <w:ind w:left="420" w:right="33"/>
      <w:textAlignment w:val="baseline"/>
    </w:pPr>
    <w:rPr>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rFonts w:ascii="Calibri" w:hAnsi="Calibri"/>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rFonts w:ascii="Calibri" w:hAnsi="Calibri"/>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rFonts w:ascii="Calibri" w:hAnsi="Calibri"/>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rFonts w:ascii="Calibri" w:hAnsi="Calibri"/>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rFonts w:ascii="Calibri" w:hAnsi="Calibri"/>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rFonts w:ascii="Calibri" w:hAnsi="Calibri"/>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rFonts w:ascii="Calibri" w:hAnsi="Calibri"/>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rFonts w:ascii="Calibri" w:hAnsi="Calibri"/>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rFonts w:ascii="Calibri" w:hAnsi="Calibri"/>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rFonts w:ascii="Calibri" w:hAnsi="Calibri"/>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rFonts w:ascii="Calibri" w:hAnsi="Calibri"/>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rFonts w:ascii="Calibri" w:hAnsi="Calibri"/>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rFonts w:ascii="Calibri" w:hAnsi="Calibri"/>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rFonts w:ascii="Calibri" w:hAnsi="Calibri"/>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rFonts w:ascii="Calibri" w:hAnsi="Calibri"/>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rFonts w:ascii="Calibri" w:hAnsi="Calibri"/>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rFonts w:ascii="Calibri" w:hAnsi="Calibri"/>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rFonts w:ascii="Calibri" w:hAnsi="Calibri"/>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rFonts w:ascii="Calibri" w:hAnsi="Calibri"/>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rFonts w:ascii="Calibri" w:hAnsi="Calibri"/>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rFonts w:ascii="Calibri" w:hAnsi="Calibri"/>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rFonts w:ascii="Calibri" w:hAnsi="Calibri"/>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rFonts w:ascii="Calibri" w:hAnsi="Calibri"/>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rFonts w:ascii="Calibri" w:hAnsi="Calibri"/>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rFonts w:ascii="Calibri" w:hAnsi="Calibri"/>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rFonts w:ascii="Calibri" w:hAnsi="Calibri"/>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rFonts w:ascii="Calibri" w:hAnsi="Calibri"/>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rFonts w:ascii="Calibri" w:hAnsi="Calibri"/>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rFonts w:ascii="Calibri" w:hAnsi="Calibri"/>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rFonts w:ascii="Calibri" w:hAnsi="Calibri"/>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rFonts w:ascii="Calibri" w:hAnsi="Calibri"/>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rFonts w:ascii="Calibri" w:hAnsi="Calibri"/>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rFonts w:ascii="Calibri" w:hAnsi="Calibri"/>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rFonts w:ascii="Calibri" w:hAnsi="Calibri"/>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rFonts w:ascii="Calibri" w:hAnsi="Calibri"/>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rFonts w:ascii="Calibri" w:hAnsi="Calibri"/>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rFonts w:ascii="Calibri" w:hAnsi="Calibri"/>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rFonts w:ascii="Calibri" w:hAnsi="Calibri"/>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rFonts w:ascii="Calibri" w:hAnsi="Calibri"/>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rFonts w:ascii="Calibri" w:hAnsi="Calibri"/>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rFonts w:ascii="Calibri" w:hAnsi="Calibri"/>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rFonts w:ascii="Calibri" w:hAnsi="Calibri"/>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rFonts w:ascii="Calibri" w:hAnsi="Calibri"/>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rFonts w:ascii="Calibri" w:hAnsi="Calibri"/>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rFonts w:ascii="Calibri" w:hAnsi="Calibri"/>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rFonts w:ascii="Calibri" w:hAnsi="Calibri"/>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rFonts w:ascii="Calibri" w:hAnsi="Calibri"/>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rFonts w:ascii="Calibri" w:hAnsi="Calibri"/>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rFonts w:ascii="Calibri" w:hAnsi="Calibri"/>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rFonts w:ascii="Calibri" w:hAnsi="Calibri"/>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rFonts w:ascii="Calibri" w:hAnsi="Calibri"/>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rFonts w:ascii="Calibri" w:hAnsi="Calibri"/>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rFonts w:ascii="Calibri" w:hAnsi="Calibri"/>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rFonts w:ascii="Calibri" w:hAnsi="Calibri"/>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rFonts w:ascii="Calibri" w:hAnsi="Calibri"/>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rFonts w:ascii="Calibri" w:hAnsi="Calibri"/>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rFonts w:ascii="Calibri" w:hAnsi="Calibri"/>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rFonts w:ascii="Calibri" w:hAnsi="Calibri"/>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rFonts w:ascii="Calibri" w:hAnsi="Calibri"/>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rFonts w:ascii="Calibri" w:hAnsi="Calibri"/>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rFonts w:ascii="Calibri" w:hAnsi="Calibri"/>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rFonts w:ascii="Calibri" w:hAnsi="Calibri"/>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rFonts w:ascii="Calibri" w:hAnsi="Calibri"/>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rFonts w:ascii="Calibri" w:hAnsi="Calibri"/>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rFonts w:ascii="Calibri" w:hAnsi="Calibri"/>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rFonts w:ascii="Calibri" w:hAnsi="Calibri"/>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rFonts w:ascii="Calibri" w:hAnsi="Calibri"/>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rFonts w:ascii="Calibri" w:hAnsi="Calibri"/>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rFonts w:ascii="Calibri" w:hAnsi="Calibri"/>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rFonts w:ascii="Calibri" w:hAnsi="Calibri"/>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rFonts w:ascii="Calibri" w:hAnsi="Calibri"/>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rFonts w:ascii="Calibri" w:hAnsi="Calibri"/>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rFonts w:ascii="Calibri" w:hAnsi="Calibri"/>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rFonts w:ascii="Calibri" w:hAnsi="Calibri"/>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rFonts w:ascii="Calibri" w:hAnsi="Calibri"/>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rFonts w:ascii="Calibri" w:hAnsi="Calibri"/>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rFonts w:ascii="Calibri" w:hAnsi="Calibri"/>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rFonts w:ascii="Calibri" w:hAnsi="Calibri"/>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rFonts w:ascii="Calibri" w:hAnsi="Calibri"/>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rFonts w:ascii="Calibri" w:hAnsi="Calibri"/>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rFonts w:ascii="Calibri" w:hAnsi="Calibri"/>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rFonts w:ascii="Calibri" w:hAnsi="Calibri"/>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rFonts w:ascii="Calibri" w:hAnsi="Calibri"/>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rFonts w:ascii="Calibri" w:hAnsi="Calibri"/>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rFonts w:ascii="Calibri" w:hAnsi="Calibri"/>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rFonts w:ascii="Calibri" w:hAnsi="Calibri"/>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hAnsi="Calibri"/>
      <w:kern w:val="2"/>
      <w:sz w:val="21"/>
      <w:szCs w:val="22"/>
    </w:rPr>
  </w:style>
  <w:style w:type="paragraph" w:customStyle="1" w:styleId="4400">
    <w:name w:val="正文_44_0"/>
    <w:qFormat/>
    <w:pPr>
      <w:widowControl w:val="0"/>
      <w:jc w:val="both"/>
    </w:pPr>
    <w:rPr>
      <w:rFonts w:ascii="Calibri" w:hAnsi="Calibri"/>
      <w:kern w:val="2"/>
      <w:sz w:val="21"/>
      <w:szCs w:val="22"/>
    </w:rPr>
  </w:style>
  <w:style w:type="paragraph" w:customStyle="1" w:styleId="130">
    <w:name w:val="正文_13_0"/>
    <w:qFormat/>
    <w:pPr>
      <w:widowControl w:val="0"/>
      <w:jc w:val="both"/>
    </w:pPr>
    <w:rPr>
      <w:rFonts w:ascii="Calibri" w:hAnsi="Calibri"/>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hAnsi="Calibri"/>
      <w:kern w:val="2"/>
      <w:sz w:val="21"/>
      <w:szCs w:val="22"/>
    </w:rPr>
  </w:style>
  <w:style w:type="paragraph" w:customStyle="1" w:styleId="3600">
    <w:name w:val="正文_36_0"/>
    <w:qFormat/>
    <w:pPr>
      <w:widowControl w:val="0"/>
      <w:jc w:val="both"/>
    </w:pPr>
    <w:rPr>
      <w:rFonts w:ascii="Calibri" w:hAnsi="Calibri"/>
      <w:kern w:val="2"/>
      <w:sz w:val="21"/>
      <w:szCs w:val="22"/>
    </w:rPr>
  </w:style>
  <w:style w:type="paragraph" w:customStyle="1" w:styleId="51">
    <w:name w:val="正文_5_1"/>
    <w:qFormat/>
    <w:pPr>
      <w:widowControl w:val="0"/>
      <w:jc w:val="both"/>
    </w:pPr>
    <w:rPr>
      <w:rFonts w:ascii="Calibri" w:hAnsi="Calibri"/>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hAnsi="Calibri"/>
      <w:kern w:val="2"/>
      <w:sz w:val="21"/>
      <w:szCs w:val="22"/>
    </w:rPr>
  </w:style>
  <w:style w:type="paragraph" w:customStyle="1" w:styleId="190">
    <w:name w:val="正文_19_0"/>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91">
    <w:name w:val="正文_9"/>
    <w:qFormat/>
    <w:pPr>
      <w:widowControl w:val="0"/>
      <w:jc w:val="both"/>
    </w:pPr>
    <w:rPr>
      <w:rFonts w:ascii="Calibri" w:hAnsi="Calibri"/>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hAnsi="Calibri"/>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hAnsi="Calibri"/>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hAnsi="Calibri"/>
      <w:kern w:val="2"/>
      <w:sz w:val="21"/>
      <w:szCs w:val="22"/>
    </w:rPr>
  </w:style>
  <w:style w:type="paragraph" w:customStyle="1" w:styleId="630">
    <w:name w:val="正文_63_0"/>
    <w:qFormat/>
    <w:pPr>
      <w:widowControl w:val="0"/>
      <w:jc w:val="both"/>
    </w:pPr>
    <w:rPr>
      <w:rFonts w:ascii="Calibri" w:hAnsi="Calibri"/>
      <w:kern w:val="2"/>
      <w:sz w:val="21"/>
      <w:szCs w:val="22"/>
    </w:rPr>
  </w:style>
  <w:style w:type="paragraph" w:customStyle="1" w:styleId="62">
    <w:name w:val="正文_6"/>
    <w:qFormat/>
    <w:pPr>
      <w:widowControl w:val="0"/>
      <w:jc w:val="both"/>
    </w:pPr>
    <w:rPr>
      <w:rFonts w:ascii="Calibri" w:hAnsi="Calibri"/>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hAnsi="Calibri"/>
      <w:kern w:val="2"/>
      <w:sz w:val="21"/>
      <w:szCs w:val="22"/>
    </w:rPr>
  </w:style>
  <w:style w:type="paragraph" w:customStyle="1" w:styleId="340">
    <w:name w:val="正文_34_0"/>
    <w:qFormat/>
    <w:pPr>
      <w:widowControl w:val="0"/>
      <w:jc w:val="both"/>
    </w:pPr>
    <w:rPr>
      <w:rFonts w:ascii="Calibri" w:hAnsi="Calibri"/>
      <w:kern w:val="2"/>
      <w:sz w:val="21"/>
      <w:szCs w:val="22"/>
    </w:rPr>
  </w:style>
  <w:style w:type="paragraph" w:customStyle="1" w:styleId="31a">
    <w:name w:val="正文_3_1"/>
    <w:qFormat/>
    <w:pPr>
      <w:widowControl w:val="0"/>
      <w:jc w:val="both"/>
    </w:pPr>
    <w:rPr>
      <w:rFonts w:ascii="Calibri" w:hAnsi="Calibri"/>
      <w:kern w:val="2"/>
      <w:sz w:val="21"/>
      <w:szCs w:val="22"/>
    </w:rPr>
  </w:style>
  <w:style w:type="paragraph" w:customStyle="1" w:styleId="401">
    <w:name w:val="正文_4_0"/>
    <w:qFormat/>
    <w:pPr>
      <w:widowControl w:val="0"/>
      <w:jc w:val="both"/>
    </w:pPr>
    <w:rPr>
      <w:rFonts w:ascii="Calibri" w:hAnsi="Calibri"/>
      <w:kern w:val="2"/>
      <w:sz w:val="21"/>
      <w:szCs w:val="22"/>
    </w:rPr>
  </w:style>
  <w:style w:type="paragraph" w:customStyle="1" w:styleId="71">
    <w:name w:val="正文_7"/>
    <w:qFormat/>
    <w:pPr>
      <w:widowControl w:val="0"/>
      <w:jc w:val="both"/>
    </w:pPr>
    <w:rPr>
      <w:rFonts w:ascii="Calibri" w:hAnsi="Calibri"/>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hAnsi="Calibri"/>
      <w:kern w:val="2"/>
      <w:sz w:val="21"/>
      <w:szCs w:val="22"/>
    </w:rPr>
  </w:style>
  <w:style w:type="paragraph" w:customStyle="1" w:styleId="3700">
    <w:name w:val="正文_37_0"/>
    <w:qFormat/>
    <w:pPr>
      <w:widowControl w:val="0"/>
      <w:jc w:val="both"/>
    </w:pPr>
    <w:rPr>
      <w:rFonts w:ascii="Calibri" w:hAnsi="Calibri"/>
      <w:kern w:val="2"/>
      <w:sz w:val="21"/>
      <w:szCs w:val="22"/>
    </w:rPr>
  </w:style>
  <w:style w:type="paragraph" w:customStyle="1" w:styleId="610">
    <w:name w:val="正文_6_1"/>
    <w:qFormat/>
    <w:pPr>
      <w:widowControl w:val="0"/>
      <w:jc w:val="both"/>
    </w:pPr>
    <w:rPr>
      <w:rFonts w:ascii="Calibri" w:hAnsi="Calibri"/>
      <w:kern w:val="2"/>
      <w:sz w:val="21"/>
      <w:szCs w:val="22"/>
    </w:rPr>
  </w:style>
  <w:style w:type="paragraph" w:customStyle="1" w:styleId="501">
    <w:name w:val="正文_5_0"/>
    <w:qFormat/>
    <w:pPr>
      <w:widowControl w:val="0"/>
      <w:jc w:val="both"/>
    </w:pPr>
    <w:rPr>
      <w:rFonts w:ascii="Calibri" w:hAnsi="Calibri"/>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hAnsi="Calibri"/>
      <w:kern w:val="2"/>
      <w:sz w:val="21"/>
      <w:szCs w:val="22"/>
    </w:rPr>
  </w:style>
  <w:style w:type="paragraph" w:customStyle="1" w:styleId="83">
    <w:name w:val="正文_8"/>
    <w:qFormat/>
    <w:pPr>
      <w:widowControl w:val="0"/>
      <w:jc w:val="both"/>
    </w:pPr>
    <w:rPr>
      <w:rFonts w:ascii="Calibri" w:hAnsi="Calibri"/>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rFonts w:ascii="Calibri" w:hAnsi="Calibri"/>
      <w:kern w:val="2"/>
      <w:sz w:val="21"/>
      <w:szCs w:val="22"/>
    </w:rPr>
  </w:style>
  <w:style w:type="paragraph" w:customStyle="1" w:styleId="4500">
    <w:name w:val="正文_45_0"/>
    <w:uiPriority w:val="99"/>
    <w:qFormat/>
    <w:pPr>
      <w:widowControl w:val="0"/>
      <w:jc w:val="both"/>
    </w:pPr>
    <w:rPr>
      <w:rFonts w:ascii="Calibri" w:hAnsi="Calibri"/>
      <w:kern w:val="2"/>
      <w:sz w:val="21"/>
      <w:szCs w:val="22"/>
    </w:rPr>
  </w:style>
  <w:style w:type="paragraph" w:customStyle="1" w:styleId="140">
    <w:name w:val="正文_14_0"/>
    <w:qFormat/>
    <w:pPr>
      <w:widowControl w:val="0"/>
      <w:jc w:val="both"/>
    </w:pPr>
    <w:rPr>
      <w:rFonts w:ascii="Calibri" w:hAnsi="Calibri"/>
      <w:kern w:val="2"/>
      <w:sz w:val="21"/>
      <w:szCs w:val="22"/>
    </w:rPr>
  </w:style>
  <w:style w:type="paragraph" w:customStyle="1" w:styleId="490">
    <w:name w:val="正文_49"/>
    <w:qFormat/>
    <w:pPr>
      <w:widowControl w:val="0"/>
      <w:jc w:val="both"/>
    </w:pPr>
    <w:rPr>
      <w:rFonts w:ascii="Calibri" w:hAnsi="Calibri"/>
      <w:kern w:val="2"/>
      <w:sz w:val="21"/>
      <w:szCs w:val="22"/>
    </w:rPr>
  </w:style>
  <w:style w:type="paragraph" w:customStyle="1" w:styleId="101">
    <w:name w:val="正文_1_0"/>
    <w:qFormat/>
    <w:pPr>
      <w:widowControl w:val="0"/>
      <w:jc w:val="both"/>
    </w:pPr>
    <w:rPr>
      <w:rFonts w:ascii="Calibri" w:hAnsi="Calibri"/>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rFonts w:ascii="Calibri" w:hAnsi="Calibri"/>
      <w:kern w:val="2"/>
      <w:sz w:val="21"/>
      <w:szCs w:val="22"/>
    </w:rPr>
  </w:style>
  <w:style w:type="paragraph" w:customStyle="1" w:styleId="470">
    <w:name w:val="正文_47"/>
    <w:qFormat/>
    <w:pPr>
      <w:widowControl w:val="0"/>
      <w:jc w:val="both"/>
    </w:pPr>
    <w:rPr>
      <w:rFonts w:ascii="Calibri" w:hAnsi="Calibri"/>
      <w:kern w:val="2"/>
      <w:sz w:val="21"/>
      <w:szCs w:val="22"/>
    </w:rPr>
  </w:style>
  <w:style w:type="paragraph" w:customStyle="1" w:styleId="700">
    <w:name w:val="正文_7_0"/>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hAnsi="Calibri"/>
      <w:kern w:val="2"/>
      <w:sz w:val="21"/>
      <w:szCs w:val="22"/>
    </w:rPr>
  </w:style>
  <w:style w:type="paragraph" w:customStyle="1" w:styleId="250">
    <w:name w:val="正文_25_0"/>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113">
    <w:name w:val="正文_11"/>
    <w:qFormat/>
    <w:pPr>
      <w:widowControl w:val="0"/>
      <w:jc w:val="both"/>
    </w:pPr>
    <w:rPr>
      <w:rFonts w:ascii="Calibri" w:hAnsi="Calibri"/>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rFonts w:ascii="Calibri" w:hAnsi="Calibri"/>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hAnsi="Calibri"/>
      <w:kern w:val="2"/>
      <w:sz w:val="21"/>
      <w:szCs w:val="22"/>
    </w:rPr>
  </w:style>
  <w:style w:type="paragraph" w:customStyle="1" w:styleId="3001">
    <w:name w:val="正文_30_0"/>
    <w:qFormat/>
    <w:pPr>
      <w:widowControl w:val="0"/>
      <w:jc w:val="both"/>
    </w:pPr>
    <w:rPr>
      <w:rFonts w:ascii="Calibri" w:hAnsi="Calibri"/>
      <w:kern w:val="2"/>
      <w:sz w:val="21"/>
      <w:szCs w:val="22"/>
    </w:rPr>
  </w:style>
  <w:style w:type="paragraph" w:customStyle="1" w:styleId="341">
    <w:name w:val="正文_34"/>
    <w:qFormat/>
    <w:pPr>
      <w:widowControl w:val="0"/>
      <w:jc w:val="both"/>
    </w:pPr>
    <w:rPr>
      <w:rFonts w:ascii="Calibri" w:hAnsi="Calibri"/>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rFonts w:ascii="Calibri" w:hAnsi="Calibri"/>
      <w:kern w:val="2"/>
      <w:sz w:val="21"/>
      <w:szCs w:val="22"/>
    </w:rPr>
  </w:style>
  <w:style w:type="paragraph" w:customStyle="1" w:styleId="45a">
    <w:name w:val="正文_45"/>
    <w:qFormat/>
    <w:pPr>
      <w:widowControl w:val="0"/>
      <w:jc w:val="both"/>
    </w:pPr>
    <w:rPr>
      <w:rFonts w:ascii="Calibri" w:hAnsi="Calibri"/>
      <w:kern w:val="2"/>
      <w:sz w:val="21"/>
      <w:szCs w:val="22"/>
    </w:rPr>
  </w:style>
  <w:style w:type="paragraph" w:customStyle="1" w:styleId="19">
    <w:name w:val="正文1"/>
    <w:qFormat/>
    <w:rPr>
      <w:sz w:val="24"/>
      <w:szCs w:val="24"/>
    </w:rPr>
  </w:style>
  <w:style w:type="paragraph" w:customStyle="1" w:styleId="0">
    <w:name w:val="正文_0"/>
    <w:qFormat/>
    <w:pPr>
      <w:widowControl w:val="0"/>
      <w:jc w:val="both"/>
    </w:pPr>
    <w:rPr>
      <w:rFonts w:ascii="Calibri" w:hAnsi="Calibri"/>
      <w:kern w:val="2"/>
      <w:sz w:val="21"/>
      <w:szCs w:val="22"/>
    </w:rPr>
  </w:style>
  <w:style w:type="paragraph" w:customStyle="1" w:styleId="510">
    <w:name w:val="正文_51_0"/>
    <w:qFormat/>
    <w:pPr>
      <w:widowControl w:val="0"/>
      <w:jc w:val="both"/>
    </w:pPr>
    <w:rPr>
      <w:rFonts w:ascii="Calibri" w:hAnsi="Calibri"/>
      <w:kern w:val="2"/>
      <w:sz w:val="21"/>
      <w:szCs w:val="22"/>
    </w:rPr>
  </w:style>
  <w:style w:type="paragraph" w:customStyle="1" w:styleId="2000">
    <w:name w:val="正文_20_0"/>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1a">
    <w:name w:val="正文_1"/>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4a">
    <w:name w:val="正文_4"/>
    <w:qFormat/>
    <w:pPr>
      <w:widowControl w:val="0"/>
      <w:jc w:val="both"/>
    </w:pPr>
    <w:rPr>
      <w:rFonts w:ascii="Calibri" w:hAnsi="Calibri"/>
      <w:kern w:val="2"/>
      <w:sz w:val="21"/>
      <w:szCs w:val="22"/>
    </w:rPr>
  </w:style>
  <w:style w:type="paragraph" w:customStyle="1" w:styleId="6000">
    <w:name w:val="正文_60_0"/>
    <w:qFormat/>
    <w:pPr>
      <w:widowControl w:val="0"/>
      <w:jc w:val="both"/>
    </w:pPr>
    <w:rPr>
      <w:rFonts w:ascii="Calibri" w:hAnsi="Calibri"/>
      <w:kern w:val="2"/>
      <w:sz w:val="21"/>
      <w:szCs w:val="22"/>
    </w:rPr>
  </w:style>
  <w:style w:type="paragraph" w:customStyle="1" w:styleId="290">
    <w:name w:val="正文_29_0"/>
    <w:qFormat/>
    <w:pPr>
      <w:widowControl w:val="0"/>
      <w:jc w:val="both"/>
    </w:pPr>
    <w:rPr>
      <w:rFonts w:ascii="Calibri" w:hAnsi="Calibri"/>
      <w:kern w:val="2"/>
      <w:sz w:val="21"/>
      <w:szCs w:val="22"/>
    </w:rPr>
  </w:style>
  <w:style w:type="paragraph" w:customStyle="1" w:styleId="631">
    <w:name w:val="正文_63"/>
    <w:qFormat/>
    <w:pPr>
      <w:widowControl w:val="0"/>
      <w:jc w:val="both"/>
    </w:pPr>
    <w:rPr>
      <w:rFonts w:ascii="Calibri" w:hAnsi="Calibri"/>
      <w:kern w:val="2"/>
      <w:sz w:val="21"/>
      <w:szCs w:val="22"/>
    </w:rPr>
  </w:style>
  <w:style w:type="paragraph" w:customStyle="1" w:styleId="52">
    <w:name w:val="正文_5"/>
    <w:qFormat/>
    <w:pPr>
      <w:widowControl w:val="0"/>
      <w:jc w:val="both"/>
    </w:pPr>
    <w:rPr>
      <w:rFonts w:ascii="Calibri" w:hAnsi="Calibri"/>
      <w:kern w:val="2"/>
      <w:sz w:val="21"/>
      <w:szCs w:val="22"/>
    </w:rPr>
  </w:style>
  <w:style w:type="paragraph" w:customStyle="1" w:styleId="41a">
    <w:name w:val="正文_41"/>
    <w:qFormat/>
    <w:pPr>
      <w:widowControl w:val="0"/>
      <w:jc w:val="both"/>
    </w:pPr>
    <w:rPr>
      <w:rFonts w:ascii="Calibri" w:hAnsi="Calibri"/>
      <w:kern w:val="2"/>
      <w:sz w:val="21"/>
      <w:szCs w:val="22"/>
    </w:rPr>
  </w:style>
  <w:style w:type="paragraph" w:customStyle="1" w:styleId="Normal0">
    <w:name w:val="Normal_0"/>
    <w:qFormat/>
    <w:rPr>
      <w:sz w:val="24"/>
      <w:szCs w:val="24"/>
    </w:rPr>
  </w:style>
  <w:style w:type="paragraph" w:customStyle="1" w:styleId="79">
    <w:name w:val="正文_79"/>
    <w:qFormat/>
    <w:pPr>
      <w:widowControl w:val="0"/>
      <w:jc w:val="both"/>
    </w:pPr>
    <w:rPr>
      <w:rFonts w:ascii="Calibri" w:hAnsi="Calibri"/>
      <w:kern w:val="2"/>
      <w:sz w:val="21"/>
      <w:szCs w:val="22"/>
    </w:rPr>
  </w:style>
  <w:style w:type="paragraph" w:customStyle="1" w:styleId="4700">
    <w:name w:val="正文_47_0"/>
    <w:qFormat/>
    <w:pPr>
      <w:widowControl w:val="0"/>
      <w:jc w:val="both"/>
    </w:pPr>
    <w:rPr>
      <w:rFonts w:ascii="Calibri" w:hAnsi="Calibri"/>
      <w:kern w:val="2"/>
      <w:sz w:val="21"/>
      <w:szCs w:val="22"/>
    </w:rPr>
  </w:style>
  <w:style w:type="paragraph" w:customStyle="1" w:styleId="160">
    <w:name w:val="正文_16_0"/>
    <w:qFormat/>
    <w:pPr>
      <w:widowControl w:val="0"/>
      <w:jc w:val="both"/>
    </w:pPr>
    <w:rPr>
      <w:rFonts w:ascii="Calibri" w:hAnsi="Calibri"/>
      <w:kern w:val="2"/>
      <w:sz w:val="21"/>
      <w:szCs w:val="22"/>
    </w:rPr>
  </w:style>
  <w:style w:type="paragraph" w:customStyle="1" w:styleId="511">
    <w:name w:val="正文_51"/>
    <w:qFormat/>
    <w:pPr>
      <w:widowControl w:val="0"/>
      <w:jc w:val="both"/>
    </w:pPr>
    <w:rPr>
      <w:rFonts w:ascii="Calibri" w:hAnsi="Calibri"/>
      <w:kern w:val="2"/>
      <w:sz w:val="21"/>
      <w:szCs w:val="22"/>
    </w:rPr>
  </w:style>
  <w:style w:type="paragraph" w:customStyle="1" w:styleId="Normal1">
    <w:name w:val="Normal_1"/>
    <w:qFormat/>
    <w:rPr>
      <w:sz w:val="24"/>
      <w:szCs w:val="24"/>
    </w:rPr>
  </w:style>
  <w:style w:type="paragraph" w:customStyle="1" w:styleId="800">
    <w:name w:val="正文_80"/>
    <w:qFormat/>
    <w:pPr>
      <w:widowControl w:val="0"/>
      <w:jc w:val="both"/>
    </w:pPr>
    <w:rPr>
      <w:rFonts w:ascii="Calibri" w:hAnsi="Calibri"/>
      <w:kern w:val="2"/>
      <w:sz w:val="21"/>
      <w:szCs w:val="22"/>
    </w:rPr>
  </w:style>
  <w:style w:type="paragraph" w:customStyle="1" w:styleId="480">
    <w:name w:val="正文_48_0"/>
    <w:qFormat/>
    <w:pPr>
      <w:widowControl w:val="0"/>
      <w:jc w:val="both"/>
    </w:pPr>
    <w:rPr>
      <w:rFonts w:ascii="Calibri" w:hAnsi="Calibri"/>
      <w:kern w:val="2"/>
      <w:sz w:val="21"/>
      <w:szCs w:val="22"/>
    </w:rPr>
  </w:style>
  <w:style w:type="paragraph" w:customStyle="1" w:styleId="3200">
    <w:name w:val="正文_32_0"/>
    <w:qFormat/>
    <w:pPr>
      <w:widowControl w:val="0"/>
      <w:jc w:val="both"/>
    </w:pPr>
    <w:rPr>
      <w:rFonts w:ascii="Calibri" w:hAnsi="Calibri"/>
      <w:kern w:val="2"/>
      <w:sz w:val="21"/>
      <w:szCs w:val="22"/>
    </w:rPr>
  </w:style>
  <w:style w:type="paragraph" w:customStyle="1" w:styleId="170">
    <w:name w:val="正文_17_0"/>
    <w:qFormat/>
    <w:pPr>
      <w:widowControl w:val="0"/>
      <w:jc w:val="both"/>
    </w:pPr>
    <w:rPr>
      <w:rFonts w:ascii="Calibri" w:hAnsi="Calibri"/>
      <w:kern w:val="2"/>
      <w:sz w:val="21"/>
      <w:szCs w:val="22"/>
    </w:rPr>
  </w:style>
  <w:style w:type="paragraph" w:customStyle="1" w:styleId="02">
    <w:name w:val="正文_0_2"/>
    <w:uiPriority w:val="99"/>
    <w:qFormat/>
    <w:pPr>
      <w:widowControl w:val="0"/>
      <w:jc w:val="both"/>
    </w:pPr>
    <w:rPr>
      <w:rFonts w:ascii="Calibri" w:hAnsi="Calibri"/>
      <w:kern w:val="2"/>
      <w:sz w:val="21"/>
      <w:szCs w:val="22"/>
    </w:rPr>
  </w:style>
  <w:style w:type="paragraph" w:customStyle="1" w:styleId="202">
    <w:name w:val="正文_2_0"/>
    <w:qFormat/>
    <w:pPr>
      <w:widowControl w:val="0"/>
      <w:jc w:val="both"/>
    </w:pPr>
    <w:rPr>
      <w:rFonts w:ascii="Calibri" w:hAnsi="Calibri"/>
      <w:kern w:val="2"/>
      <w:sz w:val="21"/>
      <w:szCs w:val="22"/>
    </w:rPr>
  </w:style>
  <w:style w:type="paragraph" w:customStyle="1" w:styleId="131">
    <w:name w:val="正文_13"/>
    <w:qFormat/>
    <w:pPr>
      <w:widowControl w:val="0"/>
      <w:jc w:val="both"/>
    </w:pPr>
    <w:rPr>
      <w:rFonts w:ascii="Calibri" w:hAnsi="Calibri"/>
      <w:kern w:val="2"/>
      <w:sz w:val="21"/>
      <w:szCs w:val="22"/>
    </w:rPr>
  </w:style>
  <w:style w:type="paragraph" w:customStyle="1" w:styleId="302">
    <w:name w:val="正文_3_0"/>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4001">
    <w:name w:val="正文_40_0"/>
    <w:qFormat/>
    <w:pPr>
      <w:widowControl w:val="0"/>
      <w:jc w:val="both"/>
    </w:pPr>
    <w:rPr>
      <w:rFonts w:ascii="Calibri" w:hAnsi="Calibri"/>
      <w:kern w:val="2"/>
      <w:sz w:val="21"/>
      <w:szCs w:val="22"/>
    </w:rPr>
  </w:style>
  <w:style w:type="paragraph" w:customStyle="1" w:styleId="910">
    <w:name w:val="正文_9_1"/>
    <w:qFormat/>
    <w:pPr>
      <w:widowControl w:val="0"/>
      <w:jc w:val="both"/>
    </w:pPr>
    <w:rPr>
      <w:rFonts w:ascii="Calibri" w:hAnsi="Calibri"/>
      <w:kern w:val="2"/>
      <w:sz w:val="21"/>
      <w:szCs w:val="22"/>
    </w:rPr>
  </w:style>
  <w:style w:type="paragraph" w:customStyle="1" w:styleId="162">
    <w:name w:val="正文_16"/>
    <w:qFormat/>
    <w:pPr>
      <w:widowControl w:val="0"/>
      <w:jc w:val="both"/>
    </w:pPr>
    <w:rPr>
      <w:rFonts w:ascii="Calibri" w:hAnsi="Calibri"/>
      <w:kern w:val="2"/>
      <w:sz w:val="21"/>
      <w:szCs w:val="22"/>
    </w:rPr>
  </w:style>
  <w:style w:type="paragraph" w:customStyle="1" w:styleId="601">
    <w:name w:val="正文_6_0"/>
    <w:qFormat/>
    <w:pPr>
      <w:widowControl w:val="0"/>
      <w:jc w:val="both"/>
    </w:pPr>
    <w:rPr>
      <w:rFonts w:ascii="Calibri" w:hAnsi="Calibri"/>
      <w:kern w:val="2"/>
      <w:sz w:val="21"/>
      <w:szCs w:val="22"/>
    </w:rPr>
  </w:style>
  <w:style w:type="paragraph" w:customStyle="1" w:styleId="801">
    <w:name w:val="正文_8_0"/>
    <w:qFormat/>
    <w:pPr>
      <w:widowControl w:val="0"/>
      <w:jc w:val="both"/>
    </w:pPr>
    <w:rPr>
      <w:rFonts w:ascii="Calibri" w:hAnsi="Calibri"/>
      <w:kern w:val="2"/>
      <w:sz w:val="21"/>
      <w:szCs w:val="22"/>
    </w:rPr>
  </w:style>
  <w:style w:type="paragraph" w:customStyle="1" w:styleId="191">
    <w:name w:val="正文_19"/>
    <w:qFormat/>
    <w:pPr>
      <w:widowControl w:val="0"/>
      <w:jc w:val="both"/>
    </w:pPr>
    <w:rPr>
      <w:rFonts w:ascii="Calibri" w:hAnsi="Calibri"/>
      <w:kern w:val="2"/>
      <w:sz w:val="21"/>
      <w:szCs w:val="22"/>
    </w:rPr>
  </w:style>
  <w:style w:type="paragraph" w:customStyle="1" w:styleId="900">
    <w:name w:val="正文_9_0"/>
    <w:qFormat/>
    <w:pPr>
      <w:widowControl w:val="0"/>
      <w:jc w:val="both"/>
    </w:pPr>
    <w:rPr>
      <w:rFonts w:ascii="Calibri" w:hAnsi="Calibri"/>
      <w:kern w:val="2"/>
      <w:sz w:val="21"/>
      <w:szCs w:val="22"/>
    </w:rPr>
  </w:style>
  <w:style w:type="paragraph" w:customStyle="1" w:styleId="830">
    <w:name w:val="正文_83"/>
    <w:qFormat/>
    <w:pPr>
      <w:widowControl w:val="0"/>
      <w:jc w:val="both"/>
    </w:pPr>
    <w:rPr>
      <w:rFonts w:ascii="Calibri" w:hAnsi="Calibri"/>
      <w:kern w:val="2"/>
      <w:sz w:val="21"/>
      <w:szCs w:val="22"/>
    </w:rPr>
  </w:style>
  <w:style w:type="paragraph" w:customStyle="1" w:styleId="530">
    <w:name w:val="正文_53_0"/>
    <w:qFormat/>
    <w:pPr>
      <w:widowControl w:val="0"/>
      <w:jc w:val="both"/>
    </w:pPr>
    <w:rPr>
      <w:rFonts w:ascii="Calibri" w:hAnsi="Calibri"/>
      <w:kern w:val="2"/>
      <w:sz w:val="21"/>
      <w:szCs w:val="22"/>
    </w:rPr>
  </w:style>
  <w:style w:type="paragraph" w:customStyle="1" w:styleId="2200">
    <w:name w:val="正文_22_0"/>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103">
    <w:name w:val="正文_10"/>
    <w:qFormat/>
    <w:pPr>
      <w:widowControl w:val="0"/>
      <w:jc w:val="both"/>
    </w:pPr>
    <w:rPr>
      <w:rFonts w:ascii="Calibri" w:hAnsi="Calibri"/>
      <w:kern w:val="2"/>
      <w:sz w:val="21"/>
      <w:szCs w:val="22"/>
    </w:rPr>
  </w:style>
  <w:style w:type="paragraph" w:customStyle="1" w:styleId="590">
    <w:name w:val="正文_59_0"/>
    <w:qFormat/>
    <w:pPr>
      <w:widowControl w:val="0"/>
      <w:jc w:val="both"/>
    </w:pPr>
    <w:rPr>
      <w:rFonts w:ascii="Calibri" w:hAnsi="Calibri"/>
      <w:kern w:val="2"/>
      <w:sz w:val="21"/>
      <w:szCs w:val="22"/>
    </w:rPr>
  </w:style>
  <w:style w:type="paragraph" w:customStyle="1" w:styleId="2800">
    <w:name w:val="正文_28_0"/>
    <w:qFormat/>
    <w:pPr>
      <w:widowControl w:val="0"/>
      <w:jc w:val="both"/>
    </w:pPr>
    <w:rPr>
      <w:rFonts w:ascii="Calibri" w:hAnsi="Calibri"/>
      <w:kern w:val="2"/>
      <w:sz w:val="21"/>
      <w:szCs w:val="22"/>
    </w:rPr>
  </w:style>
  <w:style w:type="paragraph" w:customStyle="1" w:styleId="Normal2">
    <w:name w:val="Normal_2"/>
    <w:qFormat/>
    <w:rPr>
      <w:sz w:val="24"/>
      <w:szCs w:val="24"/>
    </w:rPr>
  </w:style>
  <w:style w:type="paragraph" w:customStyle="1" w:styleId="520">
    <w:name w:val="正文_52"/>
    <w:qFormat/>
    <w:pPr>
      <w:widowControl w:val="0"/>
      <w:jc w:val="both"/>
    </w:pPr>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371">
    <w:name w:val="正文_37"/>
    <w:qFormat/>
    <w:pPr>
      <w:widowControl w:val="0"/>
      <w:jc w:val="both"/>
    </w:pPr>
    <w:rPr>
      <w:rFonts w:ascii="Calibri" w:hAnsi="Calibri"/>
      <w:kern w:val="2"/>
      <w:sz w:val="21"/>
      <w:szCs w:val="22"/>
    </w:rPr>
  </w:style>
  <w:style w:type="paragraph" w:customStyle="1" w:styleId="141">
    <w:name w:val="正文_14"/>
    <w:qFormat/>
    <w:pPr>
      <w:widowControl w:val="0"/>
      <w:jc w:val="both"/>
    </w:pPr>
    <w:rPr>
      <w:rFonts w:ascii="Calibri" w:hAnsi="Calibri"/>
      <w:kern w:val="2"/>
      <w:sz w:val="21"/>
      <w:szCs w:val="22"/>
    </w:rPr>
  </w:style>
  <w:style w:type="paragraph" w:customStyle="1" w:styleId="402">
    <w:name w:val="正文_40"/>
    <w:qFormat/>
    <w:pPr>
      <w:widowControl w:val="0"/>
      <w:jc w:val="both"/>
    </w:pPr>
    <w:rPr>
      <w:rFonts w:ascii="Calibri" w:hAnsi="Calibri"/>
      <w:kern w:val="2"/>
      <w:sz w:val="21"/>
      <w:szCs w:val="22"/>
    </w:rPr>
  </w:style>
  <w:style w:type="paragraph" w:customStyle="1" w:styleId="251">
    <w:name w:val="正文_25"/>
    <w:qFormat/>
    <w:pPr>
      <w:widowControl w:val="0"/>
      <w:jc w:val="both"/>
    </w:pPr>
    <w:rPr>
      <w:rFonts w:ascii="Calibri" w:hAnsi="Calibri"/>
      <w:kern w:val="2"/>
      <w:sz w:val="21"/>
      <w:szCs w:val="22"/>
    </w:rPr>
  </w:style>
  <w:style w:type="paragraph" w:customStyle="1" w:styleId="150">
    <w:name w:val="正文_15"/>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4300">
    <w:name w:val="正文_43_0"/>
    <w:qFormat/>
    <w:pPr>
      <w:widowControl w:val="0"/>
      <w:jc w:val="both"/>
    </w:pPr>
    <w:rPr>
      <w:rFonts w:ascii="Calibri" w:hAnsi="Calibri"/>
      <w:kern w:val="2"/>
      <w:sz w:val="21"/>
      <w:szCs w:val="22"/>
    </w:rPr>
  </w:style>
  <w:style w:type="paragraph" w:customStyle="1" w:styleId="1200">
    <w:name w:val="正文_12_0"/>
    <w:qFormat/>
    <w:pPr>
      <w:widowControl w:val="0"/>
      <w:jc w:val="both"/>
    </w:pPr>
    <w:rPr>
      <w:rFonts w:ascii="Calibri" w:hAnsi="Calibri"/>
      <w:kern w:val="2"/>
      <w:sz w:val="21"/>
      <w:szCs w:val="22"/>
    </w:rPr>
  </w:style>
  <w:style w:type="paragraph" w:customStyle="1" w:styleId="171">
    <w:name w:val="正文_1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4600">
    <w:name w:val="正文_46_0"/>
    <w:qFormat/>
    <w:pPr>
      <w:widowControl w:val="0"/>
      <w:jc w:val="both"/>
    </w:pPr>
    <w:rPr>
      <w:rFonts w:ascii="Calibri" w:hAnsi="Calibri"/>
      <w:kern w:val="2"/>
      <w:sz w:val="21"/>
      <w:szCs w:val="22"/>
    </w:rPr>
  </w:style>
  <w:style w:type="paragraph" w:customStyle="1" w:styleId="1500">
    <w:name w:val="正文_15_0"/>
    <w:qFormat/>
    <w:pPr>
      <w:widowControl w:val="0"/>
      <w:jc w:val="both"/>
    </w:pPr>
    <w:rPr>
      <w:rFonts w:ascii="Calibri" w:hAnsi="Calibri"/>
      <w:kern w:val="2"/>
      <w:sz w:val="21"/>
      <w:szCs w:val="22"/>
    </w:rPr>
  </w:style>
  <w:style w:type="paragraph" w:customStyle="1" w:styleId="502">
    <w:name w:val="正文_50"/>
    <w:qFormat/>
    <w:pPr>
      <w:widowControl w:val="0"/>
      <w:jc w:val="both"/>
    </w:pPr>
    <w:rPr>
      <w:rFonts w:ascii="Calibri" w:hAnsi="Calibri"/>
      <w:kern w:val="2"/>
      <w:sz w:val="21"/>
      <w:szCs w:val="22"/>
    </w:rPr>
  </w:style>
  <w:style w:type="paragraph" w:customStyle="1" w:styleId="28">
    <w:name w:val="正文_28"/>
    <w:qFormat/>
    <w:pPr>
      <w:widowControl w:val="0"/>
      <w:jc w:val="both"/>
    </w:pPr>
    <w:rPr>
      <w:rFonts w:ascii="Calibri" w:hAnsi="Calibri"/>
      <w:kern w:val="2"/>
      <w:sz w:val="21"/>
      <w:szCs w:val="22"/>
    </w:rPr>
  </w:style>
  <w:style w:type="paragraph" w:customStyle="1" w:styleId="180">
    <w:name w:val="正文_18"/>
    <w:qFormat/>
    <w:pPr>
      <w:widowControl w:val="0"/>
      <w:jc w:val="both"/>
    </w:pPr>
    <w:rPr>
      <w:rFonts w:ascii="Calibri" w:hAnsi="Calibri"/>
      <w:kern w:val="2"/>
      <w:sz w:val="21"/>
      <w:szCs w:val="22"/>
    </w:rPr>
  </w:style>
  <w:style w:type="paragraph" w:customStyle="1" w:styleId="204">
    <w:name w:val="正文_20"/>
    <w:qFormat/>
    <w:pPr>
      <w:widowControl w:val="0"/>
      <w:jc w:val="both"/>
    </w:pPr>
    <w:rPr>
      <w:rFonts w:ascii="Calibri" w:hAnsi="Calibri"/>
      <w:kern w:val="2"/>
      <w:sz w:val="21"/>
      <w:szCs w:val="22"/>
    </w:rPr>
  </w:style>
  <w:style w:type="paragraph" w:customStyle="1" w:styleId="620">
    <w:name w:val="正文_62_0"/>
    <w:qFormat/>
    <w:pPr>
      <w:widowControl w:val="0"/>
      <w:jc w:val="both"/>
    </w:pPr>
    <w:rPr>
      <w:rFonts w:ascii="Calibri" w:hAnsi="Calibri"/>
      <w:kern w:val="2"/>
      <w:sz w:val="21"/>
      <w:szCs w:val="22"/>
    </w:rPr>
  </w:style>
  <w:style w:type="paragraph" w:customStyle="1" w:styleId="230">
    <w:name w:val="正文_23"/>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3300">
    <w:name w:val="正文_33_0"/>
    <w:qFormat/>
    <w:pPr>
      <w:widowControl w:val="0"/>
      <w:jc w:val="both"/>
    </w:pPr>
    <w:rPr>
      <w:rFonts w:ascii="Calibri" w:hAnsi="Calibri"/>
      <w:kern w:val="2"/>
      <w:sz w:val="21"/>
      <w:szCs w:val="22"/>
    </w:rPr>
  </w:style>
  <w:style w:type="paragraph" w:customStyle="1" w:styleId="213">
    <w:name w:val="正文_2_1"/>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43a">
    <w:name w:val="正文_43"/>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464">
    <w:name w:val="正文_4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4900">
    <w:name w:val="正文_49_0"/>
    <w:qFormat/>
    <w:pPr>
      <w:widowControl w:val="0"/>
      <w:jc w:val="both"/>
    </w:pPr>
    <w:rPr>
      <w:rFonts w:ascii="Calibri" w:hAnsi="Calibri"/>
      <w:kern w:val="2"/>
      <w:sz w:val="21"/>
      <w:szCs w:val="22"/>
    </w:rPr>
  </w:style>
  <w:style w:type="paragraph" w:customStyle="1" w:styleId="1800">
    <w:name w:val="正文_18_0"/>
    <w:qFormat/>
    <w:pPr>
      <w:widowControl w:val="0"/>
      <w:jc w:val="both"/>
    </w:pPr>
    <w:rPr>
      <w:rFonts w:ascii="Calibri" w:hAnsi="Calibri"/>
      <w:kern w:val="2"/>
      <w:sz w:val="21"/>
      <w:szCs w:val="22"/>
    </w:rPr>
  </w:style>
  <w:style w:type="paragraph" w:customStyle="1" w:styleId="29">
    <w:name w:val="正文_29"/>
    <w:qFormat/>
    <w:pPr>
      <w:widowControl w:val="0"/>
      <w:jc w:val="both"/>
    </w:pPr>
    <w:rPr>
      <w:rFonts w:ascii="Calibri" w:hAnsi="Calibri"/>
      <w:kern w:val="2"/>
      <w:sz w:val="21"/>
      <w:szCs w:val="22"/>
    </w:rPr>
  </w:style>
  <w:style w:type="paragraph" w:customStyle="1" w:styleId="5200">
    <w:name w:val="正文_52_0"/>
    <w:qFormat/>
    <w:pPr>
      <w:widowControl w:val="0"/>
      <w:jc w:val="both"/>
    </w:pPr>
    <w:rPr>
      <w:rFonts w:ascii="Calibri" w:hAnsi="Calibri"/>
      <w:kern w:val="2"/>
      <w:sz w:val="21"/>
      <w:szCs w:val="22"/>
    </w:rPr>
  </w:style>
  <w:style w:type="paragraph" w:customStyle="1" w:styleId="2100">
    <w:name w:val="正文_21_0"/>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481">
    <w:name w:val="正文_48"/>
    <w:qFormat/>
    <w:pPr>
      <w:widowControl w:val="0"/>
      <w:jc w:val="both"/>
    </w:pPr>
    <w:rPr>
      <w:rFonts w:ascii="Calibri" w:hAnsi="Calibri"/>
      <w:kern w:val="2"/>
      <w:sz w:val="21"/>
      <w:szCs w:val="22"/>
    </w:rPr>
  </w:style>
  <w:style w:type="paragraph" w:customStyle="1" w:styleId="303">
    <w:name w:val="正文_30"/>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31b">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1">
    <w:name w:val="正文_36"/>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540">
    <w:name w:val="正文_54_0"/>
    <w:qFormat/>
    <w:pPr>
      <w:widowControl w:val="0"/>
      <w:jc w:val="both"/>
    </w:pPr>
    <w:rPr>
      <w:rFonts w:ascii="Calibri" w:hAnsi="Calibri"/>
      <w:kern w:val="2"/>
      <w:sz w:val="21"/>
      <w:szCs w:val="22"/>
    </w:rPr>
  </w:style>
  <w:style w:type="paragraph" w:customStyle="1" w:styleId="2300">
    <w:name w:val="正文_23_0"/>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50">
    <w:name w:val="正文_55_0"/>
    <w:qFormat/>
    <w:pPr>
      <w:widowControl w:val="0"/>
      <w:jc w:val="both"/>
    </w:pPr>
    <w:rPr>
      <w:rFonts w:ascii="Calibri" w:hAnsi="Calibri"/>
      <w:kern w:val="2"/>
      <w:sz w:val="21"/>
      <w:szCs w:val="22"/>
    </w:rPr>
  </w:style>
  <w:style w:type="paragraph" w:customStyle="1" w:styleId="2400">
    <w:name w:val="正文_24_0"/>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570">
    <w:name w:val="正文_57_0"/>
    <w:qFormat/>
    <w:pPr>
      <w:widowControl w:val="0"/>
      <w:jc w:val="both"/>
    </w:pPr>
    <w:rPr>
      <w:rFonts w:ascii="Calibri" w:hAnsi="Calibri"/>
      <w:kern w:val="2"/>
      <w:sz w:val="21"/>
      <w:szCs w:val="22"/>
    </w:rPr>
  </w:style>
  <w:style w:type="paragraph" w:customStyle="1" w:styleId="2600">
    <w:name w:val="正文_26_0"/>
    <w:qFormat/>
    <w:pPr>
      <w:widowControl w:val="0"/>
      <w:jc w:val="both"/>
    </w:pPr>
    <w:rPr>
      <w:rFonts w:ascii="Calibri" w:hAnsi="Calibri"/>
      <w:kern w:val="2"/>
      <w:sz w:val="21"/>
      <w:szCs w:val="22"/>
    </w:rPr>
  </w:style>
  <w:style w:type="paragraph" w:customStyle="1" w:styleId="611">
    <w:name w:val="正文_61"/>
    <w:qFormat/>
    <w:pPr>
      <w:widowControl w:val="0"/>
      <w:jc w:val="both"/>
    </w:pPr>
    <w:rPr>
      <w:rFonts w:ascii="Calibri" w:hAnsi="Calibri"/>
      <w:kern w:val="2"/>
      <w:sz w:val="21"/>
      <w:szCs w:val="22"/>
    </w:rPr>
  </w:style>
  <w:style w:type="paragraph" w:customStyle="1" w:styleId="580">
    <w:name w:val="正文_58_0"/>
    <w:qFormat/>
    <w:pPr>
      <w:widowControl w:val="0"/>
      <w:jc w:val="both"/>
    </w:pPr>
    <w:rPr>
      <w:rFonts w:ascii="Calibri" w:hAnsi="Calibri"/>
      <w:kern w:val="2"/>
      <w:sz w:val="21"/>
      <w:szCs w:val="22"/>
    </w:rPr>
  </w:style>
  <w:style w:type="paragraph" w:customStyle="1" w:styleId="2700">
    <w:name w:val="正文_27_0"/>
    <w:qFormat/>
    <w:pPr>
      <w:widowControl w:val="0"/>
      <w:jc w:val="both"/>
    </w:pPr>
    <w:rPr>
      <w:rFonts w:ascii="Calibri" w:hAnsi="Calibri"/>
      <w:kern w:val="2"/>
      <w:sz w:val="21"/>
      <w:szCs w:val="22"/>
    </w:rPr>
  </w:style>
  <w:style w:type="paragraph" w:customStyle="1" w:styleId="621">
    <w:name w:val="正文_62"/>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3500">
    <w:name w:val="正文_35_0"/>
    <w:qFormat/>
    <w:pPr>
      <w:widowControl w:val="0"/>
      <w:jc w:val="both"/>
    </w:pPr>
    <w:rPr>
      <w:rFonts w:ascii="Calibri" w:hAnsi="Calibri"/>
      <w:kern w:val="2"/>
      <w:sz w:val="21"/>
      <w:szCs w:val="22"/>
    </w:rPr>
  </w:style>
  <w:style w:type="paragraph" w:customStyle="1" w:styleId="41b">
    <w:name w:val="正文_4_1"/>
    <w:qFormat/>
    <w:pPr>
      <w:widowControl w:val="0"/>
      <w:jc w:val="both"/>
    </w:pPr>
    <w:rPr>
      <w:rFonts w:ascii="Calibri" w:hAnsi="Calibri"/>
      <w:kern w:val="2"/>
      <w:sz w:val="21"/>
      <w:szCs w:val="22"/>
    </w:rPr>
  </w:style>
  <w:style w:type="paragraph" w:customStyle="1" w:styleId="701">
    <w:name w:val="正文_70"/>
    <w:qFormat/>
    <w:pPr>
      <w:widowControl w:val="0"/>
      <w:jc w:val="both"/>
    </w:pPr>
    <w:rPr>
      <w:rFonts w:ascii="Calibri" w:hAnsi="Calibri"/>
      <w:kern w:val="2"/>
      <w:sz w:val="21"/>
      <w:szCs w:val="22"/>
    </w:rPr>
  </w:style>
  <w:style w:type="paragraph" w:customStyle="1" w:styleId="3800">
    <w:name w:val="正文_38_0"/>
    <w:qFormat/>
    <w:pPr>
      <w:widowControl w:val="0"/>
      <w:jc w:val="both"/>
    </w:pPr>
    <w:rPr>
      <w:rFonts w:ascii="Calibri" w:hAnsi="Calibri"/>
      <w:kern w:val="2"/>
      <w:sz w:val="21"/>
      <w:szCs w:val="22"/>
    </w:rPr>
  </w:style>
  <w:style w:type="paragraph" w:customStyle="1" w:styleId="710">
    <w:name w:val="正文_7_1"/>
    <w:qFormat/>
    <w:pPr>
      <w:widowControl w:val="0"/>
      <w:jc w:val="both"/>
    </w:pPr>
    <w:rPr>
      <w:rFonts w:ascii="Calibri" w:hAnsi="Calibri"/>
      <w:kern w:val="2"/>
      <w:sz w:val="21"/>
      <w:szCs w:val="22"/>
    </w:rPr>
  </w:style>
  <w:style w:type="paragraph" w:customStyle="1" w:styleId="711">
    <w:name w:val="正文_71"/>
    <w:qFormat/>
    <w:pPr>
      <w:widowControl w:val="0"/>
      <w:jc w:val="both"/>
    </w:pPr>
    <w:rPr>
      <w:rFonts w:ascii="Calibri" w:hAnsi="Calibri"/>
      <w:kern w:val="2"/>
      <w:sz w:val="21"/>
      <w:szCs w:val="22"/>
    </w:rPr>
  </w:style>
  <w:style w:type="paragraph" w:customStyle="1" w:styleId="3900">
    <w:name w:val="正文_39_0"/>
    <w:qFormat/>
    <w:pPr>
      <w:widowControl w:val="0"/>
      <w:jc w:val="both"/>
    </w:pPr>
    <w:rPr>
      <w:rFonts w:ascii="Calibri" w:hAnsi="Calibri"/>
      <w:kern w:val="2"/>
      <w:sz w:val="21"/>
      <w:szCs w:val="22"/>
    </w:rPr>
  </w:style>
  <w:style w:type="paragraph" w:customStyle="1" w:styleId="810">
    <w:name w:val="正文_8_1"/>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4100">
    <w:name w:val="正文_41_0"/>
    <w:qFormat/>
    <w:pPr>
      <w:widowControl w:val="0"/>
      <w:jc w:val="both"/>
    </w:pPr>
    <w:rPr>
      <w:rFonts w:ascii="Calibri" w:hAnsi="Calibri"/>
      <w:kern w:val="2"/>
      <w:sz w:val="21"/>
      <w:szCs w:val="22"/>
    </w:rPr>
  </w:style>
  <w:style w:type="paragraph" w:customStyle="1" w:styleId="1000">
    <w:name w:val="正文_10_0"/>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4200">
    <w:name w:val="正文_42_0"/>
    <w:qFormat/>
    <w:pPr>
      <w:widowControl w:val="0"/>
      <w:jc w:val="both"/>
    </w:pPr>
    <w:rPr>
      <w:rFonts w:ascii="Calibri" w:hAnsi="Calibri"/>
      <w:kern w:val="2"/>
      <w:sz w:val="21"/>
      <w:szCs w:val="22"/>
    </w:rPr>
  </w:style>
  <w:style w:type="paragraph" w:customStyle="1" w:styleId="1100">
    <w:name w:val="正文_11_0"/>
    <w:qFormat/>
    <w:pPr>
      <w:widowControl w:val="0"/>
      <w:jc w:val="both"/>
    </w:pPr>
    <w:rPr>
      <w:rFonts w:ascii="Calibri" w:hAnsi="Calibri"/>
      <w:kern w:val="2"/>
      <w:sz w:val="21"/>
      <w:szCs w:val="22"/>
    </w:rPr>
  </w:style>
  <w:style w:type="paragraph" w:customStyle="1" w:styleId="2101">
    <w:name w:val="正文_210"/>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2110">
    <w:name w:val="正文_211"/>
    <w:qFormat/>
    <w:pPr>
      <w:widowControl w:val="0"/>
      <w:jc w:val="both"/>
    </w:pPr>
    <w:rPr>
      <w:rFonts w:ascii="Calibri" w:hAnsi="Calibri"/>
      <w:kern w:val="2"/>
      <w:sz w:val="21"/>
      <w:szCs w:val="22"/>
    </w:rPr>
  </w:style>
  <w:style w:type="paragraph" w:customStyle="1" w:styleId="1101">
    <w:name w:val="正文_110"/>
    <w:qFormat/>
    <w:pPr>
      <w:widowControl w:val="0"/>
      <w:jc w:val="both"/>
    </w:pPr>
    <w:rPr>
      <w:rFonts w:ascii="Calibri" w:hAnsi="Calibri"/>
      <w:kern w:val="2"/>
      <w:sz w:val="21"/>
      <w:szCs w:val="22"/>
    </w:rPr>
  </w:style>
  <w:style w:type="paragraph" w:customStyle="1" w:styleId="2120">
    <w:name w:val="正文_212"/>
    <w:qFormat/>
    <w:pPr>
      <w:widowControl w:val="0"/>
      <w:jc w:val="both"/>
    </w:pPr>
    <w:rPr>
      <w:rFonts w:ascii="Calibri" w:hAnsi="Calibri"/>
      <w:kern w:val="2"/>
      <w:sz w:val="21"/>
      <w:szCs w:val="22"/>
    </w:rPr>
  </w:style>
  <w:style w:type="paragraph" w:customStyle="1" w:styleId="1620">
    <w:name w:val="正文_162"/>
    <w:qFormat/>
    <w:pPr>
      <w:widowControl w:val="0"/>
      <w:jc w:val="both"/>
    </w:pPr>
    <w:rPr>
      <w:rFonts w:ascii="Calibri" w:hAnsi="Calibri"/>
      <w:kern w:val="2"/>
      <w:sz w:val="21"/>
      <w:szCs w:val="22"/>
    </w:rPr>
  </w:style>
  <w:style w:type="paragraph" w:customStyle="1" w:styleId="1110">
    <w:name w:val="正文_111"/>
    <w:qFormat/>
    <w:pPr>
      <w:widowControl w:val="0"/>
      <w:jc w:val="both"/>
    </w:pPr>
    <w:rPr>
      <w:rFonts w:ascii="Calibri" w:hAnsi="Calibri"/>
      <w:kern w:val="2"/>
      <w:sz w:val="21"/>
      <w:szCs w:val="22"/>
    </w:rPr>
  </w:style>
  <w:style w:type="paragraph" w:customStyle="1" w:styleId="2130">
    <w:name w:val="正文_213"/>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120">
    <w:name w:val="正文_112"/>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214">
    <w:name w:val="正文_214"/>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400">
    <w:name w:val="正文_140"/>
    <w:qFormat/>
    <w:pPr>
      <w:widowControl w:val="0"/>
      <w:jc w:val="both"/>
    </w:pPr>
    <w:rPr>
      <w:rFonts w:ascii="Calibri" w:hAnsi="Calibri"/>
      <w:kern w:val="2"/>
      <w:sz w:val="21"/>
      <w:szCs w:val="22"/>
    </w:rPr>
  </w:style>
  <w:style w:type="paragraph" w:customStyle="1" w:styleId="1130">
    <w:name w:val="正文_113"/>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215">
    <w:name w:val="正文_215"/>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 w:type="paragraph" w:customStyle="1" w:styleId="1410">
    <w:name w:val="正文_141"/>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216">
    <w:name w:val="正文_216"/>
    <w:qFormat/>
    <w:pPr>
      <w:widowControl w:val="0"/>
      <w:jc w:val="both"/>
    </w:pPr>
    <w:rPr>
      <w:rFonts w:ascii="Calibri" w:hAnsi="Calibri"/>
      <w:kern w:val="2"/>
      <w:sz w:val="21"/>
      <w:szCs w:val="22"/>
    </w:rPr>
  </w:style>
  <w:style w:type="paragraph" w:customStyle="1" w:styleId="189">
    <w:name w:val="正文_189"/>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901">
    <w:name w:val="正文_90"/>
    <w:qFormat/>
    <w:pPr>
      <w:widowControl w:val="0"/>
      <w:jc w:val="both"/>
    </w:pPr>
    <w:rPr>
      <w:rFonts w:ascii="Calibri" w:hAnsi="Calibri"/>
      <w:kern w:val="2"/>
      <w:sz w:val="21"/>
      <w:szCs w:val="22"/>
    </w:rPr>
  </w:style>
  <w:style w:type="paragraph" w:customStyle="1" w:styleId="217">
    <w:name w:val="正文_217"/>
    <w:qFormat/>
    <w:pPr>
      <w:widowControl w:val="0"/>
      <w:jc w:val="both"/>
    </w:pPr>
    <w:rPr>
      <w:rFonts w:ascii="Calibri" w:hAnsi="Calibri"/>
      <w:kern w:val="2"/>
      <w:sz w:val="21"/>
      <w:szCs w:val="22"/>
    </w:rPr>
  </w:style>
  <w:style w:type="paragraph" w:customStyle="1" w:styleId="1900">
    <w:name w:val="正文_190"/>
    <w:qFormat/>
    <w:pPr>
      <w:widowControl w:val="0"/>
      <w:jc w:val="both"/>
    </w:pPr>
    <w:rPr>
      <w:rFonts w:ascii="Calibri" w:hAnsi="Calibri"/>
      <w:kern w:val="2"/>
      <w:sz w:val="21"/>
      <w:szCs w:val="22"/>
    </w:rPr>
  </w:style>
  <w:style w:type="paragraph" w:customStyle="1" w:styleId="911">
    <w:name w:val="正文_91"/>
    <w:qFormat/>
    <w:pPr>
      <w:widowControl w:val="0"/>
      <w:jc w:val="both"/>
    </w:pPr>
    <w:rPr>
      <w:rFonts w:ascii="Calibri" w:hAnsi="Calibri"/>
      <w:kern w:val="2"/>
      <w:sz w:val="21"/>
      <w:szCs w:val="22"/>
    </w:rPr>
  </w:style>
  <w:style w:type="paragraph" w:customStyle="1" w:styleId="218">
    <w:name w:val="正文_218"/>
    <w:qFormat/>
    <w:pPr>
      <w:widowControl w:val="0"/>
      <w:jc w:val="both"/>
    </w:pPr>
    <w:rPr>
      <w:rFonts w:ascii="Calibri" w:hAnsi="Calibri"/>
      <w:kern w:val="2"/>
      <w:sz w:val="21"/>
      <w:szCs w:val="22"/>
    </w:rPr>
  </w:style>
  <w:style w:type="paragraph" w:customStyle="1" w:styleId="1910">
    <w:name w:val="正文_1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192">
    <w:name w:val="正文_192"/>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93">
    <w:name w:val="正文_193"/>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94">
    <w:name w:val="正文_194"/>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201">
    <w:name w:val="正文_120"/>
    <w:qFormat/>
    <w:pPr>
      <w:widowControl w:val="0"/>
      <w:jc w:val="both"/>
    </w:pPr>
    <w:rPr>
      <w:rFonts w:ascii="Calibri" w:hAnsi="Calibri"/>
      <w:kern w:val="2"/>
      <w:sz w:val="21"/>
      <w:szCs w:val="22"/>
    </w:rPr>
  </w:style>
  <w:style w:type="paragraph" w:customStyle="1" w:styleId="197">
    <w:name w:val="正文_197"/>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198">
    <w:name w:val="正文_198"/>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224">
    <w:name w:val="正文_224"/>
    <w:qFormat/>
    <w:pPr>
      <w:widowControl w:val="0"/>
      <w:jc w:val="both"/>
    </w:pPr>
    <w:rPr>
      <w:rFonts w:ascii="Calibri" w:hAnsi="Calibri"/>
      <w:kern w:val="2"/>
      <w:sz w:val="21"/>
      <w:szCs w:val="22"/>
    </w:rPr>
  </w:style>
  <w:style w:type="paragraph" w:customStyle="1" w:styleId="1501">
    <w:name w:val="正文_150"/>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2010">
    <w:name w:val="正文_201"/>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010">
    <w:name w:val="正文_101"/>
    <w:qFormat/>
    <w:pPr>
      <w:widowControl w:val="0"/>
      <w:jc w:val="both"/>
    </w:pPr>
    <w:rPr>
      <w:rFonts w:ascii="Calibri" w:hAnsi="Calibri"/>
      <w:kern w:val="2"/>
      <w:sz w:val="21"/>
      <w:szCs w:val="22"/>
    </w:rPr>
  </w:style>
  <w:style w:type="paragraph" w:customStyle="1" w:styleId="227">
    <w:name w:val="正文_227"/>
    <w:qFormat/>
    <w:pPr>
      <w:widowControl w:val="0"/>
      <w:jc w:val="both"/>
    </w:pPr>
    <w:rPr>
      <w:rFonts w:ascii="Calibri" w:hAnsi="Calibri"/>
      <w:kern w:val="2"/>
      <w:sz w:val="21"/>
      <w:szCs w:val="22"/>
    </w:rPr>
  </w:style>
  <w:style w:type="paragraph" w:customStyle="1" w:styleId="2020">
    <w:name w:val="正文_202"/>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228">
    <w:name w:val="正文_228"/>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300">
    <w:name w:val="正文_130"/>
    <w:qFormat/>
    <w:pPr>
      <w:widowControl w:val="0"/>
      <w:jc w:val="both"/>
    </w:pPr>
    <w:rPr>
      <w:rFonts w:ascii="Calibri" w:hAnsi="Calibri"/>
      <w:kern w:val="2"/>
      <w:sz w:val="21"/>
      <w:szCs w:val="22"/>
    </w:rPr>
  </w:style>
  <w:style w:type="paragraph" w:customStyle="1" w:styleId="1310">
    <w:name w:val="正文_131"/>
    <w:qFormat/>
    <w:pPr>
      <w:widowControl w:val="0"/>
      <w:jc w:val="both"/>
    </w:pPr>
    <w:rPr>
      <w:rFonts w:ascii="Calibri" w:hAnsi="Calibri"/>
      <w:kern w:val="2"/>
      <w:sz w:val="21"/>
      <w:szCs w:val="22"/>
    </w:rPr>
  </w:style>
  <w:style w:type="paragraph" w:customStyle="1" w:styleId="1030">
    <w:name w:val="正文_103"/>
    <w:qFormat/>
    <w:pPr>
      <w:widowControl w:val="0"/>
      <w:jc w:val="both"/>
    </w:pPr>
    <w:rPr>
      <w:rFonts w:ascii="Calibri" w:hAnsi="Calibri"/>
      <w:kern w:val="2"/>
      <w:sz w:val="21"/>
      <w:szCs w:val="22"/>
    </w:rPr>
  </w:style>
  <w:style w:type="paragraph" w:customStyle="1" w:styleId="2040">
    <w:name w:val="正文_204"/>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2301">
    <w:name w:val="正文_230"/>
    <w:qFormat/>
    <w:pPr>
      <w:widowControl w:val="0"/>
      <w:jc w:val="both"/>
    </w:pPr>
    <w:rPr>
      <w:rFonts w:ascii="Calibri" w:hAnsi="Calibri"/>
      <w:kern w:val="2"/>
      <w:sz w:val="21"/>
      <w:szCs w:val="22"/>
    </w:rPr>
  </w:style>
  <w:style w:type="paragraph" w:customStyle="1" w:styleId="205">
    <w:name w:val="正文_205"/>
    <w:qFormat/>
    <w:pPr>
      <w:widowControl w:val="0"/>
      <w:jc w:val="both"/>
    </w:pPr>
    <w:rPr>
      <w:rFonts w:ascii="Calibri" w:hAnsi="Calibri"/>
      <w:kern w:val="2"/>
      <w:sz w:val="21"/>
      <w:szCs w:val="22"/>
    </w:rPr>
  </w:style>
  <w:style w:type="paragraph" w:customStyle="1" w:styleId="1801">
    <w:name w:val="正文_180"/>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231">
    <w:name w:val="正文_231"/>
    <w:qFormat/>
    <w:pPr>
      <w:widowControl w:val="0"/>
      <w:jc w:val="both"/>
    </w:pPr>
    <w:rPr>
      <w:rFonts w:ascii="Calibri" w:hAnsi="Calibri"/>
      <w:kern w:val="2"/>
      <w:sz w:val="21"/>
      <w:szCs w:val="22"/>
    </w:rPr>
  </w:style>
  <w:style w:type="paragraph" w:customStyle="1" w:styleId="232">
    <w:name w:val="正文_232"/>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207">
    <w:name w:val="正文_207"/>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208">
    <w:name w:val="正文_208"/>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209">
    <w:name w:val="正文_209"/>
    <w:qFormat/>
    <w:pPr>
      <w:widowControl w:val="0"/>
      <w:jc w:val="both"/>
    </w:pPr>
    <w:rPr>
      <w:rFonts w:ascii="Calibri" w:hAnsi="Calibri"/>
      <w:kern w:val="2"/>
      <w:sz w:val="21"/>
      <w:szCs w:val="22"/>
    </w:rPr>
  </w:style>
  <w:style w:type="paragraph" w:customStyle="1" w:styleId="1600">
    <w:name w:val="正文_160"/>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2210">
    <w:name w:val="正文_221"/>
    <w:qFormat/>
    <w:pPr>
      <w:widowControl w:val="0"/>
      <w:jc w:val="both"/>
    </w:pPr>
    <w:rPr>
      <w:rFonts w:ascii="Calibri" w:hAnsi="Calibri"/>
      <w:kern w:val="2"/>
      <w:sz w:val="21"/>
      <w:szCs w:val="22"/>
    </w:rPr>
  </w:style>
  <w:style w:type="paragraph" w:customStyle="1" w:styleId="1700">
    <w:name w:val="正文_17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222">
    <w:name w:val="正文_222"/>
    <w:qFormat/>
    <w:pPr>
      <w:widowControl w:val="0"/>
      <w:jc w:val="both"/>
    </w:pPr>
    <w:rPr>
      <w:rFonts w:ascii="Calibri" w:hAnsi="Calibri"/>
      <w:kern w:val="2"/>
      <w:sz w:val="21"/>
      <w:szCs w:val="22"/>
    </w:rPr>
  </w:style>
  <w:style w:type="paragraph" w:customStyle="1" w:styleId="196">
    <w:name w:val="正文_19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10">
    <w:name w:val="正文_17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284">
    <w:name w:val="正文_284"/>
    <w:qFormat/>
    <w:pPr>
      <w:widowControl w:val="0"/>
      <w:jc w:val="both"/>
    </w:pPr>
    <w:rPr>
      <w:rFonts w:ascii="Calibri" w:hAnsi="Calibri"/>
      <w:kern w:val="2"/>
      <w:sz w:val="21"/>
      <w:szCs w:val="22"/>
    </w:rPr>
  </w:style>
  <w:style w:type="paragraph" w:customStyle="1" w:styleId="233">
    <w:name w:val="正文_233"/>
    <w:qFormat/>
    <w:pPr>
      <w:widowControl w:val="0"/>
      <w:jc w:val="both"/>
    </w:pPr>
    <w:rPr>
      <w:rFonts w:ascii="Calibri" w:hAnsi="Calibri"/>
      <w:kern w:val="2"/>
      <w:sz w:val="21"/>
      <w:szCs w:val="22"/>
    </w:rPr>
  </w:style>
  <w:style w:type="paragraph" w:customStyle="1" w:styleId="285">
    <w:name w:val="正文_285"/>
    <w:qFormat/>
    <w:pPr>
      <w:widowControl w:val="0"/>
      <w:jc w:val="both"/>
    </w:pPr>
    <w:rPr>
      <w:rFonts w:ascii="Calibri" w:hAnsi="Calibri"/>
      <w:kern w:val="2"/>
      <w:sz w:val="21"/>
      <w:szCs w:val="22"/>
    </w:rPr>
  </w:style>
  <w:style w:type="paragraph" w:customStyle="1" w:styleId="258">
    <w:name w:val="正文_258"/>
    <w:qFormat/>
    <w:pPr>
      <w:widowControl w:val="0"/>
      <w:jc w:val="both"/>
    </w:pPr>
    <w:rPr>
      <w:rFonts w:ascii="Calibri" w:hAnsi="Calibri"/>
      <w:kern w:val="2"/>
      <w:sz w:val="21"/>
      <w:szCs w:val="22"/>
    </w:rPr>
  </w:style>
  <w:style w:type="paragraph" w:customStyle="1" w:styleId="286">
    <w:name w:val="正文_286"/>
    <w:qFormat/>
    <w:pPr>
      <w:widowControl w:val="0"/>
      <w:jc w:val="both"/>
    </w:pPr>
    <w:rPr>
      <w:rFonts w:ascii="Calibri" w:hAnsi="Calibri"/>
      <w:kern w:val="2"/>
      <w:sz w:val="21"/>
      <w:szCs w:val="22"/>
    </w:rPr>
  </w:style>
  <w:style w:type="paragraph" w:customStyle="1" w:styleId="259">
    <w:name w:val="正文_259"/>
    <w:qFormat/>
    <w:pPr>
      <w:widowControl w:val="0"/>
      <w:jc w:val="both"/>
    </w:pPr>
    <w:rPr>
      <w:rFonts w:ascii="Calibri" w:hAnsi="Calibri"/>
      <w:kern w:val="2"/>
      <w:sz w:val="21"/>
      <w:szCs w:val="22"/>
    </w:rPr>
  </w:style>
  <w:style w:type="paragraph" w:customStyle="1" w:styleId="287">
    <w:name w:val="正文_287"/>
    <w:qFormat/>
    <w:pPr>
      <w:widowControl w:val="0"/>
      <w:jc w:val="both"/>
    </w:pPr>
    <w:rPr>
      <w:rFonts w:ascii="Calibri" w:hAnsi="Calibri"/>
      <w:kern w:val="2"/>
      <w:sz w:val="21"/>
      <w:szCs w:val="22"/>
    </w:rPr>
  </w:style>
  <w:style w:type="paragraph" w:customStyle="1" w:styleId="235">
    <w:name w:val="正文_235"/>
    <w:qFormat/>
    <w:pPr>
      <w:widowControl w:val="0"/>
      <w:jc w:val="both"/>
    </w:pPr>
    <w:rPr>
      <w:rFonts w:ascii="Calibri" w:hAnsi="Calibri"/>
      <w:kern w:val="2"/>
      <w:sz w:val="21"/>
      <w:szCs w:val="22"/>
    </w:rPr>
  </w:style>
  <w:style w:type="paragraph" w:customStyle="1" w:styleId="288">
    <w:name w:val="正文_288"/>
    <w:qFormat/>
    <w:pPr>
      <w:widowControl w:val="0"/>
      <w:jc w:val="both"/>
    </w:pPr>
    <w:rPr>
      <w:rFonts w:ascii="Calibri" w:hAnsi="Calibri"/>
      <w:kern w:val="2"/>
      <w:sz w:val="21"/>
      <w:szCs w:val="22"/>
    </w:rPr>
  </w:style>
  <w:style w:type="paragraph" w:customStyle="1" w:styleId="236">
    <w:name w:val="正文_236"/>
    <w:qFormat/>
    <w:pPr>
      <w:widowControl w:val="0"/>
      <w:jc w:val="both"/>
    </w:pPr>
    <w:rPr>
      <w:rFonts w:ascii="Calibri" w:hAnsi="Calibri"/>
      <w:kern w:val="2"/>
      <w:sz w:val="21"/>
      <w:szCs w:val="22"/>
    </w:rPr>
  </w:style>
  <w:style w:type="paragraph" w:customStyle="1" w:styleId="289">
    <w:name w:val="正文_289"/>
    <w:qFormat/>
    <w:pPr>
      <w:widowControl w:val="0"/>
      <w:jc w:val="both"/>
    </w:pPr>
    <w:rPr>
      <w:rFonts w:ascii="Calibri" w:hAnsi="Calibri"/>
      <w:kern w:val="2"/>
      <w:sz w:val="21"/>
      <w:szCs w:val="22"/>
    </w:rPr>
  </w:style>
  <w:style w:type="paragraph" w:customStyle="1" w:styleId="2610">
    <w:name w:val="正文_261"/>
    <w:qFormat/>
    <w:pPr>
      <w:widowControl w:val="0"/>
      <w:jc w:val="both"/>
    </w:pPr>
    <w:rPr>
      <w:rFonts w:ascii="Calibri" w:hAnsi="Calibri"/>
      <w:kern w:val="2"/>
      <w:sz w:val="21"/>
      <w:szCs w:val="22"/>
    </w:rPr>
  </w:style>
  <w:style w:type="paragraph" w:customStyle="1" w:styleId="2900">
    <w:name w:val="正文_290"/>
    <w:qFormat/>
    <w:pPr>
      <w:widowControl w:val="0"/>
      <w:jc w:val="both"/>
    </w:pPr>
    <w:rPr>
      <w:rFonts w:ascii="Calibri" w:hAnsi="Calibri"/>
      <w:kern w:val="2"/>
      <w:sz w:val="21"/>
      <w:szCs w:val="22"/>
    </w:rPr>
  </w:style>
  <w:style w:type="paragraph" w:customStyle="1" w:styleId="262">
    <w:name w:val="正文_262"/>
    <w:qFormat/>
    <w:pPr>
      <w:widowControl w:val="0"/>
      <w:jc w:val="both"/>
    </w:pPr>
    <w:rPr>
      <w:rFonts w:ascii="Calibri" w:hAnsi="Calibri"/>
      <w:kern w:val="2"/>
      <w:sz w:val="21"/>
      <w:szCs w:val="22"/>
    </w:rPr>
  </w:style>
  <w:style w:type="paragraph" w:customStyle="1" w:styleId="291">
    <w:name w:val="正文_291"/>
    <w:qFormat/>
    <w:pPr>
      <w:widowControl w:val="0"/>
      <w:jc w:val="both"/>
    </w:pPr>
    <w:rPr>
      <w:rFonts w:ascii="Calibri" w:hAnsi="Calibri"/>
      <w:kern w:val="2"/>
      <w:sz w:val="21"/>
      <w:szCs w:val="22"/>
    </w:rPr>
  </w:style>
  <w:style w:type="paragraph" w:customStyle="1" w:styleId="263">
    <w:name w:val="正文_263"/>
    <w:qFormat/>
    <w:pPr>
      <w:widowControl w:val="0"/>
      <w:jc w:val="both"/>
    </w:pPr>
    <w:rPr>
      <w:rFonts w:ascii="Calibri" w:hAnsi="Calibri"/>
      <w:kern w:val="2"/>
      <w:sz w:val="21"/>
      <w:szCs w:val="22"/>
    </w:rPr>
  </w:style>
  <w:style w:type="paragraph" w:customStyle="1" w:styleId="238">
    <w:name w:val="正文_238"/>
    <w:qFormat/>
    <w:pPr>
      <w:widowControl w:val="0"/>
      <w:jc w:val="both"/>
    </w:pPr>
    <w:rPr>
      <w:rFonts w:ascii="Calibri" w:hAnsi="Calibri"/>
      <w:kern w:val="2"/>
      <w:sz w:val="21"/>
      <w:szCs w:val="22"/>
    </w:rPr>
  </w:style>
  <w:style w:type="paragraph" w:customStyle="1" w:styleId="292">
    <w:name w:val="正文_292"/>
    <w:qFormat/>
    <w:pPr>
      <w:widowControl w:val="0"/>
      <w:jc w:val="both"/>
    </w:pPr>
    <w:rPr>
      <w:rFonts w:ascii="Calibri" w:hAnsi="Calibri"/>
      <w:kern w:val="2"/>
      <w:sz w:val="21"/>
      <w:szCs w:val="22"/>
    </w:rPr>
  </w:style>
  <w:style w:type="paragraph" w:customStyle="1" w:styleId="264">
    <w:name w:val="正文_264"/>
    <w:qFormat/>
    <w:pPr>
      <w:widowControl w:val="0"/>
      <w:jc w:val="both"/>
    </w:pPr>
    <w:rPr>
      <w:rFonts w:ascii="Calibri" w:hAnsi="Calibri"/>
      <w:kern w:val="2"/>
      <w:sz w:val="21"/>
      <w:szCs w:val="22"/>
    </w:rPr>
  </w:style>
  <w:style w:type="paragraph" w:customStyle="1" w:styleId="265">
    <w:name w:val="正文_265"/>
    <w:qFormat/>
    <w:pPr>
      <w:widowControl w:val="0"/>
      <w:jc w:val="both"/>
    </w:pPr>
    <w:rPr>
      <w:rFonts w:ascii="Calibri" w:hAnsi="Calibri"/>
      <w:kern w:val="2"/>
      <w:sz w:val="21"/>
      <w:szCs w:val="22"/>
    </w:rPr>
  </w:style>
  <w:style w:type="paragraph" w:customStyle="1" w:styleId="266">
    <w:name w:val="正文_266"/>
    <w:qFormat/>
    <w:pPr>
      <w:widowControl w:val="0"/>
      <w:jc w:val="both"/>
    </w:pPr>
    <w:rPr>
      <w:rFonts w:ascii="Calibri" w:hAnsi="Calibri"/>
      <w:kern w:val="2"/>
      <w:sz w:val="21"/>
      <w:szCs w:val="22"/>
    </w:rPr>
  </w:style>
  <w:style w:type="paragraph" w:customStyle="1" w:styleId="2401">
    <w:name w:val="正文_240"/>
    <w:qFormat/>
    <w:pPr>
      <w:widowControl w:val="0"/>
      <w:jc w:val="both"/>
    </w:pPr>
    <w:rPr>
      <w:rFonts w:ascii="Calibri" w:hAnsi="Calibri"/>
      <w:kern w:val="2"/>
      <w:sz w:val="21"/>
      <w:szCs w:val="22"/>
    </w:rPr>
  </w:style>
  <w:style w:type="paragraph" w:customStyle="1" w:styleId="267">
    <w:name w:val="正文_267"/>
    <w:qFormat/>
    <w:pPr>
      <w:widowControl w:val="0"/>
      <w:jc w:val="both"/>
    </w:pPr>
    <w:rPr>
      <w:rFonts w:ascii="Calibri" w:hAnsi="Calibri"/>
      <w:kern w:val="2"/>
      <w:sz w:val="21"/>
      <w:szCs w:val="22"/>
    </w:rPr>
  </w:style>
  <w:style w:type="paragraph" w:customStyle="1" w:styleId="241">
    <w:name w:val="正文_241"/>
    <w:qFormat/>
    <w:pPr>
      <w:widowControl w:val="0"/>
      <w:jc w:val="both"/>
    </w:pPr>
    <w:rPr>
      <w:rFonts w:ascii="Calibri" w:hAnsi="Calibri"/>
      <w:kern w:val="2"/>
      <w:sz w:val="21"/>
      <w:szCs w:val="22"/>
    </w:rPr>
  </w:style>
  <w:style w:type="paragraph" w:customStyle="1" w:styleId="268">
    <w:name w:val="正文_268"/>
    <w:qFormat/>
    <w:pPr>
      <w:widowControl w:val="0"/>
      <w:jc w:val="both"/>
    </w:pPr>
    <w:rPr>
      <w:rFonts w:ascii="Calibri" w:hAnsi="Calibri"/>
      <w:kern w:val="2"/>
      <w:sz w:val="21"/>
      <w:szCs w:val="22"/>
    </w:rPr>
  </w:style>
  <w:style w:type="paragraph" w:customStyle="1" w:styleId="269">
    <w:name w:val="正文_269"/>
    <w:qFormat/>
    <w:pPr>
      <w:widowControl w:val="0"/>
      <w:jc w:val="both"/>
    </w:pPr>
    <w:rPr>
      <w:rFonts w:ascii="Calibri" w:hAnsi="Calibri"/>
      <w:kern w:val="2"/>
      <w:sz w:val="21"/>
      <w:szCs w:val="22"/>
    </w:rPr>
  </w:style>
  <w:style w:type="paragraph" w:customStyle="1" w:styleId="2701">
    <w:name w:val="正文_270"/>
    <w:qFormat/>
    <w:pPr>
      <w:widowControl w:val="0"/>
      <w:jc w:val="both"/>
    </w:pPr>
    <w:rPr>
      <w:rFonts w:ascii="Calibri" w:hAnsi="Calibri"/>
      <w:kern w:val="2"/>
      <w:sz w:val="21"/>
      <w:szCs w:val="22"/>
    </w:rPr>
  </w:style>
  <w:style w:type="paragraph" w:customStyle="1" w:styleId="271">
    <w:name w:val="正文_271"/>
    <w:qFormat/>
    <w:pPr>
      <w:widowControl w:val="0"/>
      <w:jc w:val="both"/>
    </w:pPr>
    <w:rPr>
      <w:rFonts w:ascii="Calibri" w:hAnsi="Calibri"/>
      <w:kern w:val="2"/>
      <w:sz w:val="21"/>
      <w:szCs w:val="22"/>
    </w:rPr>
  </w:style>
  <w:style w:type="paragraph" w:customStyle="1" w:styleId="272">
    <w:name w:val="正文_272"/>
    <w:qFormat/>
    <w:pPr>
      <w:widowControl w:val="0"/>
      <w:jc w:val="both"/>
    </w:pPr>
    <w:rPr>
      <w:rFonts w:ascii="Calibri" w:hAnsi="Calibri"/>
      <w:kern w:val="2"/>
      <w:sz w:val="21"/>
      <w:szCs w:val="22"/>
    </w:rPr>
  </w:style>
  <w:style w:type="paragraph" w:customStyle="1" w:styleId="244">
    <w:name w:val="正文_244"/>
    <w:qFormat/>
    <w:pPr>
      <w:widowControl w:val="0"/>
      <w:jc w:val="both"/>
    </w:pPr>
    <w:rPr>
      <w:rFonts w:ascii="Calibri" w:hAnsi="Calibri"/>
      <w:kern w:val="2"/>
      <w:sz w:val="21"/>
      <w:szCs w:val="22"/>
    </w:rPr>
  </w:style>
  <w:style w:type="paragraph" w:customStyle="1" w:styleId="245">
    <w:name w:val="正文_245"/>
    <w:qFormat/>
    <w:pPr>
      <w:widowControl w:val="0"/>
      <w:jc w:val="both"/>
    </w:pPr>
    <w:rPr>
      <w:rFonts w:ascii="Calibri" w:hAnsi="Calibri"/>
      <w:kern w:val="2"/>
      <w:sz w:val="21"/>
      <w:szCs w:val="22"/>
    </w:rPr>
  </w:style>
  <w:style w:type="paragraph" w:customStyle="1" w:styleId="246">
    <w:name w:val="正文_246"/>
    <w:qFormat/>
    <w:pPr>
      <w:widowControl w:val="0"/>
      <w:jc w:val="both"/>
    </w:pPr>
    <w:rPr>
      <w:rFonts w:ascii="Calibri" w:hAnsi="Calibri"/>
      <w:kern w:val="2"/>
      <w:sz w:val="21"/>
      <w:szCs w:val="22"/>
    </w:rPr>
  </w:style>
  <w:style w:type="paragraph" w:customStyle="1" w:styleId="275">
    <w:name w:val="正文_275"/>
    <w:qFormat/>
    <w:pPr>
      <w:widowControl w:val="0"/>
      <w:jc w:val="both"/>
    </w:pPr>
    <w:rPr>
      <w:rFonts w:ascii="Calibri" w:hAnsi="Calibri"/>
      <w:kern w:val="2"/>
      <w:sz w:val="21"/>
      <w:szCs w:val="22"/>
    </w:rPr>
  </w:style>
  <w:style w:type="paragraph" w:customStyle="1" w:styleId="248">
    <w:name w:val="正文_248"/>
    <w:qFormat/>
    <w:pPr>
      <w:widowControl w:val="0"/>
      <w:jc w:val="both"/>
    </w:pPr>
    <w:rPr>
      <w:rFonts w:ascii="Calibri" w:hAnsi="Calibri"/>
      <w:kern w:val="2"/>
      <w:sz w:val="21"/>
      <w:szCs w:val="22"/>
    </w:rPr>
  </w:style>
  <w:style w:type="paragraph" w:customStyle="1" w:styleId="276">
    <w:name w:val="正文_276"/>
    <w:qFormat/>
    <w:pPr>
      <w:widowControl w:val="0"/>
      <w:jc w:val="both"/>
    </w:pPr>
    <w:rPr>
      <w:rFonts w:ascii="Calibri" w:hAnsi="Calibri"/>
      <w:kern w:val="2"/>
      <w:sz w:val="21"/>
      <w:szCs w:val="22"/>
    </w:rPr>
  </w:style>
  <w:style w:type="paragraph" w:customStyle="1" w:styleId="249">
    <w:name w:val="正文_249"/>
    <w:qFormat/>
    <w:pPr>
      <w:widowControl w:val="0"/>
      <w:jc w:val="both"/>
    </w:pPr>
    <w:rPr>
      <w:rFonts w:ascii="Calibri" w:hAnsi="Calibri"/>
      <w:kern w:val="2"/>
      <w:sz w:val="21"/>
      <w:szCs w:val="22"/>
    </w:rPr>
  </w:style>
  <w:style w:type="paragraph" w:customStyle="1" w:styleId="277">
    <w:name w:val="正文_277"/>
    <w:qFormat/>
    <w:pPr>
      <w:widowControl w:val="0"/>
      <w:jc w:val="both"/>
    </w:pPr>
    <w:rPr>
      <w:rFonts w:ascii="Calibri" w:hAnsi="Calibri"/>
      <w:kern w:val="2"/>
      <w:sz w:val="21"/>
      <w:szCs w:val="22"/>
    </w:rPr>
  </w:style>
  <w:style w:type="paragraph" w:customStyle="1" w:styleId="2500">
    <w:name w:val="正文_250"/>
    <w:qFormat/>
    <w:pPr>
      <w:widowControl w:val="0"/>
      <w:jc w:val="both"/>
    </w:pPr>
    <w:rPr>
      <w:rFonts w:ascii="Calibri" w:hAnsi="Calibri"/>
      <w:kern w:val="2"/>
      <w:sz w:val="21"/>
      <w:szCs w:val="22"/>
    </w:rPr>
  </w:style>
  <w:style w:type="paragraph" w:customStyle="1" w:styleId="278">
    <w:name w:val="正文_278"/>
    <w:qFormat/>
    <w:pPr>
      <w:widowControl w:val="0"/>
      <w:jc w:val="both"/>
    </w:pPr>
    <w:rPr>
      <w:rFonts w:ascii="Calibri" w:hAnsi="Calibri"/>
      <w:kern w:val="2"/>
      <w:sz w:val="21"/>
      <w:szCs w:val="22"/>
    </w:rPr>
  </w:style>
  <w:style w:type="paragraph" w:customStyle="1" w:styleId="2510">
    <w:name w:val="正文_251"/>
    <w:qFormat/>
    <w:pPr>
      <w:widowControl w:val="0"/>
      <w:jc w:val="both"/>
    </w:pPr>
    <w:rPr>
      <w:rFonts w:ascii="Calibri" w:hAnsi="Calibri"/>
      <w:kern w:val="2"/>
      <w:sz w:val="21"/>
      <w:szCs w:val="22"/>
    </w:rPr>
  </w:style>
  <w:style w:type="paragraph" w:customStyle="1" w:styleId="253">
    <w:name w:val="正文_253"/>
    <w:qFormat/>
    <w:pPr>
      <w:widowControl w:val="0"/>
      <w:jc w:val="both"/>
    </w:pPr>
    <w:rPr>
      <w:rFonts w:ascii="Calibri" w:hAnsi="Calibri"/>
      <w:kern w:val="2"/>
      <w:sz w:val="21"/>
      <w:szCs w:val="22"/>
    </w:rPr>
  </w:style>
  <w:style w:type="paragraph" w:customStyle="1" w:styleId="254">
    <w:name w:val="正文_254"/>
    <w:qFormat/>
    <w:pPr>
      <w:widowControl w:val="0"/>
      <w:jc w:val="both"/>
    </w:pPr>
    <w:rPr>
      <w:rFonts w:ascii="Calibri" w:hAnsi="Calibri"/>
      <w:kern w:val="2"/>
      <w:sz w:val="21"/>
      <w:szCs w:val="22"/>
    </w:rPr>
  </w:style>
  <w:style w:type="paragraph" w:customStyle="1" w:styleId="281">
    <w:name w:val="正文_281"/>
    <w:qFormat/>
    <w:pPr>
      <w:widowControl w:val="0"/>
      <w:jc w:val="both"/>
    </w:pPr>
    <w:rPr>
      <w:rFonts w:ascii="Calibri" w:hAnsi="Calibri"/>
      <w:kern w:val="2"/>
      <w:sz w:val="21"/>
      <w:szCs w:val="22"/>
    </w:rPr>
  </w:style>
  <w:style w:type="paragraph" w:customStyle="1" w:styleId="255">
    <w:name w:val="正文_255"/>
    <w:qFormat/>
    <w:pPr>
      <w:widowControl w:val="0"/>
      <w:jc w:val="both"/>
    </w:pPr>
    <w:rPr>
      <w:rFonts w:ascii="Calibri" w:hAnsi="Calibri"/>
      <w:kern w:val="2"/>
      <w:sz w:val="21"/>
      <w:szCs w:val="22"/>
    </w:rPr>
  </w:style>
  <w:style w:type="paragraph" w:customStyle="1" w:styleId="282">
    <w:name w:val="正文_282"/>
    <w:qFormat/>
    <w:pPr>
      <w:widowControl w:val="0"/>
      <w:jc w:val="both"/>
    </w:pPr>
    <w:rPr>
      <w:rFonts w:ascii="Calibri" w:hAnsi="Calibri"/>
      <w:kern w:val="2"/>
      <w:sz w:val="21"/>
      <w:szCs w:val="22"/>
    </w:rPr>
  </w:style>
  <w:style w:type="paragraph" w:customStyle="1" w:styleId="256">
    <w:name w:val="正文_256"/>
    <w:uiPriority w:val="99"/>
    <w:qFormat/>
    <w:pPr>
      <w:widowControl w:val="0"/>
      <w:jc w:val="both"/>
    </w:pPr>
    <w:rPr>
      <w:rFonts w:ascii="Calibri" w:hAnsi="Calibri"/>
      <w:kern w:val="2"/>
      <w:sz w:val="21"/>
      <w:szCs w:val="22"/>
    </w:rPr>
  </w:style>
  <w:style w:type="paragraph" w:customStyle="1" w:styleId="283">
    <w:name w:val="正文_283"/>
    <w:qFormat/>
    <w:pPr>
      <w:widowControl w:val="0"/>
      <w:jc w:val="both"/>
    </w:pPr>
    <w:rPr>
      <w:rFonts w:ascii="Calibri" w:hAnsi="Calibri"/>
      <w:kern w:val="2"/>
      <w:sz w:val="21"/>
      <w:szCs w:val="22"/>
    </w:rPr>
  </w:style>
  <w:style w:type="paragraph" w:customStyle="1" w:styleId="293">
    <w:name w:val="正文_293"/>
    <w:qFormat/>
    <w:pPr>
      <w:widowControl w:val="0"/>
      <w:jc w:val="both"/>
    </w:pPr>
    <w:rPr>
      <w:rFonts w:ascii="Calibri" w:hAnsi="Calibri"/>
      <w:kern w:val="2"/>
      <w:sz w:val="21"/>
      <w:szCs w:val="22"/>
    </w:rPr>
  </w:style>
  <w:style w:type="paragraph" w:customStyle="1" w:styleId="294">
    <w:name w:val="正文_294"/>
    <w:qFormat/>
    <w:pPr>
      <w:widowControl w:val="0"/>
      <w:jc w:val="both"/>
    </w:pPr>
    <w:rPr>
      <w:rFonts w:ascii="Calibri" w:hAnsi="Calibri"/>
      <w:kern w:val="2"/>
      <w:sz w:val="21"/>
      <w:szCs w:val="22"/>
    </w:rPr>
  </w:style>
  <w:style w:type="paragraph" w:customStyle="1" w:styleId="295">
    <w:name w:val="正文_295"/>
    <w:qFormat/>
    <w:pPr>
      <w:widowControl w:val="0"/>
      <w:jc w:val="both"/>
    </w:pPr>
    <w:rPr>
      <w:rFonts w:ascii="Calibri" w:hAnsi="Calibri"/>
      <w:kern w:val="2"/>
      <w:sz w:val="21"/>
      <w:szCs w:val="22"/>
    </w:rPr>
  </w:style>
  <w:style w:type="paragraph" w:customStyle="1" w:styleId="296">
    <w:name w:val="正文_296"/>
    <w:qFormat/>
    <w:pPr>
      <w:widowControl w:val="0"/>
      <w:jc w:val="both"/>
    </w:pPr>
    <w:rPr>
      <w:rFonts w:ascii="Calibri" w:hAnsi="Calibri"/>
      <w:kern w:val="2"/>
      <w:sz w:val="21"/>
      <w:szCs w:val="22"/>
    </w:rPr>
  </w:style>
  <w:style w:type="paragraph" w:customStyle="1" w:styleId="297">
    <w:name w:val="正文_297"/>
    <w:qFormat/>
    <w:pPr>
      <w:widowControl w:val="0"/>
      <w:jc w:val="both"/>
    </w:pPr>
    <w:rPr>
      <w:rFonts w:ascii="Calibri" w:hAnsi="Calibri"/>
      <w:kern w:val="2"/>
      <w:sz w:val="21"/>
      <w:szCs w:val="22"/>
    </w:rPr>
  </w:style>
  <w:style w:type="paragraph" w:customStyle="1" w:styleId="298">
    <w:name w:val="正文_298"/>
    <w:qFormat/>
    <w:pPr>
      <w:widowControl w:val="0"/>
      <w:jc w:val="both"/>
    </w:pPr>
    <w:rPr>
      <w:rFonts w:ascii="Calibri" w:hAnsi="Calibri"/>
      <w:kern w:val="2"/>
      <w:sz w:val="21"/>
      <w:szCs w:val="22"/>
    </w:rPr>
  </w:style>
  <w:style w:type="paragraph" w:customStyle="1" w:styleId="299">
    <w:name w:val="正文_299"/>
    <w:qFormat/>
    <w:pPr>
      <w:widowControl w:val="0"/>
      <w:jc w:val="both"/>
    </w:pPr>
    <w:rPr>
      <w:rFonts w:ascii="Calibri" w:hAnsi="Calibri"/>
      <w:kern w:val="2"/>
      <w:sz w:val="21"/>
      <w:szCs w:val="22"/>
    </w:rPr>
  </w:style>
  <w:style w:type="paragraph" w:customStyle="1" w:styleId="3002">
    <w:name w:val="正文_300"/>
    <w:qFormat/>
    <w:pPr>
      <w:widowControl w:val="0"/>
      <w:jc w:val="both"/>
    </w:pPr>
    <w:rPr>
      <w:rFonts w:ascii="Calibri" w:hAnsi="Calibri"/>
      <w:kern w:val="2"/>
      <w:sz w:val="21"/>
      <w:szCs w:val="22"/>
    </w:rPr>
  </w:style>
  <w:style w:type="paragraph" w:customStyle="1" w:styleId="3020">
    <w:name w:val="正文_302"/>
    <w:qFormat/>
    <w:pPr>
      <w:widowControl w:val="0"/>
      <w:jc w:val="both"/>
    </w:pPr>
    <w:rPr>
      <w:rFonts w:ascii="Calibri" w:hAnsi="Calibri"/>
      <w:kern w:val="2"/>
      <w:sz w:val="21"/>
      <w:szCs w:val="22"/>
    </w:rPr>
  </w:style>
  <w:style w:type="paragraph" w:customStyle="1" w:styleId="3030">
    <w:name w:val="正文_303"/>
    <w:qFormat/>
    <w:pPr>
      <w:widowControl w:val="0"/>
      <w:jc w:val="both"/>
    </w:pPr>
    <w:rPr>
      <w:rFonts w:ascii="Calibri" w:hAnsi="Calibri"/>
      <w:kern w:val="2"/>
      <w:sz w:val="21"/>
      <w:szCs w:val="22"/>
    </w:rPr>
  </w:style>
  <w:style w:type="paragraph" w:customStyle="1" w:styleId="304">
    <w:name w:val="正文_304"/>
    <w:qFormat/>
    <w:pPr>
      <w:widowControl w:val="0"/>
      <w:jc w:val="both"/>
    </w:pPr>
    <w:rPr>
      <w:rFonts w:ascii="Calibri" w:hAnsi="Calibri"/>
      <w:kern w:val="2"/>
      <w:sz w:val="21"/>
      <w:szCs w:val="22"/>
    </w:rPr>
  </w:style>
  <w:style w:type="paragraph" w:customStyle="1" w:styleId="305">
    <w:name w:val="正文_305"/>
    <w:qFormat/>
    <w:pPr>
      <w:widowControl w:val="0"/>
      <w:jc w:val="both"/>
    </w:pPr>
    <w:rPr>
      <w:rFonts w:ascii="Calibri" w:hAnsi="Calibri"/>
      <w:kern w:val="2"/>
      <w:sz w:val="21"/>
      <w:szCs w:val="22"/>
    </w:rPr>
  </w:style>
  <w:style w:type="paragraph" w:customStyle="1" w:styleId="306">
    <w:name w:val="正文_306"/>
    <w:qFormat/>
    <w:pPr>
      <w:widowControl w:val="0"/>
      <w:jc w:val="both"/>
    </w:pPr>
    <w:rPr>
      <w:rFonts w:ascii="Calibri" w:hAnsi="Calibri"/>
      <w:kern w:val="2"/>
      <w:sz w:val="21"/>
      <w:szCs w:val="22"/>
    </w:rPr>
  </w:style>
  <w:style w:type="paragraph" w:customStyle="1" w:styleId="307">
    <w:name w:val="正文_307"/>
    <w:qFormat/>
    <w:pPr>
      <w:widowControl w:val="0"/>
      <w:jc w:val="both"/>
    </w:pPr>
    <w:rPr>
      <w:rFonts w:ascii="Calibri" w:hAnsi="Calibri"/>
      <w:kern w:val="2"/>
      <w:sz w:val="21"/>
      <w:szCs w:val="22"/>
    </w:rPr>
  </w:style>
  <w:style w:type="paragraph" w:customStyle="1" w:styleId="308">
    <w:name w:val="正文_308"/>
    <w:qFormat/>
    <w:pPr>
      <w:widowControl w:val="0"/>
      <w:jc w:val="both"/>
    </w:pPr>
    <w:rPr>
      <w:rFonts w:ascii="Calibri" w:hAnsi="Calibri"/>
      <w:kern w:val="2"/>
      <w:sz w:val="21"/>
      <w:szCs w:val="22"/>
    </w:rPr>
  </w:style>
  <w:style w:type="paragraph" w:customStyle="1" w:styleId="309">
    <w:name w:val="正文_309"/>
    <w:qFormat/>
    <w:pPr>
      <w:widowControl w:val="0"/>
      <w:jc w:val="both"/>
    </w:pPr>
    <w:rPr>
      <w:rFonts w:ascii="Calibri" w:hAnsi="Calibri"/>
      <w:kern w:val="2"/>
      <w:sz w:val="21"/>
      <w:szCs w:val="22"/>
    </w:rPr>
  </w:style>
  <w:style w:type="paragraph" w:customStyle="1" w:styleId="3101">
    <w:name w:val="正文_310"/>
    <w:qFormat/>
    <w:pPr>
      <w:widowControl w:val="0"/>
      <w:jc w:val="both"/>
    </w:pPr>
    <w:rPr>
      <w:rFonts w:ascii="Calibri" w:hAnsi="Calibri"/>
      <w:kern w:val="2"/>
      <w:sz w:val="21"/>
      <w:szCs w:val="22"/>
    </w:rPr>
  </w:style>
  <w:style w:type="paragraph" w:customStyle="1" w:styleId="3111">
    <w:name w:val="正文_311"/>
    <w:qFormat/>
    <w:pPr>
      <w:widowControl w:val="0"/>
      <w:jc w:val="both"/>
    </w:pPr>
    <w:rPr>
      <w:rFonts w:ascii="Calibri" w:hAnsi="Calibri"/>
      <w:kern w:val="2"/>
      <w:sz w:val="21"/>
      <w:szCs w:val="22"/>
    </w:rPr>
  </w:style>
  <w:style w:type="paragraph" w:customStyle="1" w:styleId="3120">
    <w:name w:val="正文_312"/>
    <w:qFormat/>
    <w:pPr>
      <w:widowControl w:val="0"/>
      <w:jc w:val="both"/>
    </w:pPr>
    <w:rPr>
      <w:rFonts w:ascii="Calibri" w:hAnsi="Calibri"/>
      <w:kern w:val="2"/>
      <w:sz w:val="21"/>
      <w:szCs w:val="22"/>
    </w:rPr>
  </w:style>
  <w:style w:type="paragraph" w:customStyle="1" w:styleId="3130">
    <w:name w:val="正文_313"/>
    <w:qFormat/>
    <w:pPr>
      <w:widowControl w:val="0"/>
      <w:jc w:val="both"/>
    </w:pPr>
    <w:rPr>
      <w:rFonts w:ascii="Calibri" w:hAnsi="Calibri"/>
      <w:kern w:val="2"/>
      <w:sz w:val="21"/>
      <w:szCs w:val="22"/>
    </w:rPr>
  </w:style>
  <w:style w:type="paragraph" w:customStyle="1" w:styleId="3140">
    <w:name w:val="正文_314"/>
    <w:qFormat/>
    <w:pPr>
      <w:widowControl w:val="0"/>
      <w:jc w:val="both"/>
    </w:pPr>
    <w:rPr>
      <w:rFonts w:ascii="Calibri" w:hAnsi="Calibri"/>
      <w:kern w:val="2"/>
      <w:sz w:val="21"/>
      <w:szCs w:val="22"/>
    </w:rPr>
  </w:style>
  <w:style w:type="paragraph" w:customStyle="1" w:styleId="3150">
    <w:name w:val="正文_315"/>
    <w:qFormat/>
    <w:pPr>
      <w:widowControl w:val="0"/>
      <w:jc w:val="both"/>
    </w:pPr>
    <w:rPr>
      <w:rFonts w:ascii="Calibri" w:hAnsi="Calibri"/>
      <w:kern w:val="2"/>
      <w:sz w:val="21"/>
      <w:szCs w:val="22"/>
    </w:rPr>
  </w:style>
  <w:style w:type="paragraph" w:customStyle="1" w:styleId="3160">
    <w:name w:val="正文_316"/>
    <w:qFormat/>
    <w:pPr>
      <w:widowControl w:val="0"/>
      <w:jc w:val="both"/>
    </w:pPr>
    <w:rPr>
      <w:rFonts w:ascii="Calibri" w:hAnsi="Calibri"/>
      <w:kern w:val="2"/>
      <w:sz w:val="21"/>
      <w:szCs w:val="22"/>
    </w:rPr>
  </w:style>
  <w:style w:type="paragraph" w:customStyle="1" w:styleId="3170">
    <w:name w:val="正文_317"/>
    <w:qFormat/>
    <w:pPr>
      <w:widowControl w:val="0"/>
      <w:jc w:val="both"/>
    </w:pPr>
    <w:rPr>
      <w:rFonts w:ascii="Calibri" w:hAnsi="Calibri"/>
      <w:kern w:val="2"/>
      <w:sz w:val="21"/>
      <w:szCs w:val="22"/>
    </w:rPr>
  </w:style>
  <w:style w:type="paragraph" w:customStyle="1" w:styleId="3180">
    <w:name w:val="正文_318"/>
    <w:qFormat/>
    <w:pPr>
      <w:widowControl w:val="0"/>
      <w:jc w:val="both"/>
    </w:pPr>
    <w:rPr>
      <w:rFonts w:ascii="Calibri" w:hAnsi="Calibri"/>
      <w:kern w:val="2"/>
      <w:sz w:val="21"/>
      <w:szCs w:val="22"/>
    </w:rPr>
  </w:style>
  <w:style w:type="paragraph" w:customStyle="1" w:styleId="3190">
    <w:name w:val="正文_319"/>
    <w:qFormat/>
    <w:pPr>
      <w:widowControl w:val="0"/>
      <w:jc w:val="both"/>
    </w:pPr>
    <w:rPr>
      <w:rFonts w:ascii="Calibri" w:hAnsi="Calibri"/>
      <w:kern w:val="2"/>
      <w:sz w:val="21"/>
      <w:szCs w:val="22"/>
    </w:rPr>
  </w:style>
  <w:style w:type="paragraph" w:customStyle="1" w:styleId="3201">
    <w:name w:val="正文_320"/>
    <w:qFormat/>
    <w:pPr>
      <w:widowControl w:val="0"/>
      <w:jc w:val="both"/>
    </w:pPr>
    <w:rPr>
      <w:rFonts w:ascii="Calibri" w:hAnsi="Calibri"/>
      <w:kern w:val="2"/>
      <w:sz w:val="21"/>
      <w:szCs w:val="22"/>
    </w:rPr>
  </w:style>
  <w:style w:type="paragraph" w:customStyle="1" w:styleId="3210">
    <w:name w:val="正文_321"/>
    <w:qFormat/>
    <w:pPr>
      <w:widowControl w:val="0"/>
      <w:jc w:val="both"/>
    </w:pPr>
    <w:rPr>
      <w:rFonts w:ascii="Calibri" w:hAnsi="Calibri"/>
      <w:kern w:val="2"/>
      <w:sz w:val="21"/>
      <w:szCs w:val="22"/>
    </w:rPr>
  </w:style>
  <w:style w:type="paragraph" w:customStyle="1" w:styleId="322">
    <w:name w:val="正文_322"/>
    <w:qFormat/>
    <w:pPr>
      <w:widowControl w:val="0"/>
      <w:jc w:val="both"/>
    </w:pPr>
    <w:rPr>
      <w:rFonts w:ascii="Calibri" w:hAnsi="Calibri"/>
      <w:kern w:val="2"/>
      <w:sz w:val="21"/>
      <w:szCs w:val="22"/>
    </w:rPr>
  </w:style>
  <w:style w:type="paragraph" w:customStyle="1" w:styleId="323">
    <w:name w:val="正文_323"/>
    <w:qFormat/>
    <w:pPr>
      <w:widowControl w:val="0"/>
      <w:jc w:val="both"/>
    </w:pPr>
    <w:rPr>
      <w:rFonts w:ascii="Calibri" w:hAnsi="Calibri"/>
      <w:kern w:val="2"/>
      <w:sz w:val="21"/>
      <w:szCs w:val="22"/>
    </w:rPr>
  </w:style>
  <w:style w:type="paragraph" w:customStyle="1" w:styleId="324">
    <w:name w:val="正文_324"/>
    <w:qFormat/>
    <w:pPr>
      <w:widowControl w:val="0"/>
      <w:jc w:val="both"/>
    </w:pPr>
    <w:rPr>
      <w:rFonts w:ascii="Calibri" w:hAnsi="Calibri"/>
      <w:kern w:val="2"/>
      <w:sz w:val="21"/>
      <w:szCs w:val="22"/>
    </w:rPr>
  </w:style>
  <w:style w:type="paragraph" w:customStyle="1" w:styleId="325">
    <w:name w:val="正文_325"/>
    <w:qFormat/>
    <w:pPr>
      <w:widowControl w:val="0"/>
      <w:jc w:val="both"/>
    </w:pPr>
    <w:rPr>
      <w:rFonts w:ascii="Calibri" w:hAnsi="Calibri"/>
      <w:kern w:val="2"/>
      <w:sz w:val="21"/>
      <w:szCs w:val="22"/>
    </w:rPr>
  </w:style>
  <w:style w:type="paragraph" w:customStyle="1" w:styleId="326">
    <w:name w:val="正文_326"/>
    <w:qFormat/>
    <w:pPr>
      <w:widowControl w:val="0"/>
      <w:jc w:val="both"/>
    </w:pPr>
    <w:rPr>
      <w:rFonts w:ascii="Calibri" w:hAnsi="Calibri"/>
      <w:kern w:val="2"/>
      <w:sz w:val="21"/>
      <w:szCs w:val="22"/>
    </w:rPr>
  </w:style>
  <w:style w:type="paragraph" w:customStyle="1" w:styleId="328">
    <w:name w:val="正文_328"/>
    <w:qFormat/>
    <w:pPr>
      <w:widowControl w:val="0"/>
      <w:jc w:val="both"/>
    </w:pPr>
    <w:rPr>
      <w:rFonts w:ascii="Calibri" w:hAnsi="Calibri"/>
      <w:kern w:val="2"/>
      <w:sz w:val="21"/>
      <w:szCs w:val="22"/>
    </w:rPr>
  </w:style>
  <w:style w:type="paragraph" w:customStyle="1" w:styleId="329">
    <w:name w:val="正文_329"/>
    <w:qFormat/>
    <w:pPr>
      <w:widowControl w:val="0"/>
      <w:jc w:val="both"/>
    </w:pPr>
    <w:rPr>
      <w:rFonts w:ascii="Calibri" w:hAnsi="Calibri"/>
      <w:kern w:val="2"/>
      <w:sz w:val="21"/>
      <w:szCs w:val="22"/>
    </w:rPr>
  </w:style>
  <w:style w:type="paragraph" w:customStyle="1" w:styleId="3301">
    <w:name w:val="正文_330"/>
    <w:qFormat/>
    <w:pPr>
      <w:widowControl w:val="0"/>
      <w:jc w:val="both"/>
    </w:pPr>
    <w:rPr>
      <w:rFonts w:ascii="Calibri" w:hAnsi="Calibri"/>
      <w:kern w:val="2"/>
      <w:sz w:val="21"/>
      <w:szCs w:val="22"/>
    </w:rPr>
  </w:style>
  <w:style w:type="paragraph" w:customStyle="1" w:styleId="331">
    <w:name w:val="正文_331"/>
    <w:qFormat/>
    <w:pPr>
      <w:widowControl w:val="0"/>
      <w:jc w:val="both"/>
    </w:pPr>
    <w:rPr>
      <w:rFonts w:ascii="Calibri" w:hAnsi="Calibri"/>
      <w:kern w:val="2"/>
      <w:sz w:val="21"/>
      <w:szCs w:val="22"/>
    </w:rPr>
  </w:style>
  <w:style w:type="paragraph" w:customStyle="1" w:styleId="332">
    <w:name w:val="正文_332"/>
    <w:qFormat/>
    <w:pPr>
      <w:widowControl w:val="0"/>
      <w:jc w:val="both"/>
    </w:pPr>
    <w:rPr>
      <w:rFonts w:ascii="Calibri" w:hAnsi="Calibri"/>
      <w:kern w:val="2"/>
      <w:sz w:val="21"/>
      <w:szCs w:val="22"/>
    </w:rPr>
  </w:style>
  <w:style w:type="paragraph" w:customStyle="1" w:styleId="333">
    <w:name w:val="正文_333"/>
    <w:qFormat/>
    <w:pPr>
      <w:widowControl w:val="0"/>
      <w:jc w:val="both"/>
    </w:pPr>
    <w:rPr>
      <w:rFonts w:ascii="Calibri" w:hAnsi="Calibri"/>
      <w:kern w:val="2"/>
      <w:sz w:val="21"/>
      <w:szCs w:val="22"/>
    </w:rPr>
  </w:style>
  <w:style w:type="paragraph" w:customStyle="1" w:styleId="334">
    <w:name w:val="正文_334"/>
    <w:qFormat/>
    <w:pPr>
      <w:widowControl w:val="0"/>
      <w:jc w:val="both"/>
    </w:pPr>
    <w:rPr>
      <w:rFonts w:ascii="Calibri" w:hAnsi="Calibri"/>
      <w:kern w:val="2"/>
      <w:sz w:val="21"/>
      <w:szCs w:val="22"/>
    </w:rPr>
  </w:style>
  <w:style w:type="paragraph" w:customStyle="1" w:styleId="335">
    <w:name w:val="正文_335"/>
    <w:qFormat/>
    <w:pPr>
      <w:widowControl w:val="0"/>
      <w:jc w:val="both"/>
    </w:pPr>
    <w:rPr>
      <w:rFonts w:ascii="Calibri" w:hAnsi="Calibri"/>
      <w:kern w:val="2"/>
      <w:sz w:val="21"/>
      <w:szCs w:val="22"/>
    </w:rPr>
  </w:style>
  <w:style w:type="paragraph" w:customStyle="1" w:styleId="336">
    <w:name w:val="正文_336"/>
    <w:qFormat/>
    <w:pPr>
      <w:widowControl w:val="0"/>
      <w:jc w:val="both"/>
    </w:pPr>
    <w:rPr>
      <w:rFonts w:ascii="Calibri" w:hAnsi="Calibri"/>
      <w:kern w:val="2"/>
      <w:sz w:val="21"/>
      <w:szCs w:val="22"/>
    </w:rPr>
  </w:style>
  <w:style w:type="paragraph" w:customStyle="1" w:styleId="337">
    <w:name w:val="正文_337"/>
    <w:qFormat/>
    <w:pPr>
      <w:widowControl w:val="0"/>
      <w:jc w:val="both"/>
    </w:pPr>
    <w:rPr>
      <w:rFonts w:ascii="Calibri" w:hAnsi="Calibri"/>
      <w:kern w:val="2"/>
      <w:sz w:val="21"/>
      <w:szCs w:val="22"/>
    </w:rPr>
  </w:style>
  <w:style w:type="paragraph" w:customStyle="1" w:styleId="338">
    <w:name w:val="正文_338"/>
    <w:qFormat/>
    <w:pPr>
      <w:widowControl w:val="0"/>
      <w:jc w:val="both"/>
    </w:pPr>
    <w:rPr>
      <w:rFonts w:ascii="Calibri" w:hAnsi="Calibri"/>
      <w:kern w:val="2"/>
      <w:sz w:val="21"/>
      <w:szCs w:val="22"/>
    </w:rPr>
  </w:style>
  <w:style w:type="paragraph" w:customStyle="1" w:styleId="339">
    <w:name w:val="正文_339"/>
    <w:qFormat/>
    <w:pPr>
      <w:widowControl w:val="0"/>
      <w:jc w:val="both"/>
    </w:pPr>
    <w:rPr>
      <w:rFonts w:ascii="Calibri" w:hAnsi="Calibri"/>
      <w:kern w:val="2"/>
      <w:sz w:val="21"/>
      <w:szCs w:val="22"/>
    </w:rPr>
  </w:style>
  <w:style w:type="paragraph" w:customStyle="1" w:styleId="3400">
    <w:name w:val="正文_340"/>
    <w:qFormat/>
    <w:pPr>
      <w:widowControl w:val="0"/>
      <w:jc w:val="both"/>
    </w:pPr>
    <w:rPr>
      <w:rFonts w:ascii="Calibri" w:hAnsi="Calibri"/>
      <w:kern w:val="2"/>
      <w:sz w:val="21"/>
      <w:szCs w:val="22"/>
    </w:rPr>
  </w:style>
  <w:style w:type="paragraph" w:customStyle="1" w:styleId="3410">
    <w:name w:val="正文_341"/>
    <w:qFormat/>
    <w:pPr>
      <w:widowControl w:val="0"/>
      <w:jc w:val="both"/>
    </w:pPr>
    <w:rPr>
      <w:rFonts w:ascii="Calibri" w:hAnsi="Calibri"/>
      <w:kern w:val="2"/>
      <w:sz w:val="21"/>
      <w:szCs w:val="22"/>
    </w:rPr>
  </w:style>
  <w:style w:type="paragraph" w:customStyle="1" w:styleId="342">
    <w:name w:val="正文_342"/>
    <w:qFormat/>
    <w:pPr>
      <w:widowControl w:val="0"/>
      <w:jc w:val="both"/>
    </w:pPr>
    <w:rPr>
      <w:rFonts w:ascii="Calibri" w:hAnsi="Calibri"/>
      <w:kern w:val="2"/>
      <w:sz w:val="21"/>
      <w:szCs w:val="22"/>
    </w:rPr>
  </w:style>
  <w:style w:type="paragraph" w:customStyle="1" w:styleId="343">
    <w:name w:val="正文_343"/>
    <w:qFormat/>
    <w:pPr>
      <w:widowControl w:val="0"/>
      <w:jc w:val="both"/>
    </w:pPr>
    <w:rPr>
      <w:rFonts w:ascii="Calibri" w:hAnsi="Calibri"/>
      <w:kern w:val="2"/>
      <w:sz w:val="21"/>
      <w:szCs w:val="22"/>
    </w:rPr>
  </w:style>
  <w:style w:type="paragraph" w:customStyle="1" w:styleId="345">
    <w:name w:val="正文_345"/>
    <w:qFormat/>
    <w:pPr>
      <w:widowControl w:val="0"/>
      <w:jc w:val="both"/>
    </w:pPr>
    <w:rPr>
      <w:rFonts w:ascii="Calibri" w:hAnsi="Calibri"/>
      <w:kern w:val="2"/>
      <w:sz w:val="21"/>
      <w:szCs w:val="22"/>
    </w:rPr>
  </w:style>
  <w:style w:type="paragraph" w:customStyle="1" w:styleId="347">
    <w:name w:val="正文_347"/>
    <w:qFormat/>
    <w:pPr>
      <w:widowControl w:val="0"/>
      <w:jc w:val="both"/>
    </w:pPr>
    <w:rPr>
      <w:rFonts w:ascii="Calibri" w:hAnsi="Calibri"/>
      <w:kern w:val="2"/>
      <w:sz w:val="21"/>
      <w:szCs w:val="22"/>
    </w:rPr>
  </w:style>
  <w:style w:type="paragraph" w:customStyle="1" w:styleId="348">
    <w:name w:val="正文_348"/>
    <w:qFormat/>
    <w:pPr>
      <w:widowControl w:val="0"/>
      <w:jc w:val="both"/>
    </w:pPr>
    <w:rPr>
      <w:rFonts w:ascii="Calibri" w:hAnsi="Calibri"/>
      <w:kern w:val="2"/>
      <w:sz w:val="21"/>
      <w:szCs w:val="22"/>
    </w:rPr>
  </w:style>
  <w:style w:type="paragraph" w:customStyle="1" w:styleId="349">
    <w:name w:val="正文_349"/>
    <w:qFormat/>
    <w:pPr>
      <w:widowControl w:val="0"/>
      <w:jc w:val="both"/>
    </w:pPr>
    <w:rPr>
      <w:rFonts w:ascii="Calibri" w:hAnsi="Calibri"/>
      <w:kern w:val="2"/>
      <w:sz w:val="21"/>
      <w:szCs w:val="22"/>
    </w:rPr>
  </w:style>
  <w:style w:type="paragraph" w:customStyle="1" w:styleId="3501">
    <w:name w:val="正文_350"/>
    <w:qFormat/>
    <w:pPr>
      <w:widowControl w:val="0"/>
      <w:jc w:val="both"/>
    </w:pPr>
    <w:rPr>
      <w:rFonts w:ascii="Calibri" w:hAnsi="Calibri"/>
      <w:kern w:val="2"/>
      <w:sz w:val="21"/>
      <w:szCs w:val="22"/>
    </w:rPr>
  </w:style>
  <w:style w:type="paragraph" w:customStyle="1" w:styleId="351">
    <w:name w:val="正文_351"/>
    <w:qFormat/>
    <w:pPr>
      <w:widowControl w:val="0"/>
      <w:jc w:val="both"/>
    </w:pPr>
    <w:rPr>
      <w:rFonts w:ascii="Calibri" w:hAnsi="Calibri"/>
      <w:kern w:val="2"/>
      <w:sz w:val="21"/>
      <w:szCs w:val="22"/>
    </w:rPr>
  </w:style>
  <w:style w:type="paragraph" w:customStyle="1" w:styleId="352">
    <w:name w:val="正文_352"/>
    <w:qFormat/>
    <w:pPr>
      <w:widowControl w:val="0"/>
      <w:jc w:val="both"/>
    </w:pPr>
    <w:rPr>
      <w:rFonts w:ascii="Calibri" w:hAnsi="Calibri"/>
      <w:kern w:val="2"/>
      <w:sz w:val="21"/>
      <w:szCs w:val="22"/>
    </w:rPr>
  </w:style>
  <w:style w:type="paragraph" w:customStyle="1" w:styleId="353">
    <w:name w:val="正文_353"/>
    <w:qFormat/>
    <w:pPr>
      <w:widowControl w:val="0"/>
      <w:jc w:val="both"/>
    </w:pPr>
    <w:rPr>
      <w:rFonts w:ascii="Calibri" w:hAnsi="Calibri"/>
      <w:kern w:val="2"/>
      <w:sz w:val="21"/>
      <w:szCs w:val="22"/>
    </w:rPr>
  </w:style>
  <w:style w:type="paragraph" w:customStyle="1" w:styleId="355">
    <w:name w:val="正文_355"/>
    <w:qFormat/>
    <w:pPr>
      <w:widowControl w:val="0"/>
      <w:jc w:val="both"/>
    </w:pPr>
    <w:rPr>
      <w:rFonts w:ascii="Calibri" w:hAnsi="Calibri"/>
      <w:kern w:val="2"/>
      <w:sz w:val="21"/>
      <w:szCs w:val="22"/>
    </w:rPr>
  </w:style>
  <w:style w:type="paragraph" w:customStyle="1" w:styleId="356">
    <w:name w:val="正文_356"/>
    <w:qFormat/>
    <w:pPr>
      <w:widowControl w:val="0"/>
      <w:jc w:val="both"/>
    </w:pPr>
    <w:rPr>
      <w:rFonts w:ascii="Calibri" w:hAnsi="Calibri"/>
      <w:kern w:val="2"/>
      <w:sz w:val="21"/>
      <w:szCs w:val="22"/>
    </w:rPr>
  </w:style>
  <w:style w:type="paragraph" w:customStyle="1" w:styleId="357">
    <w:name w:val="正文_357"/>
    <w:qFormat/>
    <w:pPr>
      <w:widowControl w:val="0"/>
      <w:jc w:val="both"/>
    </w:pPr>
    <w:rPr>
      <w:rFonts w:ascii="Calibri" w:hAnsi="Calibri"/>
      <w:kern w:val="2"/>
      <w:sz w:val="21"/>
      <w:szCs w:val="22"/>
    </w:rPr>
  </w:style>
  <w:style w:type="paragraph" w:customStyle="1" w:styleId="358">
    <w:name w:val="正文_358"/>
    <w:uiPriority w:val="99"/>
    <w:qFormat/>
    <w:pPr>
      <w:widowControl w:val="0"/>
      <w:jc w:val="both"/>
    </w:pPr>
    <w:rPr>
      <w:rFonts w:ascii="Calibri" w:hAnsi="Calibri"/>
      <w:kern w:val="2"/>
      <w:sz w:val="21"/>
      <w:szCs w:val="22"/>
    </w:rPr>
  </w:style>
  <w:style w:type="paragraph" w:customStyle="1" w:styleId="3610">
    <w:name w:val="正文_361"/>
    <w:qFormat/>
    <w:pPr>
      <w:widowControl w:val="0"/>
      <w:jc w:val="both"/>
    </w:pPr>
    <w:rPr>
      <w:rFonts w:ascii="Calibri" w:hAnsi="Calibri"/>
      <w:kern w:val="2"/>
      <w:sz w:val="21"/>
      <w:szCs w:val="22"/>
    </w:rPr>
  </w:style>
  <w:style w:type="paragraph" w:customStyle="1" w:styleId="362">
    <w:name w:val="正文_362"/>
    <w:qFormat/>
    <w:pPr>
      <w:widowControl w:val="0"/>
      <w:jc w:val="both"/>
    </w:pPr>
    <w:rPr>
      <w:rFonts w:ascii="Calibri" w:hAnsi="Calibri"/>
      <w:kern w:val="2"/>
      <w:sz w:val="21"/>
      <w:szCs w:val="22"/>
    </w:rPr>
  </w:style>
  <w:style w:type="paragraph" w:customStyle="1" w:styleId="363">
    <w:name w:val="正文_363"/>
    <w:qFormat/>
    <w:pPr>
      <w:widowControl w:val="0"/>
      <w:jc w:val="both"/>
    </w:pPr>
    <w:rPr>
      <w:rFonts w:ascii="Calibri" w:hAnsi="Calibri"/>
      <w:kern w:val="2"/>
      <w:sz w:val="21"/>
      <w:szCs w:val="22"/>
    </w:rPr>
  </w:style>
  <w:style w:type="paragraph" w:customStyle="1" w:styleId="364">
    <w:name w:val="正文_364"/>
    <w:qFormat/>
    <w:pPr>
      <w:widowControl w:val="0"/>
      <w:jc w:val="both"/>
    </w:pPr>
    <w:rPr>
      <w:rFonts w:ascii="Calibri" w:hAnsi="Calibri"/>
      <w:kern w:val="2"/>
      <w:sz w:val="21"/>
      <w:szCs w:val="22"/>
    </w:rPr>
  </w:style>
  <w:style w:type="paragraph" w:customStyle="1" w:styleId="366">
    <w:name w:val="正文_366"/>
    <w:qFormat/>
    <w:pPr>
      <w:widowControl w:val="0"/>
      <w:jc w:val="both"/>
    </w:pPr>
    <w:rPr>
      <w:rFonts w:ascii="Calibri" w:hAnsi="Calibri"/>
      <w:kern w:val="2"/>
      <w:sz w:val="21"/>
      <w:szCs w:val="22"/>
    </w:rPr>
  </w:style>
  <w:style w:type="paragraph" w:customStyle="1" w:styleId="368">
    <w:name w:val="正文_368"/>
    <w:qFormat/>
    <w:pPr>
      <w:widowControl w:val="0"/>
      <w:jc w:val="both"/>
    </w:pPr>
    <w:rPr>
      <w:rFonts w:ascii="Calibri" w:hAnsi="Calibri"/>
      <w:kern w:val="2"/>
      <w:sz w:val="21"/>
      <w:szCs w:val="22"/>
    </w:rPr>
  </w:style>
  <w:style w:type="paragraph" w:customStyle="1" w:styleId="369">
    <w:name w:val="正文_369"/>
    <w:qFormat/>
    <w:pPr>
      <w:widowControl w:val="0"/>
      <w:jc w:val="both"/>
    </w:pPr>
    <w:rPr>
      <w:rFonts w:ascii="Calibri" w:hAnsi="Calibri"/>
      <w:kern w:val="2"/>
      <w:sz w:val="21"/>
      <w:szCs w:val="22"/>
    </w:rPr>
  </w:style>
  <w:style w:type="paragraph" w:customStyle="1" w:styleId="3710">
    <w:name w:val="正文_371"/>
    <w:qFormat/>
    <w:pPr>
      <w:widowControl w:val="0"/>
      <w:jc w:val="both"/>
    </w:pPr>
    <w:rPr>
      <w:rFonts w:ascii="Calibri" w:hAnsi="Calibri"/>
      <w:kern w:val="2"/>
      <w:sz w:val="21"/>
      <w:szCs w:val="22"/>
    </w:rPr>
  </w:style>
  <w:style w:type="paragraph" w:customStyle="1" w:styleId="372">
    <w:name w:val="正文_372"/>
    <w:qFormat/>
    <w:pPr>
      <w:widowControl w:val="0"/>
      <w:jc w:val="both"/>
    </w:pPr>
    <w:rPr>
      <w:rFonts w:ascii="Calibri" w:hAnsi="Calibri"/>
      <w:kern w:val="2"/>
      <w:sz w:val="21"/>
      <w:szCs w:val="22"/>
    </w:rPr>
  </w:style>
  <w:style w:type="paragraph" w:customStyle="1" w:styleId="373">
    <w:name w:val="正文_373"/>
    <w:qFormat/>
    <w:pPr>
      <w:widowControl w:val="0"/>
      <w:jc w:val="both"/>
    </w:pPr>
    <w:rPr>
      <w:rFonts w:ascii="Calibri" w:hAnsi="Calibri"/>
      <w:kern w:val="2"/>
      <w:sz w:val="21"/>
      <w:szCs w:val="22"/>
    </w:rPr>
  </w:style>
  <w:style w:type="paragraph" w:customStyle="1" w:styleId="374">
    <w:name w:val="正文_374"/>
    <w:qFormat/>
    <w:pPr>
      <w:widowControl w:val="0"/>
      <w:jc w:val="both"/>
    </w:pPr>
    <w:rPr>
      <w:rFonts w:ascii="Calibri" w:hAnsi="Calibri"/>
      <w:kern w:val="2"/>
      <w:sz w:val="21"/>
      <w:szCs w:val="22"/>
    </w:rPr>
  </w:style>
  <w:style w:type="paragraph" w:customStyle="1" w:styleId="376">
    <w:name w:val="正文_376"/>
    <w:qFormat/>
    <w:pPr>
      <w:widowControl w:val="0"/>
      <w:jc w:val="both"/>
    </w:pPr>
    <w:rPr>
      <w:rFonts w:ascii="Calibri" w:hAnsi="Calibri"/>
      <w:kern w:val="2"/>
      <w:sz w:val="21"/>
      <w:szCs w:val="22"/>
    </w:rPr>
  </w:style>
  <w:style w:type="paragraph" w:customStyle="1" w:styleId="378">
    <w:name w:val="正文_378"/>
    <w:qFormat/>
    <w:pPr>
      <w:widowControl w:val="0"/>
      <w:jc w:val="both"/>
    </w:pPr>
    <w:rPr>
      <w:rFonts w:ascii="Calibri" w:hAnsi="Calibri"/>
      <w:kern w:val="2"/>
      <w:sz w:val="21"/>
      <w:szCs w:val="22"/>
    </w:rPr>
  </w:style>
  <w:style w:type="paragraph" w:customStyle="1" w:styleId="379">
    <w:name w:val="正文_379"/>
    <w:qFormat/>
    <w:pPr>
      <w:widowControl w:val="0"/>
      <w:jc w:val="both"/>
    </w:pPr>
    <w:rPr>
      <w:rFonts w:ascii="Calibri" w:hAnsi="Calibri"/>
      <w:kern w:val="2"/>
      <w:sz w:val="21"/>
      <w:szCs w:val="22"/>
    </w:rPr>
  </w:style>
  <w:style w:type="paragraph" w:customStyle="1" w:styleId="3801">
    <w:name w:val="正文_380"/>
    <w:qFormat/>
    <w:pPr>
      <w:widowControl w:val="0"/>
      <w:jc w:val="both"/>
    </w:pPr>
    <w:rPr>
      <w:rFonts w:ascii="Calibri" w:hAnsi="Calibri"/>
      <w:kern w:val="2"/>
      <w:sz w:val="21"/>
      <w:szCs w:val="22"/>
    </w:rPr>
  </w:style>
  <w:style w:type="paragraph" w:customStyle="1" w:styleId="382">
    <w:name w:val="正文_382"/>
    <w:qFormat/>
    <w:pPr>
      <w:widowControl w:val="0"/>
      <w:jc w:val="both"/>
    </w:pPr>
    <w:rPr>
      <w:rFonts w:ascii="Calibri" w:hAnsi="Calibri"/>
      <w:kern w:val="2"/>
      <w:sz w:val="21"/>
      <w:szCs w:val="22"/>
    </w:rPr>
  </w:style>
  <w:style w:type="paragraph" w:customStyle="1" w:styleId="383">
    <w:name w:val="正文_383"/>
    <w:qFormat/>
    <w:pPr>
      <w:widowControl w:val="0"/>
      <w:jc w:val="both"/>
    </w:pPr>
    <w:rPr>
      <w:rFonts w:ascii="Calibri" w:hAnsi="Calibri"/>
      <w:kern w:val="2"/>
      <w:sz w:val="21"/>
      <w:szCs w:val="22"/>
    </w:rPr>
  </w:style>
  <w:style w:type="paragraph" w:customStyle="1" w:styleId="384">
    <w:name w:val="正文_384"/>
    <w:qFormat/>
    <w:pPr>
      <w:widowControl w:val="0"/>
      <w:jc w:val="both"/>
    </w:pPr>
    <w:rPr>
      <w:rFonts w:ascii="Calibri" w:hAnsi="Calibri"/>
      <w:kern w:val="2"/>
      <w:sz w:val="21"/>
      <w:szCs w:val="22"/>
    </w:rPr>
  </w:style>
  <w:style w:type="paragraph" w:customStyle="1" w:styleId="385">
    <w:name w:val="正文_385"/>
    <w:qFormat/>
    <w:pPr>
      <w:widowControl w:val="0"/>
      <w:jc w:val="both"/>
    </w:pPr>
    <w:rPr>
      <w:rFonts w:ascii="Calibri" w:hAnsi="Calibri"/>
      <w:kern w:val="2"/>
      <w:sz w:val="21"/>
      <w:szCs w:val="22"/>
    </w:rPr>
  </w:style>
  <w:style w:type="paragraph" w:customStyle="1" w:styleId="386">
    <w:name w:val="正文_386"/>
    <w:qFormat/>
    <w:pPr>
      <w:widowControl w:val="0"/>
      <w:jc w:val="both"/>
    </w:pPr>
    <w:rPr>
      <w:rFonts w:ascii="Calibri" w:hAnsi="Calibri"/>
      <w:kern w:val="2"/>
      <w:sz w:val="21"/>
      <w:szCs w:val="22"/>
    </w:rPr>
  </w:style>
  <w:style w:type="paragraph" w:customStyle="1" w:styleId="389">
    <w:name w:val="正文_389"/>
    <w:qFormat/>
    <w:pPr>
      <w:widowControl w:val="0"/>
      <w:jc w:val="both"/>
    </w:pPr>
    <w:rPr>
      <w:rFonts w:ascii="Calibri" w:hAnsi="Calibri"/>
      <w:kern w:val="2"/>
      <w:sz w:val="21"/>
      <w:szCs w:val="22"/>
    </w:rPr>
  </w:style>
  <w:style w:type="paragraph" w:customStyle="1" w:styleId="3901">
    <w:name w:val="正文_390"/>
    <w:qFormat/>
    <w:pPr>
      <w:widowControl w:val="0"/>
      <w:jc w:val="both"/>
    </w:pPr>
    <w:rPr>
      <w:rFonts w:ascii="Calibri" w:hAnsi="Calibri"/>
      <w:kern w:val="2"/>
      <w:sz w:val="21"/>
      <w:szCs w:val="22"/>
    </w:rPr>
  </w:style>
  <w:style w:type="paragraph" w:customStyle="1" w:styleId="391">
    <w:name w:val="正文_391"/>
    <w:qFormat/>
    <w:pPr>
      <w:widowControl w:val="0"/>
      <w:jc w:val="both"/>
    </w:pPr>
    <w:rPr>
      <w:rFonts w:ascii="Calibri" w:hAnsi="Calibri"/>
      <w:kern w:val="2"/>
      <w:sz w:val="21"/>
      <w:szCs w:val="22"/>
    </w:rPr>
  </w:style>
  <w:style w:type="paragraph" w:customStyle="1" w:styleId="392">
    <w:name w:val="正文_392"/>
    <w:qFormat/>
    <w:pPr>
      <w:widowControl w:val="0"/>
      <w:jc w:val="both"/>
    </w:pPr>
    <w:rPr>
      <w:rFonts w:ascii="Calibri" w:hAnsi="Calibri"/>
      <w:kern w:val="2"/>
      <w:sz w:val="21"/>
      <w:szCs w:val="22"/>
    </w:rPr>
  </w:style>
  <w:style w:type="paragraph" w:customStyle="1" w:styleId="393">
    <w:name w:val="正文_393"/>
    <w:qFormat/>
    <w:pPr>
      <w:widowControl w:val="0"/>
      <w:jc w:val="both"/>
    </w:pPr>
    <w:rPr>
      <w:rFonts w:ascii="Calibri" w:hAnsi="Calibri"/>
      <w:kern w:val="2"/>
      <w:sz w:val="21"/>
      <w:szCs w:val="22"/>
    </w:rPr>
  </w:style>
  <w:style w:type="paragraph" w:customStyle="1" w:styleId="396">
    <w:name w:val="正文_396"/>
    <w:qFormat/>
    <w:pPr>
      <w:widowControl w:val="0"/>
      <w:jc w:val="both"/>
    </w:pPr>
    <w:rPr>
      <w:rFonts w:ascii="Calibri" w:hAnsi="Calibri"/>
      <w:kern w:val="2"/>
      <w:sz w:val="21"/>
      <w:szCs w:val="22"/>
    </w:rPr>
  </w:style>
  <w:style w:type="paragraph" w:customStyle="1" w:styleId="397">
    <w:name w:val="正文_397"/>
    <w:qFormat/>
    <w:pPr>
      <w:widowControl w:val="0"/>
      <w:jc w:val="both"/>
    </w:pPr>
    <w:rPr>
      <w:rFonts w:ascii="Calibri" w:hAnsi="Calibri"/>
      <w:kern w:val="2"/>
      <w:sz w:val="21"/>
      <w:szCs w:val="22"/>
    </w:rPr>
  </w:style>
  <w:style w:type="paragraph" w:customStyle="1" w:styleId="398">
    <w:name w:val="正文_398"/>
    <w:qFormat/>
    <w:pPr>
      <w:widowControl w:val="0"/>
      <w:jc w:val="both"/>
    </w:pPr>
    <w:rPr>
      <w:rFonts w:ascii="Calibri" w:hAnsi="Calibri"/>
      <w:kern w:val="2"/>
      <w:sz w:val="21"/>
      <w:szCs w:val="22"/>
    </w:rPr>
  </w:style>
  <w:style w:type="paragraph" w:customStyle="1" w:styleId="399">
    <w:name w:val="正文_399"/>
    <w:qFormat/>
    <w:pPr>
      <w:widowControl w:val="0"/>
      <w:jc w:val="both"/>
    </w:pPr>
    <w:rPr>
      <w:rFonts w:ascii="Calibri" w:hAnsi="Calibri"/>
      <w:kern w:val="2"/>
      <w:sz w:val="21"/>
      <w:szCs w:val="22"/>
    </w:rPr>
  </w:style>
  <w:style w:type="paragraph" w:customStyle="1" w:styleId="4002">
    <w:name w:val="正文_400"/>
    <w:qFormat/>
    <w:pPr>
      <w:widowControl w:val="0"/>
      <w:jc w:val="both"/>
    </w:pPr>
    <w:rPr>
      <w:rFonts w:ascii="Calibri" w:hAnsi="Calibri"/>
      <w:kern w:val="2"/>
      <w:sz w:val="21"/>
      <w:szCs w:val="22"/>
    </w:rPr>
  </w:style>
  <w:style w:type="paragraph" w:customStyle="1" w:styleId="4010">
    <w:name w:val="正文_401"/>
    <w:qFormat/>
    <w:pPr>
      <w:widowControl w:val="0"/>
      <w:jc w:val="both"/>
    </w:pPr>
    <w:rPr>
      <w:rFonts w:ascii="Calibri" w:hAnsi="Calibri"/>
      <w:kern w:val="2"/>
      <w:sz w:val="21"/>
      <w:szCs w:val="22"/>
    </w:rPr>
  </w:style>
  <w:style w:type="paragraph" w:customStyle="1" w:styleId="4020">
    <w:name w:val="正文_402"/>
    <w:qFormat/>
    <w:pPr>
      <w:widowControl w:val="0"/>
      <w:jc w:val="both"/>
    </w:pPr>
    <w:rPr>
      <w:rFonts w:ascii="Calibri" w:hAnsi="Calibri"/>
      <w:kern w:val="2"/>
      <w:sz w:val="21"/>
      <w:szCs w:val="22"/>
    </w:rPr>
  </w:style>
  <w:style w:type="paragraph" w:customStyle="1" w:styleId="404">
    <w:name w:val="正文_404"/>
    <w:qFormat/>
    <w:pPr>
      <w:widowControl w:val="0"/>
      <w:jc w:val="both"/>
    </w:pPr>
    <w:rPr>
      <w:rFonts w:ascii="Calibri" w:hAnsi="Calibri"/>
      <w:kern w:val="2"/>
      <w:sz w:val="21"/>
      <w:szCs w:val="22"/>
    </w:rPr>
  </w:style>
  <w:style w:type="paragraph" w:customStyle="1" w:styleId="406">
    <w:name w:val="正文_406"/>
    <w:qFormat/>
    <w:pPr>
      <w:widowControl w:val="0"/>
      <w:jc w:val="both"/>
    </w:pPr>
    <w:rPr>
      <w:rFonts w:ascii="Calibri" w:hAnsi="Calibri"/>
      <w:kern w:val="2"/>
      <w:sz w:val="21"/>
      <w:szCs w:val="22"/>
    </w:rPr>
  </w:style>
  <w:style w:type="paragraph" w:customStyle="1" w:styleId="407">
    <w:name w:val="正文_407"/>
    <w:qFormat/>
    <w:pPr>
      <w:widowControl w:val="0"/>
      <w:jc w:val="both"/>
    </w:pPr>
    <w:rPr>
      <w:rFonts w:ascii="Calibri" w:hAnsi="Calibri"/>
      <w:kern w:val="2"/>
      <w:sz w:val="21"/>
      <w:szCs w:val="22"/>
    </w:rPr>
  </w:style>
  <w:style w:type="paragraph" w:customStyle="1" w:styleId="409">
    <w:name w:val="正文_409"/>
    <w:qFormat/>
    <w:pPr>
      <w:widowControl w:val="0"/>
      <w:jc w:val="both"/>
    </w:pPr>
    <w:rPr>
      <w:rFonts w:ascii="Calibri" w:hAnsi="Calibri"/>
      <w:kern w:val="2"/>
      <w:sz w:val="21"/>
      <w:szCs w:val="22"/>
    </w:rPr>
  </w:style>
  <w:style w:type="paragraph" w:customStyle="1" w:styleId="4101">
    <w:name w:val="正文_410"/>
    <w:qFormat/>
    <w:pPr>
      <w:widowControl w:val="0"/>
      <w:jc w:val="both"/>
    </w:pPr>
    <w:rPr>
      <w:rFonts w:ascii="Calibri" w:hAnsi="Calibri"/>
      <w:kern w:val="2"/>
      <w:sz w:val="21"/>
      <w:szCs w:val="22"/>
    </w:rPr>
  </w:style>
  <w:style w:type="paragraph" w:customStyle="1" w:styleId="4110">
    <w:name w:val="正文_411"/>
    <w:qFormat/>
    <w:pPr>
      <w:widowControl w:val="0"/>
      <w:jc w:val="both"/>
    </w:pPr>
    <w:rPr>
      <w:rFonts w:ascii="Calibri" w:hAnsi="Calibri"/>
      <w:kern w:val="2"/>
      <w:sz w:val="21"/>
      <w:szCs w:val="22"/>
    </w:rPr>
  </w:style>
  <w:style w:type="paragraph" w:customStyle="1" w:styleId="4120">
    <w:name w:val="正文_412"/>
    <w:qFormat/>
    <w:pPr>
      <w:widowControl w:val="0"/>
      <w:jc w:val="both"/>
    </w:pPr>
    <w:rPr>
      <w:rFonts w:ascii="Calibri" w:hAnsi="Calibri"/>
      <w:kern w:val="2"/>
      <w:sz w:val="21"/>
      <w:szCs w:val="22"/>
    </w:rPr>
  </w:style>
  <w:style w:type="paragraph" w:customStyle="1" w:styleId="4130">
    <w:name w:val="正文_413"/>
    <w:qFormat/>
    <w:pPr>
      <w:widowControl w:val="0"/>
      <w:jc w:val="both"/>
    </w:pPr>
    <w:rPr>
      <w:rFonts w:ascii="Calibri" w:hAnsi="Calibri"/>
      <w:kern w:val="2"/>
      <w:sz w:val="21"/>
      <w:szCs w:val="22"/>
    </w:rPr>
  </w:style>
  <w:style w:type="paragraph" w:customStyle="1" w:styleId="4140">
    <w:name w:val="正文_414"/>
    <w:qFormat/>
    <w:pPr>
      <w:widowControl w:val="0"/>
      <w:jc w:val="both"/>
    </w:pPr>
    <w:rPr>
      <w:rFonts w:ascii="Calibri" w:hAnsi="Calibri"/>
      <w:kern w:val="2"/>
      <w:sz w:val="21"/>
      <w:szCs w:val="22"/>
    </w:rPr>
  </w:style>
  <w:style w:type="paragraph" w:customStyle="1" w:styleId="4170">
    <w:name w:val="正文_417"/>
    <w:qFormat/>
    <w:pPr>
      <w:widowControl w:val="0"/>
      <w:jc w:val="both"/>
    </w:pPr>
    <w:rPr>
      <w:rFonts w:ascii="Calibri" w:hAnsi="Calibri"/>
      <w:kern w:val="2"/>
      <w:sz w:val="21"/>
      <w:szCs w:val="22"/>
    </w:rPr>
  </w:style>
  <w:style w:type="paragraph" w:customStyle="1" w:styleId="4180">
    <w:name w:val="正文_418"/>
    <w:qFormat/>
    <w:pPr>
      <w:widowControl w:val="0"/>
      <w:jc w:val="both"/>
    </w:pPr>
    <w:rPr>
      <w:rFonts w:ascii="Calibri" w:hAnsi="Calibri"/>
      <w:kern w:val="2"/>
      <w:sz w:val="21"/>
      <w:szCs w:val="22"/>
    </w:rPr>
  </w:style>
  <w:style w:type="paragraph" w:customStyle="1" w:styleId="4190">
    <w:name w:val="正文_419"/>
    <w:qFormat/>
    <w:pPr>
      <w:widowControl w:val="0"/>
      <w:jc w:val="both"/>
    </w:pPr>
    <w:rPr>
      <w:rFonts w:ascii="Calibri" w:hAnsi="Calibri"/>
      <w:kern w:val="2"/>
      <w:sz w:val="21"/>
      <w:szCs w:val="22"/>
    </w:rPr>
  </w:style>
  <w:style w:type="paragraph" w:customStyle="1" w:styleId="4201">
    <w:name w:val="正文_420"/>
    <w:qFormat/>
    <w:pPr>
      <w:widowControl w:val="0"/>
      <w:jc w:val="both"/>
    </w:pPr>
    <w:rPr>
      <w:rFonts w:ascii="Calibri" w:hAnsi="Calibri"/>
      <w:kern w:val="2"/>
      <w:sz w:val="21"/>
      <w:szCs w:val="22"/>
    </w:rPr>
  </w:style>
  <w:style w:type="paragraph" w:customStyle="1" w:styleId="4220">
    <w:name w:val="正文_422"/>
    <w:qFormat/>
    <w:pPr>
      <w:widowControl w:val="0"/>
      <w:jc w:val="both"/>
    </w:pPr>
    <w:rPr>
      <w:rFonts w:ascii="Calibri" w:hAnsi="Calibri"/>
      <w:kern w:val="2"/>
      <w:sz w:val="21"/>
      <w:szCs w:val="22"/>
    </w:rPr>
  </w:style>
  <w:style w:type="paragraph" w:customStyle="1" w:styleId="4230">
    <w:name w:val="正文_423"/>
    <w:qFormat/>
    <w:pPr>
      <w:widowControl w:val="0"/>
      <w:jc w:val="both"/>
    </w:pPr>
    <w:rPr>
      <w:rFonts w:ascii="Calibri" w:hAnsi="Calibri"/>
      <w:kern w:val="2"/>
      <w:sz w:val="21"/>
      <w:szCs w:val="22"/>
    </w:rPr>
  </w:style>
  <w:style w:type="paragraph" w:customStyle="1" w:styleId="4260">
    <w:name w:val="正文_426"/>
    <w:qFormat/>
    <w:pPr>
      <w:widowControl w:val="0"/>
      <w:jc w:val="both"/>
    </w:pPr>
    <w:rPr>
      <w:rFonts w:ascii="Calibri" w:hAnsi="Calibri"/>
      <w:kern w:val="2"/>
      <w:sz w:val="21"/>
      <w:szCs w:val="22"/>
    </w:rPr>
  </w:style>
  <w:style w:type="paragraph" w:customStyle="1" w:styleId="4270">
    <w:name w:val="正文_427"/>
    <w:qFormat/>
    <w:pPr>
      <w:widowControl w:val="0"/>
      <w:jc w:val="both"/>
    </w:pPr>
    <w:rPr>
      <w:rFonts w:ascii="Calibri" w:hAnsi="Calibri"/>
      <w:kern w:val="2"/>
      <w:sz w:val="21"/>
      <w:szCs w:val="22"/>
    </w:rPr>
  </w:style>
  <w:style w:type="paragraph" w:customStyle="1" w:styleId="4280">
    <w:name w:val="正文_428"/>
    <w:qFormat/>
    <w:pPr>
      <w:widowControl w:val="0"/>
      <w:jc w:val="both"/>
    </w:pPr>
    <w:rPr>
      <w:rFonts w:ascii="Calibri" w:hAnsi="Calibri"/>
      <w:kern w:val="2"/>
      <w:sz w:val="21"/>
      <w:szCs w:val="22"/>
    </w:rPr>
  </w:style>
  <w:style w:type="paragraph" w:customStyle="1" w:styleId="4301">
    <w:name w:val="正文_430"/>
    <w:qFormat/>
    <w:pPr>
      <w:widowControl w:val="0"/>
      <w:jc w:val="both"/>
    </w:pPr>
    <w:rPr>
      <w:rFonts w:ascii="Calibri" w:hAnsi="Calibri"/>
      <w:kern w:val="2"/>
      <w:sz w:val="21"/>
      <w:szCs w:val="22"/>
    </w:rPr>
  </w:style>
  <w:style w:type="paragraph" w:customStyle="1" w:styleId="4310">
    <w:name w:val="正文_431"/>
    <w:qFormat/>
    <w:pPr>
      <w:widowControl w:val="0"/>
      <w:jc w:val="both"/>
    </w:pPr>
    <w:rPr>
      <w:rFonts w:ascii="Calibri" w:hAnsi="Calibri"/>
      <w:kern w:val="2"/>
      <w:sz w:val="21"/>
      <w:szCs w:val="22"/>
    </w:rPr>
  </w:style>
  <w:style w:type="paragraph" w:customStyle="1" w:styleId="4320">
    <w:name w:val="正文_432"/>
    <w:uiPriority w:val="99"/>
    <w:qFormat/>
    <w:pPr>
      <w:widowControl w:val="0"/>
      <w:jc w:val="both"/>
    </w:pPr>
    <w:rPr>
      <w:rFonts w:ascii="Calibri" w:hAnsi="Calibri"/>
      <w:kern w:val="2"/>
      <w:sz w:val="21"/>
      <w:szCs w:val="22"/>
    </w:rPr>
  </w:style>
  <w:style w:type="paragraph" w:customStyle="1" w:styleId="4330">
    <w:name w:val="正文_433"/>
    <w:uiPriority w:val="99"/>
    <w:qFormat/>
    <w:pPr>
      <w:widowControl w:val="0"/>
      <w:jc w:val="both"/>
    </w:pPr>
    <w:rPr>
      <w:rFonts w:ascii="Calibri" w:hAnsi="Calibri"/>
      <w:kern w:val="2"/>
      <w:sz w:val="21"/>
      <w:szCs w:val="22"/>
    </w:rPr>
  </w:style>
  <w:style w:type="paragraph" w:customStyle="1" w:styleId="Normal3">
    <w:name w:val="Normal_3"/>
    <w:qFormat/>
    <w:rPr>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rPr>
      <w:rFonts w:ascii="Calibri" w:hAnsi="Calibri"/>
    </w:rPr>
  </w:style>
  <w:style w:type="paragraph" w:customStyle="1" w:styleId="2a">
    <w:name w:val="修订2"/>
    <w:hidden/>
    <w:uiPriority w:val="99"/>
    <w:unhideWhenUsed/>
    <w:qFormat/>
    <w:rPr>
      <w:kern w:val="2"/>
      <w:sz w:val="21"/>
    </w:rPr>
  </w:style>
  <w:style w:type="paragraph" w:customStyle="1" w:styleId="4b">
    <w:name w:val="列出段落4"/>
    <w:uiPriority w:val="34"/>
    <w:qFormat/>
    <w:pPr>
      <w:ind w:firstLineChars="200" w:firstLine="420"/>
    </w:p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kern w:val="2"/>
      <w:sz w:val="21"/>
    </w:rPr>
  </w:style>
  <w:style w:type="paragraph" w:styleId="aff">
    <w:name w:val="List Paragraph"/>
    <w:basedOn w:val="a"/>
    <w:uiPriority w:val="99"/>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1A25E-C38F-4090-9C2D-CA26630B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4145</Words>
  <Characters>23627</Characters>
  <Application>Microsoft Office Word</Application>
  <DocSecurity>0</DocSecurity>
  <Lines>196</Lines>
  <Paragraphs>55</Paragraphs>
  <ScaleCrop>false</ScaleCrop>
  <Company>Lenovo</Company>
  <LinksUpToDate>false</LinksUpToDate>
  <CharactersWithSpaces>27717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119</cp:revision>
  <cp:lastPrinted>2017-10-08T03:39:00Z</cp:lastPrinted>
  <dcterms:created xsi:type="dcterms:W3CDTF">2017-08-15T11:35:00Z</dcterms:created>
  <dcterms:modified xsi:type="dcterms:W3CDTF">2019-09-19T01:05:00Z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